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E3DF" w14:textId="166EDE45" w:rsidR="00CE2224" w:rsidRPr="0052610A" w:rsidRDefault="00C40128" w:rsidP="00773900">
      <w:pPr>
        <w:jc w:val="both"/>
        <w:rPr>
          <w:rFonts w:asciiTheme="minorHAnsi" w:hAnsiTheme="minorHAnsi" w:cs="Arial"/>
          <w:b/>
          <w:color w:val="800000"/>
          <w:sz w:val="28"/>
          <w:szCs w:val="28"/>
        </w:rPr>
      </w:pPr>
      <w:r>
        <w:rPr>
          <w:rFonts w:asciiTheme="minorHAnsi" w:hAnsiTheme="minorHAnsi"/>
          <w:b/>
          <w:noProof/>
          <w:color w:val="800000"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AE2A8" wp14:editId="7C4C893A">
                <wp:simplePos x="0" y="0"/>
                <wp:positionH relativeFrom="column">
                  <wp:posOffset>3352800</wp:posOffset>
                </wp:positionH>
                <wp:positionV relativeFrom="paragraph">
                  <wp:posOffset>-180975</wp:posOffset>
                </wp:positionV>
                <wp:extent cx="244792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EEF3D" w14:textId="3B1B61FF" w:rsidR="001E38FD" w:rsidRPr="00846EE6" w:rsidRDefault="001E38FD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</w:rPr>
                              <w:t xml:space="preserve">Foirm Tionscnaimh Earcaíochta (RIF) </w:t>
                            </w:r>
                          </w:p>
                          <w:p w14:paraId="7CBDDD3D" w14:textId="1F0A5A3C" w:rsidR="001E38FD" w:rsidRPr="00846EE6" w:rsidRDefault="0010358E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</w:rPr>
                              <w:t>Post Teicniúil</w:t>
                            </w:r>
                          </w:p>
                          <w:p w14:paraId="2F6F16F2" w14:textId="77777777" w:rsidR="001E38FD" w:rsidRPr="00846EE6" w:rsidRDefault="001E38FD">
                            <w:pP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</w:p>
                          <w:p w14:paraId="359797E2" w14:textId="372ADC70" w:rsidR="00C40128" w:rsidRPr="00846EE6" w:rsidRDefault="001E38FD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</w:rPr>
                              <w:t>Foirm Tionscnaimh Earcaíochta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9AE2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pt;margin-top:-14.25pt;width:192.75pt;height:8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" fillcolor="white [3201]" strokeweight=".5pt">
                <v:textbox>
                  <w:txbxContent>
                    <w:p w14:paraId="718EEF3D" w14:textId="3B1B61FF" w:rsidR="001E38FD" w:rsidRPr="00846EE6" w:rsidRDefault="001E38FD" w:rsidP="001E38FD">
                      <w:pPr>
                        <w:jc w:val="center"/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40"/>
                          <w:rFonts w:asciiTheme="minorHAnsi" w:hAnsiTheme="minorHAnsi"/>
                        </w:rPr>
                        <w:t xml:space="preserve">Foirm Tionscnaimh Earcaíochta (RIF)</w:t>
                      </w:r>
                      <w:r>
                        <w:rPr>
                          <w:b/>
                          <w:color w:val="632423" w:themeColor="accent2" w:themeShade="80"/>
                          <w:sz w:val="40"/>
                          <w:rFonts w:asciiTheme="minorHAnsi" w:hAnsiTheme="minorHAnsi"/>
                        </w:rPr>
                        <w:t xml:space="preserve"> </w:t>
                      </w:r>
                    </w:p>
                    <w:p w14:paraId="7CBDDD3D" w14:textId="1F0A5A3C" w:rsidR="001E38FD" w:rsidRPr="00846EE6" w:rsidRDefault="0010358E" w:rsidP="001E38FD">
                      <w:pPr>
                        <w:jc w:val="center"/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40"/>
                          <w:rFonts w:asciiTheme="minorHAnsi" w:hAnsiTheme="minorHAnsi"/>
                        </w:rPr>
                        <w:t xml:space="preserve">Post Teicniúil</w:t>
                      </w:r>
                    </w:p>
                    <w:bookmarkEnd w:id="1"/>
                    <w:p w14:paraId="2F6F16F2" w14:textId="77777777" w:rsidR="001E38FD" w:rsidRPr="00846EE6" w:rsidRDefault="001E38FD">
                      <w:pP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</w:p>
                    <w:p w14:paraId="359797E2" w14:textId="372ADC70" w:rsidR="00C40128" w:rsidRPr="00846EE6" w:rsidRDefault="001E38FD" w:rsidP="001E38FD">
                      <w:pPr>
                        <w:jc w:val="center"/>
                        <w:rPr>
                          <w:b/>
                          <w:color w:val="632423" w:themeColor="accent2" w:themeShade="8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rFonts w:asciiTheme="minorHAnsi" w:hAnsiTheme="minorHAnsi"/>
                        </w:rPr>
                        <w:t xml:space="preserve">Foirm Tionscnaimh Earcaíochta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color w:val="800000"/>
          <w:sz w:val="28"/>
        </w:rPr>
        <w:t xml:space="preserve">   </w:t>
      </w:r>
      <w:r w:rsidR="00501E71">
        <w:rPr>
          <w:noProof/>
          <w:lang w:val="en-IE" w:eastAsia="en-IE"/>
        </w:rPr>
        <w:drawing>
          <wp:inline distT="0" distB="0" distL="0" distR="0" wp14:anchorId="4B958027" wp14:editId="4162415E">
            <wp:extent cx="2944523" cy="1112520"/>
            <wp:effectExtent l="0" t="0" r="8255" b="0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95" cy="11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800000"/>
          <w:sz w:val="28"/>
        </w:rPr>
        <w:t xml:space="preserve">    </w:t>
      </w:r>
    </w:p>
    <w:p w14:paraId="61B90CBE" w14:textId="29CA8855" w:rsidR="009D7D6D" w:rsidRPr="0052610A" w:rsidRDefault="009D7D6D" w:rsidP="0024342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color w:val="800000"/>
          <w:sz w:val="28"/>
        </w:rPr>
        <w:t xml:space="preserve">  </w:t>
      </w:r>
    </w:p>
    <w:p w14:paraId="259E4275" w14:textId="3E44891C" w:rsidR="00846EE6" w:rsidRPr="00501E71" w:rsidRDefault="009D7D6D" w:rsidP="00202AA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 w:themeColor="text1"/>
        </w:rPr>
        <w:t xml:space="preserve">Líon an fhoirm seo a leanas go hiomlán chun tús a chur leis an bpróiseas earcaíochta.  </w:t>
      </w:r>
      <w:r>
        <w:rPr>
          <w:rFonts w:asciiTheme="minorHAnsi" w:hAnsiTheme="minorHAnsi"/>
          <w:b/>
          <w:color w:val="000000" w:themeColor="text1"/>
        </w:rPr>
        <w:br/>
      </w:r>
      <w:r>
        <w:rPr>
          <w:rFonts w:asciiTheme="minorHAnsi" w:hAnsiTheme="minorHAnsi"/>
          <w:b/>
          <w:color w:val="000000" w:themeColor="text1"/>
          <w:u w:val="single"/>
        </w:rPr>
        <w:t xml:space="preserve">Tabhair faoi deara </w:t>
      </w:r>
      <w:r>
        <w:rPr>
          <w:rFonts w:asciiTheme="minorHAnsi" w:hAnsiTheme="minorHAnsi"/>
          <w:b/>
          <w:u w:val="single"/>
        </w:rPr>
        <w:t>sula bhfógrófar an post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  <w:color w:val="000000" w:themeColor="text1"/>
          <w:u w:val="single"/>
        </w:rPr>
        <w:t xml:space="preserve"> </w:t>
      </w:r>
      <w:r>
        <w:rPr>
          <w:rFonts w:asciiTheme="minorHAnsi" w:hAnsiTheme="minorHAnsi"/>
          <w:b/>
          <w:color w:val="000000" w:themeColor="text1"/>
          <w:u w:val="single"/>
        </w:rPr>
        <w:br/>
      </w:r>
    </w:p>
    <w:p w14:paraId="391E3224" w14:textId="4891FD5F" w:rsidR="0024342D" w:rsidRPr="00501E71" w:rsidRDefault="009D7D6D" w:rsidP="00365F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01E71">
        <w:rPr>
          <w:rFonts w:asciiTheme="minorHAnsi" w:hAnsiTheme="minorHAnsi" w:cstheme="minorHAnsi"/>
          <w:b/>
          <w:sz w:val="22"/>
          <w:szCs w:val="22"/>
          <w:u w:val="single"/>
        </w:rPr>
        <w:t>Ní mór</w:t>
      </w:r>
      <w:r w:rsidRPr="00501E71">
        <w:rPr>
          <w:rFonts w:asciiTheme="minorHAnsi" w:hAnsiTheme="minorHAnsi" w:cstheme="minorHAnsi"/>
          <w:sz w:val="22"/>
          <w:szCs w:val="22"/>
        </w:rPr>
        <w:t xml:space="preserve"> an tsonraíocht phoist a chur ar aghaidh chuig an Oifig Acmhainní Daonna ar ríomhphost chuig </w:t>
      </w:r>
      <w:hyperlink r:id="rId12" w:history="1">
        <w:r w:rsidR="00501E71" w:rsidRPr="00501E71">
          <w:rPr>
            <w:rStyle w:val="Hyperlink"/>
            <w:rFonts w:asciiTheme="minorHAnsi" w:hAnsiTheme="minorHAnsi" w:cstheme="minorHAnsi"/>
            <w:sz w:val="22"/>
            <w:szCs w:val="22"/>
          </w:rPr>
          <w:t>recruit@universityofgalway.ie</w:t>
        </w:r>
      </w:hyperlink>
      <w:r w:rsidR="00501E71" w:rsidRPr="00501E71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4F74090F" w14:textId="77777777" w:rsidR="0010358E" w:rsidRPr="0052610A" w:rsidRDefault="009D7D6D" w:rsidP="00365FDD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501E71">
        <w:rPr>
          <w:rFonts w:asciiTheme="minorHAnsi" w:hAnsiTheme="minorHAnsi" w:cstheme="minorHAnsi"/>
          <w:b/>
          <w:sz w:val="22"/>
          <w:szCs w:val="22"/>
          <w:u w:val="single"/>
        </w:rPr>
        <w:t>Ní mór</w:t>
      </w:r>
      <w:r w:rsidRPr="00501E71">
        <w:rPr>
          <w:rFonts w:asciiTheme="minorHAnsi" w:hAnsiTheme="minorHAnsi" w:cstheme="minorHAnsi"/>
          <w:sz w:val="22"/>
          <w:szCs w:val="22"/>
        </w:rPr>
        <w:t xml:space="preserve"> an post a bheith ceadaithe ag Déan</w:t>
      </w:r>
      <w:r>
        <w:rPr>
          <w:rFonts w:asciiTheme="minorHAnsi" w:hAnsiTheme="minorHAnsi"/>
        </w:rPr>
        <w:t xml:space="preserve"> an Choláiste nó ag ball den UMT.</w:t>
      </w:r>
    </w:p>
    <w:p w14:paraId="318C700C" w14:textId="77777777" w:rsidR="0010358E" w:rsidRDefault="0010358E" w:rsidP="0010358E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087" w:type="dxa"/>
        <w:shd w:val="solid" w:color="auto" w:fill="auto"/>
        <w:tblLook w:val="04A0" w:firstRow="1" w:lastRow="0" w:firstColumn="1" w:lastColumn="0" w:noHBand="0" w:noVBand="1"/>
      </w:tblPr>
      <w:tblGrid>
        <w:gridCol w:w="4303"/>
        <w:gridCol w:w="2486"/>
        <w:gridCol w:w="2298"/>
      </w:tblGrid>
      <w:tr w:rsidR="00202AAA" w:rsidRPr="00A2308E" w14:paraId="5282D2DF" w14:textId="77777777" w:rsidTr="00365FDD">
        <w:trPr>
          <w:gridAfter w:val="2"/>
          <w:wAfter w:w="4784" w:type="dxa"/>
          <w:trHeight w:val="285"/>
        </w:trPr>
        <w:tc>
          <w:tcPr>
            <w:tcW w:w="4303" w:type="dxa"/>
            <w:shd w:val="clear" w:color="auto" w:fill="632423" w:themeFill="accent2" w:themeFillShade="80"/>
          </w:tcPr>
          <w:p w14:paraId="7FAAB230" w14:textId="77777777" w:rsidR="00202AAA" w:rsidRPr="00A2308E" w:rsidRDefault="00202AAA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Sonraí</w:t>
            </w:r>
          </w:p>
        </w:tc>
      </w:tr>
      <w:tr w:rsidR="00202AAA" w:rsidRPr="00EB265B" w14:paraId="412BD203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7FE0A387" w14:textId="77777777" w:rsidR="00202AAA" w:rsidRPr="00EB265B" w:rsidRDefault="00202AAA" w:rsidP="000E38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Teideal an Phoist: </w:t>
            </w:r>
          </w:p>
        </w:tc>
        <w:tc>
          <w:tcPr>
            <w:tcW w:w="4784" w:type="dxa"/>
            <w:gridSpan w:val="2"/>
          </w:tcPr>
          <w:p w14:paraId="67EE6F2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302D0F69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49248D90" w14:textId="77777777" w:rsidR="00202AAA" w:rsidRPr="00EB265B" w:rsidRDefault="00202AAA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Coláiste/Aonad Bainistíochta:</w:t>
            </w:r>
          </w:p>
        </w:tc>
        <w:tc>
          <w:tcPr>
            <w:tcW w:w="4784" w:type="dxa"/>
            <w:gridSpan w:val="2"/>
          </w:tcPr>
          <w:p w14:paraId="1A57AA4D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210EB545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038B5242" w14:textId="310B36A3" w:rsidR="00202AAA" w:rsidRPr="00EB265B" w:rsidRDefault="00202AAA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Leibhéal an Phoist atá á líonadh (i.e. Oifigeach Teicniúil, Oifigeach Sinsearach Teicniúil, Príomhoifigeach Teicniúil etc.): </w:t>
            </w:r>
          </w:p>
        </w:tc>
        <w:tc>
          <w:tcPr>
            <w:tcW w:w="4784" w:type="dxa"/>
            <w:gridSpan w:val="2"/>
          </w:tcPr>
          <w:p w14:paraId="12DF716A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2234" w:rsidRPr="00EB265B" w14:paraId="780488EA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  <w:tcBorders>
              <w:bottom w:val="single" w:sz="4" w:space="0" w:color="auto"/>
            </w:tcBorders>
          </w:tcPr>
          <w:p w14:paraId="65FBD38F" w14:textId="44BCC99D" w:rsidR="00E52234" w:rsidRDefault="00E52234" w:rsidP="000E38A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Scála pá:</w:t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14:paraId="08EFF131" w14:textId="77777777" w:rsidR="00E52234" w:rsidRPr="00EB265B" w:rsidRDefault="00E52234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6E92" w:rsidRPr="00EB265B" w14:paraId="6A1BCF31" w14:textId="77777777" w:rsidTr="00365FDD">
        <w:tblPrEx>
          <w:shd w:val="clear" w:color="auto" w:fill="auto"/>
        </w:tblPrEx>
        <w:trPr>
          <w:trHeight w:val="47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90C" w14:textId="3E304109" w:rsidR="00716E92" w:rsidRPr="00716E92" w:rsidRDefault="00716E92" w:rsidP="00716E9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Is é an tAire a thugann faomhadh do scálaí tuarastail, ach amháin i gcás scálaí taighdeora arb iad na scálaí tuarastail atá luaite i dtreoirlínte an IUA a bhíonn i gceist. An réamhshocrú do gach ceapachán nua is ea an chéad phointe den scála tuarastail ábhartha.  Is féidir breithniú ar phointe níos airde den scála a lorg bunaithe ar sheirbhís indeimhnithe agus inchomparáide. An Oifig Acmhainní Daonna a dhéanfaidh an cinneadh deiridh maidir leis an bpointe den scála. Tá tuilleadh eolais ar fáil ar </w:t>
            </w:r>
            <w:hyperlink r:id="rId13" w:history="1">
              <w:r>
                <w:rPr>
                  <w:rStyle w:val="Hyperlink"/>
                  <w:rFonts w:asciiTheme="minorHAnsi" w:hAnsiTheme="minorHAnsi"/>
                  <w:i/>
                  <w:color w:val="0000FF"/>
                  <w:sz w:val="22"/>
                </w:rPr>
                <w:t>QA321-Luach Sa</w:t>
              </w:r>
              <w:r>
                <w:rPr>
                  <w:rStyle w:val="Hyperlink"/>
                  <w:rFonts w:asciiTheme="minorHAnsi" w:hAnsiTheme="minorHAnsi"/>
                  <w:i/>
                  <w:color w:val="0000FF"/>
                  <w:sz w:val="22"/>
                </w:rPr>
                <w:t>o</w:t>
              </w:r>
              <w:r>
                <w:rPr>
                  <w:rStyle w:val="Hyperlink"/>
                  <w:rFonts w:asciiTheme="minorHAnsi" w:hAnsiTheme="minorHAnsi"/>
                  <w:i/>
                  <w:color w:val="0000FF"/>
                  <w:sz w:val="22"/>
                </w:rPr>
                <w:t>thair-agus-Párolla.pdf (nuigalway.ie)</w:t>
              </w:r>
            </w:hyperlink>
            <w:r>
              <w:rPr>
                <w:rFonts w:asciiTheme="minorHAnsi" w:hAnsiTheme="minorHAnsi"/>
                <w:i/>
                <w:sz w:val="22"/>
              </w:rPr>
              <w:t>’</w:t>
            </w:r>
          </w:p>
          <w:p w14:paraId="693324E8" w14:textId="77777777" w:rsidR="00716E92" w:rsidRPr="00716E92" w:rsidRDefault="00716E92" w:rsidP="000E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AAA" w:rsidRPr="00220477" w14:paraId="4FA80877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  <w:tcBorders>
              <w:top w:val="single" w:sz="4" w:space="0" w:color="auto"/>
            </w:tcBorders>
          </w:tcPr>
          <w:p w14:paraId="4C4CCFAA" w14:textId="696A00EE" w:rsidR="00202AAA" w:rsidRPr="00220477" w:rsidRDefault="00202AAA" w:rsidP="000E38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An bhfuil an post seo Buan nó Sealadach?</w:t>
            </w:r>
            <w:r>
              <w:rPr>
                <w:rFonts w:ascii="Calibri" w:hAnsi="Calibri"/>
                <w:b/>
                <w:sz w:val="22"/>
              </w:rPr>
              <w:br/>
            </w:r>
            <w:r>
              <w:rPr>
                <w:rFonts w:ascii="Calibri" w:hAnsi="Calibri"/>
                <w:sz w:val="18"/>
              </w:rPr>
              <w:t>(cuir tic sa bhosca cuí le do thoil)</w:t>
            </w:r>
            <w:r>
              <w:rPr>
                <w:rFonts w:ascii="Calibri" w:hAnsi="Calibri"/>
                <w:sz w:val="18"/>
              </w:rPr>
              <w:br/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54A1563F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Buan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13173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77E0E" w14:textId="73ACEA74" w:rsidR="001E391B" w:rsidRPr="00220477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98" w:type="dxa"/>
            <w:tcBorders>
              <w:top w:val="single" w:sz="4" w:space="0" w:color="auto"/>
            </w:tcBorders>
          </w:tcPr>
          <w:p w14:paraId="4BAB5043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Sealadach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95742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BBBFF" w14:textId="101E26CA" w:rsidR="001E391B" w:rsidRPr="00220477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02AAA" w:rsidRPr="00220477" w14:paraId="78A2D79C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7C59AD78" w14:textId="77777777" w:rsidR="00202AAA" w:rsidRPr="00220477" w:rsidRDefault="00202AAA" w:rsidP="000E38A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An post nua nó post Athsholáthair é seo? </w:t>
            </w:r>
            <w:r>
              <w:rPr>
                <w:rFonts w:ascii="Calibri" w:hAnsi="Calibri"/>
                <w:b/>
                <w:sz w:val="22"/>
              </w:rPr>
              <w:br/>
            </w:r>
            <w:r>
              <w:rPr>
                <w:rFonts w:ascii="Calibri" w:hAnsi="Calibri"/>
                <w:sz w:val="18"/>
              </w:rPr>
              <w:t>(cuir tic sa bhosca cuí le do thoil)</w:t>
            </w:r>
          </w:p>
        </w:tc>
        <w:tc>
          <w:tcPr>
            <w:tcW w:w="2486" w:type="dxa"/>
          </w:tcPr>
          <w:p w14:paraId="1760D88C" w14:textId="6FC2D83D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Post Nua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253089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71263" w14:textId="67E23DD4" w:rsidR="001E391B" w:rsidRDefault="001E391B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9602163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D6AE4ED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Post Athsholáthair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986937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DCB72" w14:textId="059196C8" w:rsidR="001E391B" w:rsidRPr="00220477" w:rsidRDefault="00680477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02AAA" w:rsidRPr="00220477" w14:paraId="4E43D68B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1A367DFA" w14:textId="77777777" w:rsidR="00202AAA" w:rsidRPr="00220477" w:rsidRDefault="00202AAA" w:rsidP="000E38A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Más post Athsholáthair é seo tabhair uimhir an phoist agus leibhéal an phoist atá le cur ar ceal:</w:t>
            </w:r>
          </w:p>
        </w:tc>
        <w:tc>
          <w:tcPr>
            <w:tcW w:w="2486" w:type="dxa"/>
          </w:tcPr>
          <w:p w14:paraId="378B8E80" w14:textId="77777777" w:rsidR="00202AAA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Uimhir an Phoist</w:t>
            </w:r>
          </w:p>
        </w:tc>
        <w:tc>
          <w:tcPr>
            <w:tcW w:w="2298" w:type="dxa"/>
          </w:tcPr>
          <w:p w14:paraId="7FE6A48E" w14:textId="77777777" w:rsidR="00202AAA" w:rsidRPr="00220477" w:rsidRDefault="00202AAA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Leibhéal</w:t>
            </w:r>
          </w:p>
        </w:tc>
      </w:tr>
      <w:tr w:rsidR="00202AAA" w:rsidRPr="00EB265B" w14:paraId="3BB35711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54BA70F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FTE &amp; Pátrún Oibre más post páirtaimseartha é seo: </w:t>
            </w:r>
            <w:r>
              <w:rPr>
                <w:rFonts w:ascii="Calibri" w:hAnsi="Calibri"/>
                <w:b/>
                <w:sz w:val="22"/>
              </w:rPr>
              <w:br/>
            </w:r>
            <w:r>
              <w:rPr>
                <w:rFonts w:ascii="Calibri" w:hAnsi="Calibri"/>
                <w:sz w:val="18"/>
              </w:rPr>
              <w:t>(sonraigh laethanta/uaireanta le do thoil)</w:t>
            </w:r>
          </w:p>
        </w:tc>
        <w:tc>
          <w:tcPr>
            <w:tcW w:w="4784" w:type="dxa"/>
            <w:gridSpan w:val="2"/>
          </w:tcPr>
          <w:p w14:paraId="0F8D52EF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AAA" w:rsidRPr="00EB265B" w14:paraId="2BEE9258" w14:textId="77777777" w:rsidTr="00365FDD">
        <w:tblPrEx>
          <w:shd w:val="clear" w:color="auto" w:fill="auto"/>
        </w:tblPrEx>
        <w:trPr>
          <w:trHeight w:val="479"/>
        </w:trPr>
        <w:tc>
          <w:tcPr>
            <w:tcW w:w="4303" w:type="dxa"/>
          </w:tcPr>
          <w:p w14:paraId="6A200283" w14:textId="77777777" w:rsidR="00202AAA" w:rsidRDefault="00202AAA" w:rsidP="000E38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An Costionad lena mbainfidh an post seo:</w:t>
            </w:r>
          </w:p>
          <w:p w14:paraId="3D3192D4" w14:textId="2F7879FB" w:rsidR="00202AAA" w:rsidRPr="00702F49" w:rsidRDefault="00202AAA" w:rsidP="000E38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gridSpan w:val="2"/>
          </w:tcPr>
          <w:p w14:paraId="31DAA4BC" w14:textId="77777777" w:rsidR="00202AAA" w:rsidRPr="00EB265B" w:rsidRDefault="00202AAA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6C01B4" w14:textId="5064CFF2" w:rsidR="009D7D6D" w:rsidRDefault="009D7D6D" w:rsidP="009D7D6D">
      <w:pPr>
        <w:rPr>
          <w:rFonts w:asciiTheme="minorHAnsi" w:hAnsiTheme="minorHAnsi" w:cs="Arial"/>
          <w:sz w:val="22"/>
          <w:szCs w:val="22"/>
        </w:rPr>
      </w:pPr>
    </w:p>
    <w:p w14:paraId="468A51A7" w14:textId="6FF2F09E" w:rsidR="00365FDD" w:rsidRDefault="00365FDD" w:rsidP="009D7D6D">
      <w:pPr>
        <w:rPr>
          <w:rFonts w:asciiTheme="minorHAnsi" w:hAnsiTheme="minorHAnsi" w:cs="Arial"/>
          <w:sz w:val="22"/>
          <w:szCs w:val="22"/>
        </w:rPr>
      </w:pPr>
    </w:p>
    <w:p w14:paraId="5605C912" w14:textId="11606F95" w:rsidR="00365FDD" w:rsidRDefault="00365FDD" w:rsidP="009D7D6D">
      <w:pPr>
        <w:rPr>
          <w:rFonts w:asciiTheme="minorHAnsi" w:hAnsiTheme="minorHAnsi" w:cs="Arial"/>
          <w:sz w:val="22"/>
          <w:szCs w:val="22"/>
        </w:rPr>
      </w:pPr>
    </w:p>
    <w:p w14:paraId="3BA564DF" w14:textId="330E78AF" w:rsidR="00365FDD" w:rsidRDefault="00365FDD" w:rsidP="009D7D6D">
      <w:pPr>
        <w:rPr>
          <w:rFonts w:asciiTheme="minorHAnsi" w:hAnsiTheme="minorHAnsi" w:cs="Arial"/>
          <w:sz w:val="22"/>
          <w:szCs w:val="22"/>
        </w:rPr>
      </w:pPr>
    </w:p>
    <w:p w14:paraId="4D38A68B" w14:textId="7D47CC02" w:rsidR="00365FDD" w:rsidRDefault="00365FDD" w:rsidP="009D7D6D">
      <w:pPr>
        <w:rPr>
          <w:rFonts w:asciiTheme="minorHAnsi" w:hAnsiTheme="minorHAnsi" w:cs="Arial"/>
          <w:sz w:val="22"/>
          <w:szCs w:val="22"/>
        </w:rPr>
      </w:pPr>
    </w:p>
    <w:p w14:paraId="466A676E" w14:textId="74A5D7CE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1954F492" w14:textId="6E3658C1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35F7E84A" w14:textId="1F715E87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5B442AD9" w14:textId="77777777" w:rsidR="00501E71" w:rsidRPr="0052610A" w:rsidRDefault="00501E71" w:rsidP="009D7D6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2305"/>
        <w:gridCol w:w="497"/>
        <w:gridCol w:w="1304"/>
        <w:gridCol w:w="5074"/>
      </w:tblGrid>
      <w:tr w:rsidR="009D7D6D" w:rsidRPr="0052610A" w14:paraId="28769EE9" w14:textId="77777777" w:rsidTr="00846EE6">
        <w:trPr>
          <w:gridAfter w:val="1"/>
          <w:wAfter w:w="5074" w:type="dxa"/>
        </w:trPr>
        <w:tc>
          <w:tcPr>
            <w:tcW w:w="4106" w:type="dxa"/>
            <w:gridSpan w:val="3"/>
            <w:shd w:val="clear" w:color="auto" w:fill="632423" w:themeFill="accent2" w:themeFillShade="80"/>
          </w:tcPr>
          <w:p w14:paraId="6F8A51F2" w14:textId="77777777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An chúis atá leis an bPost (Conarthaí Sealadacha Amháin)</w:t>
            </w:r>
          </w:p>
        </w:tc>
      </w:tr>
      <w:tr w:rsidR="009D7D6D" w:rsidRPr="0052610A" w14:paraId="006388CE" w14:textId="77777777" w:rsidTr="009D7D6D">
        <w:tblPrEx>
          <w:shd w:val="clear" w:color="auto" w:fill="auto"/>
        </w:tblPrEx>
        <w:trPr>
          <w:trHeight w:val="889"/>
        </w:trPr>
        <w:tc>
          <w:tcPr>
            <w:tcW w:w="9180" w:type="dxa"/>
            <w:gridSpan w:val="4"/>
          </w:tcPr>
          <w:p w14:paraId="5503F42D" w14:textId="70549628" w:rsidR="009D7D6D" w:rsidRPr="0052610A" w:rsidRDefault="00166085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Sonraigh an chúis atá leis an bpost agus cé na forais oibiachtúla atá ann nach féidir post buan a thairiscint.  </w:t>
            </w:r>
            <w:r>
              <w:rPr>
                <w:rFonts w:asciiTheme="minorHAnsi" w:hAnsiTheme="minorHAnsi"/>
                <w:b/>
                <w:sz w:val="20"/>
              </w:rPr>
              <w:t xml:space="preserve">TABHAIR FAOI DEARA:  </w:t>
            </w:r>
            <w:r>
              <w:rPr>
                <w:rFonts w:asciiTheme="minorHAnsi" w:hAnsiTheme="minorHAnsi"/>
                <w:sz w:val="20"/>
              </w:rPr>
              <w:t>Úsáidfear an fhoclaíocht seo i gconradh fostaíochta.  Ní leor mar chúis oibiachtúil gan fáil a bheith ar mhaoiniú.</w:t>
            </w:r>
            <w:r>
              <w:rPr>
                <w:rFonts w:asciiTheme="minorHAnsi" w:hAnsiTheme="minorHAnsi"/>
                <w:sz w:val="20"/>
              </w:rPr>
              <w:br/>
            </w:r>
            <w:r>
              <w:rPr>
                <w:rStyle w:val="Hyperlink"/>
                <w:rFonts w:asciiTheme="minorHAnsi" w:hAnsiTheme="minorHAnsi"/>
                <w:sz w:val="22"/>
              </w:rPr>
              <w:br/>
            </w:r>
          </w:p>
          <w:p w14:paraId="00A6000C" w14:textId="77777777" w:rsidR="007270A7" w:rsidRPr="0052610A" w:rsidRDefault="007270A7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F6EB84" w14:textId="77777777" w:rsidR="007270A7" w:rsidRPr="0052610A" w:rsidRDefault="007270A7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F8C10B" w14:textId="77777777" w:rsidR="007270A7" w:rsidRPr="0052610A" w:rsidRDefault="007270A7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EEFE1D" w14:textId="77777777" w:rsidR="00202AAA" w:rsidRPr="003050F3" w:rsidRDefault="00202AAA" w:rsidP="00202AA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TRÉIMHSE AN PHOIST SHEALADAIGH:                               Ó:                                    GO DTÍ:</w:t>
            </w:r>
          </w:p>
          <w:p w14:paraId="1B61576C" w14:textId="10F492EE" w:rsidR="007270A7" w:rsidRPr="0052610A" w:rsidRDefault="007270A7" w:rsidP="007270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6EE6" w:rsidRPr="0052610A" w14:paraId="1B7A48F4" w14:textId="77777777" w:rsidTr="00A2308E">
        <w:trPr>
          <w:gridAfter w:val="2"/>
          <w:wAfter w:w="6378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F96A" w14:textId="77777777" w:rsidR="00A2308E" w:rsidRPr="0052610A" w:rsidRDefault="00A2308E" w:rsidP="00846EE6">
            <w:pPr>
              <w:pStyle w:val="BodyText"/>
              <w:ind w:left="720"/>
              <w:rPr>
                <w:rFonts w:asciiTheme="minorHAnsi" w:hAnsiTheme="minorHAnsi" w:cs="Arial"/>
                <w:color w:val="632423" w:themeColor="accent2" w:themeShade="80"/>
                <w:sz w:val="22"/>
                <w:szCs w:val="22"/>
              </w:rPr>
            </w:pPr>
          </w:p>
        </w:tc>
      </w:tr>
      <w:tr w:rsidR="009D7D6D" w:rsidRPr="0052610A" w14:paraId="57F3CCF6" w14:textId="77777777" w:rsidTr="00846EE6">
        <w:tblPrEx>
          <w:shd w:val="clear" w:color="auto" w:fill="000000" w:themeFill="text1"/>
        </w:tblPrEx>
        <w:trPr>
          <w:gridAfter w:val="3"/>
          <w:wAfter w:w="6875" w:type="dxa"/>
          <w:trHeight w:val="196"/>
        </w:trPr>
        <w:tc>
          <w:tcPr>
            <w:tcW w:w="2305" w:type="dxa"/>
            <w:shd w:val="clear" w:color="auto" w:fill="632423" w:themeFill="accent2" w:themeFillShade="80"/>
          </w:tcPr>
          <w:p w14:paraId="7E748A8A" w14:textId="77777777" w:rsidR="009D7D6D" w:rsidRPr="0052610A" w:rsidRDefault="009D7D6D" w:rsidP="00365FDD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Fógraíocht </w:t>
            </w:r>
          </w:p>
        </w:tc>
      </w:tr>
      <w:tr w:rsidR="009D7D6D" w:rsidRPr="0052610A" w14:paraId="3132B35A" w14:textId="77777777" w:rsidTr="009D7D6D">
        <w:tblPrEx>
          <w:shd w:val="clear" w:color="auto" w:fill="auto"/>
        </w:tblPrEx>
        <w:trPr>
          <w:trHeight w:val="1247"/>
        </w:trPr>
        <w:tc>
          <w:tcPr>
            <w:tcW w:w="9180" w:type="dxa"/>
            <w:gridSpan w:val="4"/>
          </w:tcPr>
          <w:p w14:paraId="0A5629EE" w14:textId="10D0792A" w:rsidR="007270A7" w:rsidRPr="0052610A" w:rsidRDefault="007270A7" w:rsidP="007270A7">
            <w:pPr>
              <w:pStyle w:val="NormalWeb"/>
              <w:shd w:val="clear" w:color="auto" w:fill="FFFFFF"/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/>
              </w:rPr>
              <w:t xml:space="preserve">Ní mór gach post a bheith ceadaithe ag Déan an Choláiste nó ag ball den UMT.  Déanfar gach folúntas substaintiúil laistigh den Ollscoil a fhógairt go hinmheánach ar an gcéad dul síos. Sa chás nach líontar folúntas tar éis dó a bheith fógartha go hinmheánach, fógrófar go seachtrach é.  </w:t>
            </w:r>
          </w:p>
          <w:p w14:paraId="20E1C110" w14:textId="5643EEF2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Is ar </w:t>
            </w:r>
            <w:r>
              <w:rPr>
                <w:rFonts w:asciiTheme="minorHAnsi" w:hAnsiTheme="minorHAnsi"/>
                <w:b/>
                <w:sz w:val="22"/>
              </w:rPr>
              <w:t>Core Portal agus ar láithreán gréasáin OÉ Gaillimh</w:t>
            </w:r>
            <w:r>
              <w:rPr>
                <w:rFonts w:asciiTheme="minorHAnsi" w:hAnsiTheme="minorHAnsi"/>
                <w:sz w:val="22"/>
              </w:rPr>
              <w:t xml:space="preserve"> a fhógrófar poist atá le fógairt go hinmheánach.</w:t>
            </w:r>
            <w:r>
              <w:rPr>
                <w:rFonts w:asciiTheme="minorHAnsi" w:hAnsiTheme="minorHAnsi"/>
                <w:b/>
                <w:sz w:val="22"/>
              </w:rPr>
              <w:t xml:space="preserve">  </w:t>
            </w:r>
          </w:p>
          <w:p w14:paraId="2946C3B6" w14:textId="01F16B54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Taispeánfar poist a fhógraítear go seachtrach go huathoibríoch ar:</w:t>
            </w:r>
          </w:p>
          <w:p w14:paraId="1ACA47F4" w14:textId="77777777" w:rsidR="0019710F" w:rsidRPr="0052610A" w:rsidRDefault="0019710F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19710F" w:rsidRPr="0052610A" w14:paraId="5B459EB3" w14:textId="77777777" w:rsidTr="0019710F">
              <w:tc>
                <w:tcPr>
                  <w:tcW w:w="4477" w:type="dxa"/>
                </w:tcPr>
                <w:p w14:paraId="1F698F21" w14:textId="3BF9DCDC" w:rsidR="0019710F" w:rsidRPr="0052610A" w:rsidRDefault="0019710F" w:rsidP="00365FD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Tairseach Gréasáin agus Láithreán Gréasáin OÉG   </w:t>
                  </w:r>
                </w:p>
              </w:tc>
              <w:tc>
                <w:tcPr>
                  <w:tcW w:w="4477" w:type="dxa"/>
                </w:tcPr>
                <w:p w14:paraId="3419EEA6" w14:textId="04C642E6" w:rsidR="007F6631" w:rsidRPr="0052610A" w:rsidRDefault="00E81114" w:rsidP="00365FD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4" w:history="1">
                    <w:r w:rsidR="00054673">
                      <w:rPr>
                        <w:rStyle w:val="Hyperlink"/>
                        <w:rFonts w:asciiTheme="minorHAnsi" w:hAnsiTheme="minorHAnsi"/>
                        <w:sz w:val="22"/>
                      </w:rPr>
                      <w:t>www.jobsireland.ie</w:t>
                    </w:r>
                  </w:hyperlink>
                  <w:r w:rsidR="00054673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054673">
                    <w:rPr>
                      <w:rFonts w:asciiTheme="minorHAnsi" w:hAnsiTheme="minorHAnsi"/>
                      <w:sz w:val="16"/>
                    </w:rPr>
                    <w:t>(Seirbhísí Fostaíochta, an Roinn Gnóthaí Fostaíochta agus Coimirce Sóisialaí).</w:t>
                  </w:r>
                </w:p>
                <w:p w14:paraId="2FA4AB1F" w14:textId="35E248FA" w:rsidR="0019710F" w:rsidRPr="0052610A" w:rsidRDefault="00E8765D" w:rsidP="00E8765D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</w:rPr>
                    <w:t>Tabhair faoi deara:</w:t>
                  </w:r>
                  <w:r>
                    <w:rPr>
                      <w:rFonts w:asciiTheme="minorHAnsi" w:hAnsiTheme="minorHAnsi"/>
                      <w:sz w:val="16"/>
                    </w:rPr>
                    <w:t xml:space="preserve">  déanfar gach post a fhógrófar ar Jobsireland.ie a fhógairt go huathoibríoch ar EURES freisin (an Clár Eorpach um Shoghluaisteacht ó Phost go Chéile).</w:t>
                  </w:r>
                </w:p>
              </w:tc>
            </w:tr>
            <w:tr w:rsidR="0019710F" w:rsidRPr="0052610A" w14:paraId="23DE23BB" w14:textId="77777777" w:rsidTr="0019710F">
              <w:tc>
                <w:tcPr>
                  <w:tcW w:w="4477" w:type="dxa"/>
                </w:tcPr>
                <w:p w14:paraId="18E61C16" w14:textId="23DA2B38" w:rsidR="0019710F" w:rsidRPr="0052610A" w:rsidRDefault="00E81114" w:rsidP="00365FD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5" w:history="1">
                    <w:r w:rsidR="00054673">
                      <w:rPr>
                        <w:rStyle w:val="Hyperlink"/>
                        <w:rFonts w:asciiTheme="minorHAnsi" w:hAnsiTheme="minorHAnsi"/>
                        <w:sz w:val="22"/>
                      </w:rPr>
                      <w:t>www.universityvacancies.com</w:t>
                    </w:r>
                  </w:hyperlink>
                  <w:r w:rsidR="00054673">
                    <w:rPr>
                      <w:rFonts w:asciiTheme="minorHAnsi" w:hAnsiTheme="minorHAnsi"/>
                      <w:sz w:val="22"/>
                    </w:rPr>
                    <w:t xml:space="preserve">       </w:t>
                  </w:r>
                </w:p>
              </w:tc>
              <w:tc>
                <w:tcPr>
                  <w:tcW w:w="4477" w:type="dxa"/>
                </w:tcPr>
                <w:p w14:paraId="4ED0306A" w14:textId="39F99046" w:rsidR="0019710F" w:rsidRPr="0052610A" w:rsidRDefault="00E81114" w:rsidP="00365FD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6" w:history="1">
                    <w:r w:rsidR="00054673">
                      <w:rPr>
                        <w:rStyle w:val="Hyperlink"/>
                        <w:rFonts w:asciiTheme="minorHAnsi" w:hAnsiTheme="minorHAnsi"/>
                        <w:sz w:val="22"/>
                      </w:rPr>
                      <w:t>www.publicjobs.ie</w:t>
                    </w:r>
                  </w:hyperlink>
                  <w:r w:rsidR="00054673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</w:p>
              </w:tc>
            </w:tr>
          </w:tbl>
          <w:p w14:paraId="1ACEE893" w14:textId="77777777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6F8DF" w14:textId="6061C53F" w:rsidR="009D7D6D" w:rsidRPr="0052610A" w:rsidRDefault="00D47CCE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An mian leat an post a fhógairt ar mheáin/foilseacháin bhreise, nó ar láithreáin ghréasáin eile? Más mian, tabhair tuilleadh eolais:</w:t>
            </w:r>
          </w:p>
          <w:p w14:paraId="6F2653C8" w14:textId="555E632C" w:rsidR="009D7D6D" w:rsidRPr="0052610A" w:rsidRDefault="0019710F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  <w:p w14:paraId="014FA9CC" w14:textId="1373D799" w:rsidR="0019710F" w:rsidRPr="0052610A" w:rsidRDefault="0019710F" w:rsidP="009E0FE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4FCB8E" w14:textId="77777777" w:rsidR="0052610A" w:rsidRPr="0052610A" w:rsidRDefault="0052610A" w:rsidP="009E0FE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22D53B" w14:textId="413DFE87" w:rsidR="0019710F" w:rsidRPr="0052610A" w:rsidRDefault="00202AAA" w:rsidP="00202AA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  <w:p w14:paraId="56DE5957" w14:textId="77777777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8270EB" w14:textId="1C15F522" w:rsidR="009D7D6D" w:rsidRPr="0052610A" w:rsidRDefault="009D7D6D" w:rsidP="009E0F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Ní mór don Oifig Acmhainní Daonna athbhreithniú a dhéanamh ar iarratais agus iad a fhaomhadh.  Clúdóidh an Oifig Acmhainní Daonna costas a bhaineann le foilseachán amháin/láithreán gréasáin breise amháin eile ach é a bheith réasúnach.</w:t>
            </w:r>
          </w:p>
        </w:tc>
      </w:tr>
    </w:tbl>
    <w:p w14:paraId="5924BE79" w14:textId="474C7381" w:rsidR="00CD532F" w:rsidRPr="0052610A" w:rsidRDefault="00CD532F">
      <w:pPr>
        <w:rPr>
          <w:rFonts w:asciiTheme="minorHAnsi" w:hAnsiTheme="minorHAnsi" w:cs="Arial"/>
          <w:sz w:val="22"/>
          <w:szCs w:val="22"/>
        </w:rPr>
      </w:pPr>
    </w:p>
    <w:p w14:paraId="299BBEA3" w14:textId="22267F48" w:rsidR="009D7D6D" w:rsidRDefault="009D7D6D" w:rsidP="009D7D6D">
      <w:pPr>
        <w:rPr>
          <w:rFonts w:asciiTheme="minorHAnsi" w:hAnsiTheme="minorHAnsi" w:cs="Arial"/>
          <w:sz w:val="22"/>
          <w:szCs w:val="22"/>
        </w:rPr>
      </w:pPr>
    </w:p>
    <w:p w14:paraId="39EDB53D" w14:textId="67EACA9D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356BDF59" w14:textId="1E7E49B8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6DDEE325" w14:textId="634EAF17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5CA0040F" w14:textId="2B8C8544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48E144EA" w14:textId="0DE702CF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72637286" w14:textId="3B1E3085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103827F9" w14:textId="68DF1813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51AB7B60" w14:textId="6081B075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6A5B7362" w14:textId="20EF02E1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0C4E2F08" w14:textId="520A1A64" w:rsidR="00501E71" w:rsidRDefault="00501E71" w:rsidP="009D7D6D">
      <w:pPr>
        <w:rPr>
          <w:rFonts w:asciiTheme="minorHAnsi" w:hAnsiTheme="minorHAnsi" w:cs="Arial"/>
          <w:sz w:val="22"/>
          <w:szCs w:val="22"/>
        </w:rPr>
      </w:pPr>
    </w:p>
    <w:p w14:paraId="68A3508F" w14:textId="77777777" w:rsidR="00501E71" w:rsidRPr="0052610A" w:rsidRDefault="00501E71" w:rsidP="009D7D6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3823"/>
        <w:gridCol w:w="113"/>
        <w:gridCol w:w="5244"/>
      </w:tblGrid>
      <w:tr w:rsidR="009D7D6D" w:rsidRPr="0052610A" w14:paraId="662E00BA" w14:textId="77777777" w:rsidTr="00A2308E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56ED3C45" w14:textId="3104843E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Bord Measúnóirí do Phost Teicniúil</w:t>
            </w:r>
          </w:p>
        </w:tc>
      </w:tr>
      <w:tr w:rsidR="009D7D6D" w:rsidRPr="0052610A" w14:paraId="3E146679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0DDEBB5C" w14:textId="5D9E4EA9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Cathaoirleach (An Ceann Scoile nó a (h)ainmní)</w:t>
            </w:r>
          </w:p>
        </w:tc>
        <w:tc>
          <w:tcPr>
            <w:tcW w:w="5244" w:type="dxa"/>
          </w:tcPr>
          <w:p w14:paraId="34C67F74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D7D6D" w:rsidRPr="0052610A" w14:paraId="4D7782C7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2FAC07ED" w14:textId="6AE7D6A9" w:rsidR="009D7D6D" w:rsidRPr="0052610A" w:rsidRDefault="009D7D6D" w:rsidP="00D1273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Ceann Disciplín (nó Comhalta Foirne Acadúil ainmnithe ón Disciplín)</w:t>
            </w:r>
          </w:p>
        </w:tc>
        <w:tc>
          <w:tcPr>
            <w:tcW w:w="5244" w:type="dxa"/>
          </w:tcPr>
          <w:p w14:paraId="75B8CC03" w14:textId="77777777" w:rsidR="009D7D6D" w:rsidRPr="0052610A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D12736" w:rsidRPr="0052610A" w14:paraId="71F3D46D" w14:textId="77777777" w:rsidTr="00D12736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148FF981" w14:textId="6E9DFC5F" w:rsidR="00D12736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Príomhoifigeach Teicniúil</w:t>
            </w:r>
          </w:p>
        </w:tc>
        <w:tc>
          <w:tcPr>
            <w:tcW w:w="5244" w:type="dxa"/>
          </w:tcPr>
          <w:p w14:paraId="7263990F" w14:textId="77777777" w:rsidR="00D12736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D7D6D" w:rsidRPr="0052610A" w14:paraId="397E4E5B" w14:textId="77777777" w:rsidTr="00D12736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7CE0F783" w14:textId="4838A446" w:rsidR="009D7D6D" w:rsidRPr="0052610A" w:rsidRDefault="00D12736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Ball seachtrach (speisialtóir sa réimse, as lasmuigh den Ollscoil más féidir) </w:t>
            </w:r>
          </w:p>
        </w:tc>
        <w:tc>
          <w:tcPr>
            <w:tcW w:w="5244" w:type="dxa"/>
          </w:tcPr>
          <w:p w14:paraId="5D845A05" w14:textId="77777777" w:rsidR="009D7D6D" w:rsidRPr="0052610A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0269E" w:rsidRPr="0052610A" w14:paraId="5A55DEA0" w14:textId="77777777" w:rsidTr="00D12736">
        <w:trPr>
          <w:gridAfter w:val="1"/>
          <w:wAfter w:w="5244" w:type="dxa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D81253" w14:textId="77777777" w:rsidR="00501E71" w:rsidRPr="002C5089" w:rsidRDefault="00501E71" w:rsidP="00501E71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2C5089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2C5089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*Tabhair seoladh ríomhphoist, le do thoil, más duine lasmuigh d’OÉ Gaillimh atá ann</w:t>
            </w:r>
          </w:p>
          <w:p w14:paraId="68C4A0B3" w14:textId="77777777" w:rsidR="0050269E" w:rsidRPr="0052610A" w:rsidRDefault="0050269E" w:rsidP="0050269E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E583B4" w14:textId="2226BE73" w:rsidR="009D7D6D" w:rsidRPr="0052610A" w:rsidRDefault="009D7D6D" w:rsidP="009D7D6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Cuir gach ainmní ar an eolas faoina n-ainmniúchán sula gcuireann tú an t-eolas seo chuig an Oifig Acmhainní Daonna.  </w:t>
      </w:r>
    </w:p>
    <w:p w14:paraId="14D59B1E" w14:textId="77777777" w:rsidR="000F0B54" w:rsidRPr="0052610A" w:rsidRDefault="000F0B54" w:rsidP="000F0B54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58CD7D9F" w14:textId="77777777" w:rsidR="000F0B54" w:rsidRPr="0052610A" w:rsidRDefault="000F0B54" w:rsidP="000F0B54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*Ní mór go mbeadh an leagan amach seo a leanas ar gach Bord Measúnóirí:</w:t>
      </w:r>
    </w:p>
    <w:p w14:paraId="5E59225D" w14:textId="77777777" w:rsidR="000F0B54" w:rsidRPr="0052610A" w:rsidRDefault="000F0B54" w:rsidP="000F0B54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1C882F51" w14:textId="77777777" w:rsidR="000F0B54" w:rsidRPr="0052610A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Cothromaíocht inscne; mná a bheidh in 40%, ar a laghad, agus fir a bheidh in 40%, ar a laghad, den bhord agallaimh.</w:t>
      </w:r>
    </w:p>
    <w:p w14:paraId="2F8BEEA0" w14:textId="77777777" w:rsidR="000F0B54" w:rsidRPr="0052610A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Beidh baill orthu a bhfuil oiliúint faighte acu i dteicnící agallaimh.</w:t>
      </w:r>
    </w:p>
    <w:p w14:paraId="264E2C72" w14:textId="77777777" w:rsidR="000F0B54" w:rsidRPr="0052610A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Beidh baill orthu a bhfuil an oiliúint maidir le claontacht neamh-chomhfhiosach curtha i gcrích acu.</w:t>
      </w:r>
    </w:p>
    <w:p w14:paraId="200BCD5C" w14:textId="77777777" w:rsidR="000F0B54" w:rsidRPr="0052610A" w:rsidRDefault="000F0B54" w:rsidP="00365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Gheobhaidh gach ball den Bhord Measúnóirí cóip de Threoirlínte na hOllscoile maidir le hEarcú agus Roghnú don phost atáthar a líonadh.</w:t>
      </w:r>
    </w:p>
    <w:p w14:paraId="7FD201E2" w14:textId="77777777" w:rsidR="000F0B54" w:rsidRPr="0052610A" w:rsidRDefault="000F0B54" w:rsidP="000F0B54">
      <w:pPr>
        <w:ind w:left="360"/>
        <w:rPr>
          <w:rFonts w:asciiTheme="minorHAnsi" w:hAnsiTheme="minorHAnsi"/>
          <w:sz w:val="22"/>
          <w:szCs w:val="22"/>
        </w:rPr>
      </w:pPr>
    </w:p>
    <w:p w14:paraId="369F3589" w14:textId="77777777" w:rsidR="000F0B54" w:rsidRPr="0052610A" w:rsidRDefault="000F0B54" w:rsidP="000F0B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u w:val="single"/>
        </w:rPr>
        <w:t>Ní mór</w:t>
      </w:r>
      <w:r>
        <w:rPr>
          <w:rFonts w:asciiTheme="minorHAnsi" w:hAnsiTheme="minorHAnsi"/>
          <w:sz w:val="22"/>
        </w:rPr>
        <w:t xml:space="preserve"> go mbeadh baill uile an Bhoird Measúnóirí ag an leibhéal céanna nó os cionn leibhéal an phoist atá fógartha (d’fhéadfaí eisceacht a dhéanamh ón bpolasaí seo má tá ball den Bhord Measúnóirí ann a bhfuil saineolas ar leith aige/aici);</w:t>
      </w:r>
    </w:p>
    <w:p w14:paraId="4F4B85A9" w14:textId="2C314C3E" w:rsidR="00D12736" w:rsidRPr="0052610A" w:rsidRDefault="00D12736" w:rsidP="009D7D6D">
      <w:pPr>
        <w:jc w:val="both"/>
        <w:rPr>
          <w:rFonts w:asciiTheme="minorHAnsi" w:hAnsiTheme="minorHAnsi"/>
          <w:sz w:val="22"/>
          <w:szCs w:val="22"/>
        </w:rPr>
      </w:pPr>
    </w:p>
    <w:p w14:paraId="62076AFE" w14:textId="77777777" w:rsidR="00D12736" w:rsidRPr="0052610A" w:rsidRDefault="00D12736" w:rsidP="009D7D6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4110"/>
      </w:tblGrid>
      <w:tr w:rsidR="0019710F" w:rsidRPr="0052610A" w14:paraId="6A79AB9F" w14:textId="77777777" w:rsidTr="00680477">
        <w:trPr>
          <w:gridAfter w:val="2"/>
          <w:wAfter w:w="5811" w:type="dxa"/>
        </w:trPr>
        <w:tc>
          <w:tcPr>
            <w:tcW w:w="3823" w:type="dxa"/>
            <w:shd w:val="clear" w:color="auto" w:fill="632423" w:themeFill="accent2" w:themeFillShade="80"/>
          </w:tcPr>
          <w:p w14:paraId="7000D1B3" w14:textId="6348A970" w:rsidR="0019710F" w:rsidRPr="0052610A" w:rsidRDefault="00166085" w:rsidP="00365FDD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Cóiríocht Oifige</w:t>
            </w:r>
          </w:p>
        </w:tc>
      </w:tr>
      <w:tr w:rsidR="0019710F" w:rsidRPr="0052610A" w14:paraId="3262ECFE" w14:textId="77777777" w:rsidTr="00680477">
        <w:tblPrEx>
          <w:shd w:val="clear" w:color="auto" w:fill="auto"/>
        </w:tblPrEx>
        <w:tc>
          <w:tcPr>
            <w:tcW w:w="5524" w:type="dxa"/>
            <w:gridSpan w:val="2"/>
          </w:tcPr>
          <w:p w14:paraId="58B9ECAB" w14:textId="71CEECE6" w:rsidR="0019710F" w:rsidRPr="0052610A" w:rsidRDefault="00166085" w:rsidP="001660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Sa chás go dteastaíonn spás oifige/spás eile don cheapachán seo, ar aontaigh tú cóiríocht oiriúnach le hOifig na bhFoirgneamh agus na nEastát?  Murar aontaigh, </w:t>
            </w:r>
            <w:r>
              <w:rPr>
                <w:rFonts w:asciiTheme="minorHAnsi" w:hAnsiTheme="minorHAnsi"/>
                <w:sz w:val="22"/>
                <w:u w:val="single"/>
              </w:rPr>
              <w:t>b’fhéidir go gcaithfear</w:t>
            </w:r>
            <w:r>
              <w:rPr>
                <w:rFonts w:asciiTheme="minorHAnsi" w:hAnsiTheme="minorHAnsi"/>
                <w:sz w:val="22"/>
              </w:rPr>
              <w:t xml:space="preserve"> dáta tosaithe an té a cheapfar </w:t>
            </w:r>
            <w:r>
              <w:rPr>
                <w:rFonts w:asciiTheme="minorHAnsi" w:hAnsiTheme="minorHAnsi"/>
                <w:sz w:val="22"/>
                <w:u w:val="single"/>
              </w:rPr>
              <w:t>a chur siar.</w:t>
            </w:r>
            <w:r>
              <w:rPr>
                <w:rFonts w:asciiTheme="minorHAnsi" w:hAnsiTheme="minorHAnsi"/>
                <w:sz w:val="22"/>
              </w:rPr>
              <w:t xml:space="preserve">   Caithfear cóiríocht a shocrú roimh an dáta tosaigh.</w:t>
            </w:r>
          </w:p>
        </w:tc>
        <w:tc>
          <w:tcPr>
            <w:tcW w:w="4110" w:type="dxa"/>
          </w:tcPr>
          <w:p w14:paraId="0B8C6870" w14:textId="77777777" w:rsidR="001E391B" w:rsidRDefault="0040056B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0DAC9A8C" w14:textId="542AC267" w:rsidR="00680477" w:rsidRDefault="0040056B" w:rsidP="00680477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80477">
              <w:rPr>
                <w:rFonts w:asciiTheme="minorHAnsi" w:hAnsiTheme="minorHAnsi"/>
                <w:sz w:val="22"/>
              </w:rPr>
              <w:t>D’AONTAIGH</w:t>
            </w:r>
            <w:r>
              <w:rPr>
                <w:rFonts w:asciiTheme="minorHAnsi" w:hAnsiTheme="minorHAnsi"/>
                <w:sz w:val="22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7160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    NÍOR AONTAIGH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11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FB94A43" w14:textId="692A6B28" w:rsidR="0019710F" w:rsidRPr="0052610A" w:rsidRDefault="0040056B" w:rsidP="00680477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N/BH</w:t>
            </w:r>
            <w:r w:rsidR="00680477">
              <w:rPr>
                <w:rFonts w:asciiTheme="minorHAnsi" w:hAnsiTheme="minorHAnsi"/>
                <w:sz w:val="22"/>
                <w:lang w:val="en-IE"/>
              </w:rPr>
              <w:t xml:space="preserve">                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423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D80C48B" w14:textId="77777777" w:rsidR="0019710F" w:rsidRPr="0052610A" w:rsidRDefault="0019710F" w:rsidP="009D7D6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656"/>
      </w:tblGrid>
      <w:tr w:rsidR="009D7D6D" w:rsidRPr="0052610A" w14:paraId="530C5DE3" w14:textId="77777777" w:rsidTr="00A2308E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4EB6BA0D" w14:textId="77777777" w:rsidR="009D7D6D" w:rsidRPr="0052610A" w:rsidRDefault="009D7D6D" w:rsidP="00365FDD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Sceideal </w:t>
            </w:r>
          </w:p>
        </w:tc>
      </w:tr>
      <w:tr w:rsidR="009D7D6D" w:rsidRPr="0052610A" w14:paraId="324CC297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1C7AAD27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 Molta Fógraíochta</w:t>
            </w:r>
          </w:p>
        </w:tc>
        <w:tc>
          <w:tcPr>
            <w:tcW w:w="3656" w:type="dxa"/>
          </w:tcPr>
          <w:p w14:paraId="295162EC" w14:textId="14F80779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</w:tc>
      </w:tr>
      <w:tr w:rsidR="009D7D6D" w:rsidRPr="0052610A" w14:paraId="61F282EB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45D1DFF0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 Beartaithe don Ghearrliostú</w:t>
            </w:r>
          </w:p>
        </w:tc>
        <w:tc>
          <w:tcPr>
            <w:tcW w:w="3656" w:type="dxa"/>
          </w:tcPr>
          <w:p w14:paraId="1F88E629" w14:textId="0A436408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</w:tc>
      </w:tr>
      <w:tr w:rsidR="009D7D6D" w:rsidRPr="0052610A" w14:paraId="5CC3D0B5" w14:textId="77777777" w:rsidTr="00785E67">
        <w:tblPrEx>
          <w:shd w:val="clear" w:color="auto" w:fill="auto"/>
        </w:tblPrEx>
        <w:tc>
          <w:tcPr>
            <w:tcW w:w="5524" w:type="dxa"/>
            <w:gridSpan w:val="2"/>
          </w:tcPr>
          <w:p w14:paraId="2F954AE9" w14:textId="77777777" w:rsidR="009D7D6D" w:rsidRPr="0052610A" w:rsidRDefault="009D7D6D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 Beartaithe don Agallamh</w:t>
            </w:r>
          </w:p>
        </w:tc>
        <w:tc>
          <w:tcPr>
            <w:tcW w:w="3656" w:type="dxa"/>
          </w:tcPr>
          <w:p w14:paraId="0D67A8CF" w14:textId="56614DCA" w:rsidR="009D7D6D" w:rsidRPr="0052610A" w:rsidRDefault="00F35AE7" w:rsidP="009E0FE0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</w:tc>
      </w:tr>
    </w:tbl>
    <w:p w14:paraId="5F2AA2D8" w14:textId="77E4EE03" w:rsidR="00CD532F" w:rsidRPr="0052610A" w:rsidRDefault="00CD532F" w:rsidP="009D7D6D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93" w:type="dxa"/>
        <w:shd w:val="solid" w:color="auto" w:fill="auto"/>
        <w:tblLook w:val="04A0" w:firstRow="1" w:lastRow="0" w:firstColumn="1" w:lastColumn="0" w:noHBand="0" w:noVBand="1"/>
      </w:tblPr>
      <w:tblGrid>
        <w:gridCol w:w="1806"/>
        <w:gridCol w:w="3746"/>
        <w:gridCol w:w="2229"/>
        <w:gridCol w:w="876"/>
        <w:gridCol w:w="836"/>
      </w:tblGrid>
      <w:tr w:rsidR="007F3A37" w:rsidRPr="0052610A" w14:paraId="022C00C2" w14:textId="77777777" w:rsidTr="00365FDD">
        <w:trPr>
          <w:gridAfter w:val="3"/>
          <w:wAfter w:w="4041" w:type="dxa"/>
        </w:trPr>
        <w:tc>
          <w:tcPr>
            <w:tcW w:w="5452" w:type="dxa"/>
            <w:gridSpan w:val="2"/>
            <w:shd w:val="clear" w:color="auto" w:fill="632423" w:themeFill="accent2" w:themeFillShade="80"/>
          </w:tcPr>
          <w:p w14:paraId="03E84F04" w14:textId="1E57DF3E" w:rsidR="007F3A37" w:rsidRPr="0052610A" w:rsidRDefault="007F3A37" w:rsidP="00365FDD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  <w:r>
              <w:br w:type="page"/>
            </w:r>
            <w:r>
              <w:rPr>
                <w:rFonts w:asciiTheme="minorHAnsi" w:hAnsiTheme="minorHAnsi"/>
                <w:b/>
              </w:rPr>
              <w:t>Seiceálacha Réamhearcaíochta</w:t>
            </w:r>
          </w:p>
        </w:tc>
      </w:tr>
      <w:tr w:rsidR="007F3A37" w:rsidRPr="0052610A" w14:paraId="467580B8" w14:textId="77777777" w:rsidTr="00365FDD">
        <w:tblPrEx>
          <w:shd w:val="clear" w:color="auto" w:fill="auto"/>
        </w:tblPrEx>
        <w:tc>
          <w:tcPr>
            <w:tcW w:w="1681" w:type="dxa"/>
          </w:tcPr>
          <w:p w14:paraId="40F07FF9" w14:textId="77777777" w:rsidR="007F3A37" w:rsidRPr="0052610A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Oiliúint Teicnící Agallaimh:</w:t>
            </w:r>
          </w:p>
          <w:p w14:paraId="186D0DFF" w14:textId="77777777" w:rsidR="007F3A37" w:rsidRPr="0052610A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8" w:type="dxa"/>
            <w:gridSpan w:val="2"/>
          </w:tcPr>
          <w:p w14:paraId="1DAB38B0" w14:textId="77777777" w:rsidR="007F3A37" w:rsidRPr="0052610A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Dearbhaigh go bhfuil oiliúint faighte ag gach ball den bhord i dteicnící agallaimh</w:t>
            </w:r>
          </w:p>
          <w:p w14:paraId="2ABEADFB" w14:textId="77777777" w:rsidR="007F3A37" w:rsidRPr="0052610A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223AFCA0" w14:textId="77777777" w:rsidR="001E391B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Tá   </w:t>
            </w:r>
          </w:p>
          <w:p w14:paraId="70252E74" w14:textId="027EA2C5" w:rsidR="007F3A37" w:rsidRPr="0052610A" w:rsidRDefault="00E81114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id w:val="15559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4673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851" w:type="dxa"/>
          </w:tcPr>
          <w:p w14:paraId="4F371AAF" w14:textId="77777777" w:rsidR="007F3A37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Níl  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43459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7401CA" w14:textId="2F1180E5" w:rsidR="001E391B" w:rsidRPr="0052610A" w:rsidRDefault="001E391B" w:rsidP="001E391B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F3A37" w:rsidRPr="0052610A" w14:paraId="3F0F8029" w14:textId="77777777" w:rsidTr="00365FDD">
        <w:tblPrEx>
          <w:shd w:val="clear" w:color="auto" w:fill="auto"/>
        </w:tblPrEx>
        <w:tc>
          <w:tcPr>
            <w:tcW w:w="1681" w:type="dxa"/>
          </w:tcPr>
          <w:p w14:paraId="24D7E09F" w14:textId="7FCE4B0C" w:rsidR="007F3A37" w:rsidRPr="0052610A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Oiliúint i gClaontacht Neamh-chomhfhiosach:</w:t>
            </w:r>
          </w:p>
        </w:tc>
        <w:tc>
          <w:tcPr>
            <w:tcW w:w="6068" w:type="dxa"/>
            <w:gridSpan w:val="2"/>
          </w:tcPr>
          <w:p w14:paraId="2FC18CFB" w14:textId="271A0BDB" w:rsidR="007F3A37" w:rsidRPr="00501E71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</w:rPr>
              <w:t xml:space="preserve">Dearbhaigh go bhfuil oiliúint maidir le claontacht neamh-chomhfhiosach faighte ag baill uile an bhoird le bliain anuas </w:t>
            </w:r>
            <w:hyperlink r:id="rId17" w:history="1">
              <w:r w:rsidR="00501E71">
                <w:rPr>
                  <w:rStyle w:val="Hyperlink"/>
                </w:rPr>
                <w:t>Unconscious bias training - University of Galway</w:t>
              </w:r>
            </w:hyperlink>
            <w:r w:rsidR="00501E71">
              <w:rPr>
                <w:lang w:val="en-IE"/>
              </w:rPr>
              <w:t xml:space="preserve"> </w:t>
            </w:r>
          </w:p>
          <w:p w14:paraId="08D0FC12" w14:textId="77777777" w:rsidR="007F3A37" w:rsidRPr="0052610A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1EB7B88F" w14:textId="77777777" w:rsidR="001E391B" w:rsidRDefault="001E391B" w:rsidP="001E391B">
            <w:pPr>
              <w:tabs>
                <w:tab w:val="left" w:pos="46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Tá </w:t>
            </w:r>
          </w:p>
          <w:p w14:paraId="5462FCE1" w14:textId="37AAD8A9" w:rsidR="007F3A37" w:rsidRPr="0052610A" w:rsidRDefault="00E81114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id w:val="66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4673">
              <w:rPr>
                <w:rFonts w:asciiTheme="minorHAnsi" w:hAnsiTheme="minorHAnsi"/>
              </w:rPr>
              <w:t xml:space="preserve">                 </w:t>
            </w:r>
          </w:p>
        </w:tc>
        <w:tc>
          <w:tcPr>
            <w:tcW w:w="851" w:type="dxa"/>
          </w:tcPr>
          <w:p w14:paraId="3AF6974F" w14:textId="2B9EBA7E" w:rsidR="007F3A37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Níl </w:t>
            </w:r>
          </w:p>
          <w:sdt>
            <w:sdtPr>
              <w:rPr>
                <w:rFonts w:asciiTheme="minorHAnsi" w:hAnsiTheme="minorHAnsi" w:cs="Arial"/>
              </w:rPr>
              <w:id w:val="7948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6A28A" w14:textId="4C8194EC" w:rsidR="001E391B" w:rsidRPr="0052610A" w:rsidRDefault="001E391B" w:rsidP="007F3A37">
                <w:pPr>
                  <w:tabs>
                    <w:tab w:val="right" w:pos="9026"/>
                  </w:tabs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48C225F" w14:textId="77777777" w:rsidR="007F3A37" w:rsidRPr="0052610A" w:rsidRDefault="007F3A37" w:rsidP="009D7D6D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3A37" w:rsidRPr="0052610A" w14:paraId="05DFE453" w14:textId="77777777" w:rsidTr="00365FDD">
        <w:tblPrEx>
          <w:shd w:val="clear" w:color="auto" w:fill="auto"/>
        </w:tblPrEx>
        <w:tc>
          <w:tcPr>
            <w:tcW w:w="1681" w:type="dxa"/>
          </w:tcPr>
          <w:p w14:paraId="43BA2C81" w14:textId="77777777" w:rsidR="007F3A37" w:rsidRPr="0052610A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Grinnfhiosrúchán an Gharda Síochána:</w:t>
            </w:r>
          </w:p>
          <w:p w14:paraId="50B4833B" w14:textId="77777777" w:rsidR="007F3A37" w:rsidRPr="0052610A" w:rsidRDefault="007F3A37" w:rsidP="007F3A37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8" w:type="dxa"/>
            <w:gridSpan w:val="2"/>
          </w:tcPr>
          <w:p w14:paraId="256F19C5" w14:textId="77777777" w:rsidR="007F3A37" w:rsidRPr="0052610A" w:rsidRDefault="007F3A37" w:rsidP="007F3A37">
            <w:pP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</w:rPr>
              <w:t xml:space="preserve">Dearbhaigh an bhfuil Grinnfhiosrúchán an Gharda Síochána riachtanach don ról de réir </w:t>
            </w:r>
            <w:hyperlink r:id="rId18" w:history="1">
              <w:r>
                <w:rPr>
                  <w:rStyle w:val="Hyperlink"/>
                  <w:rFonts w:asciiTheme="minorHAnsi" w:hAnsiTheme="minorHAnsi"/>
                  <w:sz w:val="22"/>
                </w:rPr>
                <w:t>Pholasaí Cosanta Leanaí na hOllscoile</w:t>
              </w:r>
            </w:hyperlink>
            <w:r>
              <w:t>.</w:t>
            </w:r>
            <w:r>
              <w:rPr>
                <w:rStyle w:val="Hyperlink"/>
                <w:rFonts w:asciiTheme="minorHAnsi" w:hAnsiTheme="minorHAnsi"/>
                <w:sz w:val="22"/>
              </w:rPr>
              <w:t xml:space="preserve"> </w:t>
            </w:r>
            <w:r>
              <w:rPr>
                <w:rStyle w:val="Hyperlink"/>
                <w:rFonts w:asciiTheme="minorHAnsi" w:hAnsiTheme="minorHAnsi"/>
                <w:color w:val="632423" w:themeColor="accent2" w:themeShade="80"/>
                <w:sz w:val="22"/>
                <w:u w:val="none"/>
              </w:rPr>
              <w:t xml:space="preserve"> </w:t>
            </w:r>
          </w:p>
          <w:p w14:paraId="323C541D" w14:textId="6B5AE551" w:rsidR="007F3A37" w:rsidRPr="0052610A" w:rsidRDefault="007F3A37" w:rsidP="007F3A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 xml:space="preserve">(Má theastaíonn tuilleadh faisnéise uait, déan teagmháil le </w:t>
            </w:r>
            <w:hyperlink r:id="rId19" w:history="1">
              <w:r w:rsidR="00501E71" w:rsidRPr="003665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hrgardavetting@universityofgalway.ie</w:t>
              </w:r>
            </w:hyperlink>
            <w:r>
              <w:rPr>
                <w:rFonts w:asciiTheme="minorHAnsi" w:hAnsiTheme="minorHAnsi"/>
                <w:sz w:val="22"/>
              </w:rPr>
              <w:t xml:space="preserve">) </w:t>
            </w:r>
          </w:p>
          <w:p w14:paraId="381B3C36" w14:textId="77777777" w:rsidR="007F3A37" w:rsidRPr="0052610A" w:rsidRDefault="007F3A37" w:rsidP="007F3A37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3977846E" w14:textId="77777777" w:rsidR="001E391B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Tá </w:t>
            </w:r>
          </w:p>
          <w:p w14:paraId="07E1ABED" w14:textId="341542D2" w:rsidR="007F3A37" w:rsidRPr="0052610A" w:rsidRDefault="00E81114" w:rsidP="001E391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id w:val="-19738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4673">
              <w:rPr>
                <w:rFonts w:asciiTheme="minorHAnsi" w:hAnsiTheme="minorHAnsi"/>
              </w:rPr>
              <w:t xml:space="preserve">                 </w:t>
            </w:r>
          </w:p>
        </w:tc>
        <w:tc>
          <w:tcPr>
            <w:tcW w:w="851" w:type="dxa"/>
          </w:tcPr>
          <w:p w14:paraId="2EB13128" w14:textId="77777777" w:rsidR="001E391B" w:rsidRDefault="007F3A37" w:rsidP="001E391B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Níl  </w:t>
            </w:r>
          </w:p>
          <w:p w14:paraId="778D616F" w14:textId="0CF7EFD0" w:rsidR="007F3A37" w:rsidRPr="0052610A" w:rsidRDefault="00E81114" w:rsidP="001E391B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id w:val="-5655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4673">
              <w:rPr>
                <w:rFonts w:asciiTheme="minorHAnsi" w:hAnsiTheme="minorHAnsi"/>
              </w:rPr>
              <w:t xml:space="preserve"> </w:t>
            </w:r>
          </w:p>
        </w:tc>
      </w:tr>
      <w:tr w:rsidR="007F3A37" w:rsidRPr="0052610A" w14:paraId="351A7875" w14:textId="77777777" w:rsidTr="00365FDD">
        <w:tblPrEx>
          <w:shd w:val="clear" w:color="auto" w:fill="auto"/>
        </w:tblPrEx>
        <w:tc>
          <w:tcPr>
            <w:tcW w:w="1681" w:type="dxa"/>
          </w:tcPr>
          <w:p w14:paraId="503AE7D8" w14:textId="538BF865" w:rsidR="007F3A37" w:rsidRPr="0052610A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Buiséad:</w:t>
            </w:r>
          </w:p>
        </w:tc>
        <w:tc>
          <w:tcPr>
            <w:tcW w:w="6068" w:type="dxa"/>
            <w:gridSpan w:val="2"/>
          </w:tcPr>
          <w:p w14:paraId="3F8556B2" w14:textId="77777777" w:rsidR="007F3A37" w:rsidRDefault="007F3A37" w:rsidP="007F3A37">
            <w:pP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>Tá síniú ó Bhainisteoir Airgeadais an Choláiste nó ó oifig na gCuntas Bainistíochta ag teastáil lena dheimhniú go bhfuil an buiséad ar fáil.</w:t>
            </w:r>
          </w:p>
          <w:p w14:paraId="689870B5" w14:textId="77777777" w:rsidR="00302F20" w:rsidRDefault="00302F20" w:rsidP="007F3A37">
            <w:pP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</w:p>
          <w:p w14:paraId="0572939D" w14:textId="0C008D84" w:rsidR="007F3A37" w:rsidRPr="00501E71" w:rsidRDefault="00302F20" w:rsidP="00302F20">
            <w:pPr>
              <w:rPr>
                <w:rStyle w:val="Hyperlink"/>
                <w:rFonts w:asciiTheme="minorHAnsi" w:hAnsiTheme="minorHAnsi" w:cs="Arial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sz w:val="18"/>
              </w:rPr>
              <w:t xml:space="preserve">I gcás poist taighde atá á maoiniú go seachtrach, caithfear Foirm Togra Poist a chur ar fáil. Tá an fhoirm sin ar fáil ag an nasc seo a leanas: </w:t>
            </w:r>
            <w:hyperlink r:id="rId20" w:history="1">
              <w:r w:rsidR="00501E71" w:rsidRPr="002C5089">
                <w:rPr>
                  <w:rStyle w:val="Hyperlink"/>
                  <w:sz w:val="22"/>
                  <w:szCs w:val="22"/>
                </w:rPr>
                <w:t>Forms - University of Galway</w:t>
              </w:r>
            </w:hyperlink>
            <w:r w:rsidR="00501E71">
              <w:rPr>
                <w:sz w:val="22"/>
                <w:szCs w:val="22"/>
                <w:lang w:val="en-IE"/>
              </w:rPr>
              <w:t xml:space="preserve"> </w:t>
            </w:r>
          </w:p>
          <w:p w14:paraId="7EDD36A3" w14:textId="225DD9A0" w:rsidR="00302F20" w:rsidRPr="0052610A" w:rsidRDefault="00302F20" w:rsidP="00302F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4FAF4B24" w14:textId="77777777" w:rsidR="007F3A37" w:rsidRDefault="007F3A37" w:rsidP="001E391B">
            <w:pPr>
              <w:tabs>
                <w:tab w:val="left" w:pos="46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Tá                 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2258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5FE02" w14:textId="0E1AE95E" w:rsidR="001E391B" w:rsidRPr="0052610A" w:rsidRDefault="001E391B" w:rsidP="001E391B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14:paraId="66082D68" w14:textId="036B0076" w:rsidR="007F3A37" w:rsidRPr="0052610A" w:rsidRDefault="007F3A37" w:rsidP="007F3A37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Níl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55723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E50B1" w14:textId="7B498CE6" w:rsidR="007F3A37" w:rsidRPr="0052610A" w:rsidRDefault="001E391B" w:rsidP="007F3A37">
                <w:pPr>
                  <w:tabs>
                    <w:tab w:val="left" w:pos="468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6ED709BC" w14:textId="77777777" w:rsidR="007F3A37" w:rsidRPr="0052610A" w:rsidRDefault="007F3A37" w:rsidP="009D7D6D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11" w:type="dxa"/>
        <w:tblInd w:w="5" w:type="dxa"/>
        <w:tblLook w:val="04A0" w:firstRow="1" w:lastRow="0" w:firstColumn="1" w:lastColumn="0" w:noHBand="0" w:noVBand="1"/>
      </w:tblPr>
      <w:tblGrid>
        <w:gridCol w:w="9411"/>
      </w:tblGrid>
      <w:tr w:rsidR="00DB49BC" w:rsidRPr="0052610A" w14:paraId="1777963C" w14:textId="77777777" w:rsidTr="0052610A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3E6ABFFD" w14:textId="24952C4D" w:rsidR="00365FDD" w:rsidRPr="0052610A" w:rsidRDefault="00365FDD" w:rsidP="009E0FE0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BBEAD5C" w14:textId="77777777" w:rsidR="0052610A" w:rsidRPr="00BB147B" w:rsidRDefault="0052610A" w:rsidP="009E0FE0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</w:p>
          <w:tbl>
            <w:tblPr>
              <w:tblStyle w:val="TableGrid"/>
              <w:tblW w:w="9180" w:type="dxa"/>
              <w:tblInd w:w="5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3823"/>
              <w:gridCol w:w="254"/>
              <w:gridCol w:w="3431"/>
              <w:gridCol w:w="1672"/>
            </w:tblGrid>
            <w:tr w:rsidR="0052610A" w:rsidRPr="00BB147B" w14:paraId="4809CB80" w14:textId="77777777" w:rsidTr="000E38A2">
              <w:trPr>
                <w:gridAfter w:val="3"/>
                <w:wAfter w:w="5357" w:type="dxa"/>
              </w:trPr>
              <w:tc>
                <w:tcPr>
                  <w:tcW w:w="3823" w:type="dxa"/>
                  <w:shd w:val="clear" w:color="auto" w:fill="632423" w:themeFill="accent2" w:themeFillShade="80"/>
                </w:tcPr>
                <w:p w14:paraId="7658CEFE" w14:textId="0A4C8012" w:rsidR="0052610A" w:rsidRPr="00BB147B" w:rsidRDefault="0052610A" w:rsidP="00365F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right" w:pos="9026"/>
                    </w:tabs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Síniúcháin de dhíth:</w:t>
                  </w:r>
                </w:p>
              </w:tc>
            </w:tr>
            <w:tr w:rsidR="0052610A" w:rsidRPr="0052610A" w14:paraId="198201BE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3AD0D6A0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Bainisteoir Earcaíochta:</w:t>
                  </w:r>
                </w:p>
              </w:tc>
              <w:tc>
                <w:tcPr>
                  <w:tcW w:w="3431" w:type="dxa"/>
                </w:tcPr>
                <w:p w14:paraId="78C68BE4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73F1ACE0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Dáta:</w:t>
                  </w:r>
                </w:p>
              </w:tc>
            </w:tr>
            <w:tr w:rsidR="0052610A" w:rsidRPr="0052610A" w14:paraId="22D6C353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2B898CF3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* Déan an Choláiste nó Ball UMT:</w:t>
                  </w:r>
                </w:p>
                <w:p w14:paraId="56F0FF39" w14:textId="040BE914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31" w:type="dxa"/>
                </w:tcPr>
                <w:p w14:paraId="767C0957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0F7F546E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Dáta:</w:t>
                  </w:r>
                </w:p>
              </w:tc>
            </w:tr>
            <w:tr w:rsidR="0052610A" w:rsidRPr="0052610A" w14:paraId="1701375D" w14:textId="77777777" w:rsidTr="000E38A2">
              <w:tblPrEx>
                <w:shd w:val="clear" w:color="auto" w:fill="auto"/>
              </w:tblPrEx>
              <w:trPr>
                <w:trHeight w:val="519"/>
              </w:trPr>
              <w:tc>
                <w:tcPr>
                  <w:tcW w:w="4077" w:type="dxa"/>
                  <w:gridSpan w:val="2"/>
                </w:tcPr>
                <w:p w14:paraId="241005F2" w14:textId="77777777" w:rsidR="0052610A" w:rsidRPr="0052610A" w:rsidRDefault="0052610A" w:rsidP="0052610A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Bainisteoir Airgeadais an Choláiste/Oifig na gCuntas Bainistíochta:</w:t>
                  </w:r>
                </w:p>
              </w:tc>
              <w:tc>
                <w:tcPr>
                  <w:tcW w:w="3431" w:type="dxa"/>
                </w:tcPr>
                <w:p w14:paraId="15C0D0A3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2110A7C7" w14:textId="77777777" w:rsidR="0052610A" w:rsidRPr="0052610A" w:rsidRDefault="0052610A" w:rsidP="0052610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Dáta:</w:t>
                  </w:r>
                </w:p>
              </w:tc>
            </w:tr>
          </w:tbl>
          <w:p w14:paraId="0D4391F3" w14:textId="77777777" w:rsidR="00E2775B" w:rsidRPr="00220477" w:rsidRDefault="0052610A" w:rsidP="00E2775B">
            <w:pPr>
              <w:tabs>
                <w:tab w:val="right" w:pos="9026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</w:rPr>
              <w:br/>
            </w:r>
            <w:r>
              <w:rPr>
                <w:rFonts w:ascii="Calibri" w:hAnsi="Calibri"/>
                <w:i/>
                <w:sz w:val="20"/>
              </w:rPr>
              <w:t>*Ní theastaíonn síniú Dhéan an Choláiste nó bhall UMT le haghaidh cumhdaigh saoire reachtúla (i.e. Saoire Mháithreachais)</w:t>
            </w:r>
          </w:p>
          <w:p w14:paraId="4CBA05A6" w14:textId="51A07720" w:rsidR="007F3A37" w:rsidRPr="0052610A" w:rsidRDefault="007F3A37" w:rsidP="009E0FE0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3450B8" w14:textId="2CD1BD86" w:rsidR="00DB49BC" w:rsidRPr="00BB147B" w:rsidRDefault="00DB49BC" w:rsidP="009D7D6D">
      <w:pPr>
        <w:tabs>
          <w:tab w:val="right" w:pos="9026"/>
        </w:tabs>
        <w:rPr>
          <w:rFonts w:asciiTheme="minorHAnsi" w:hAnsiTheme="minorHAnsi" w:cs="Arial"/>
          <w:i/>
          <w:u w:val="single"/>
        </w:rPr>
      </w:pPr>
    </w:p>
    <w:tbl>
      <w:tblPr>
        <w:tblStyle w:val="TableGrid"/>
        <w:tblW w:w="9180" w:type="dxa"/>
        <w:tblInd w:w="137" w:type="dxa"/>
        <w:tblLook w:val="04A0" w:firstRow="1" w:lastRow="0" w:firstColumn="1" w:lastColumn="0" w:noHBand="0" w:noVBand="1"/>
      </w:tblPr>
      <w:tblGrid>
        <w:gridCol w:w="3823"/>
        <w:gridCol w:w="283"/>
        <w:gridCol w:w="5074"/>
      </w:tblGrid>
      <w:tr w:rsidR="001719F1" w:rsidRPr="00BB147B" w14:paraId="168BDA24" w14:textId="77777777" w:rsidTr="00BB147B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71604D8C" w14:textId="61904C40" w:rsidR="001719F1" w:rsidRPr="00BB147B" w:rsidRDefault="00BB147B" w:rsidP="00365FDD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Comhordaitheoir:</w:t>
            </w:r>
          </w:p>
        </w:tc>
      </w:tr>
      <w:tr w:rsidR="001719F1" w:rsidRPr="0052610A" w14:paraId="7FE783A4" w14:textId="77777777" w:rsidTr="00BB147B">
        <w:trPr>
          <w:trHeight w:val="478"/>
        </w:trPr>
        <w:tc>
          <w:tcPr>
            <w:tcW w:w="4106" w:type="dxa"/>
            <w:gridSpan w:val="2"/>
          </w:tcPr>
          <w:p w14:paraId="0E3C484F" w14:textId="2FF94317" w:rsidR="001719F1" w:rsidRPr="0052610A" w:rsidRDefault="001719F1" w:rsidP="00C40F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Comhordaitheoir an Phoist:</w:t>
            </w:r>
          </w:p>
        </w:tc>
        <w:tc>
          <w:tcPr>
            <w:tcW w:w="5074" w:type="dxa"/>
          </w:tcPr>
          <w:p w14:paraId="39AEBF23" w14:textId="77777777" w:rsidR="001719F1" w:rsidRPr="0052610A" w:rsidRDefault="001719F1" w:rsidP="00C40F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31628D" w14:textId="77777777" w:rsidR="00247C7E" w:rsidRPr="0052610A" w:rsidRDefault="001719F1" w:rsidP="00247C7E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color w:val="FF0000"/>
          <w:sz w:val="20"/>
          <w:u w:val="single"/>
        </w:rPr>
        <w:t>Ní bheidh</w:t>
      </w:r>
      <w:r>
        <w:rPr>
          <w:rFonts w:asciiTheme="minorHAnsi" w:hAnsiTheme="minorHAnsi"/>
          <w:b/>
          <w:color w:val="FF0000"/>
          <w:sz w:val="20"/>
        </w:rPr>
        <w:t xml:space="preserve"> an Oifig Acmhainní Daonna ábalta an post a phróiseáil/a fhógairt go dtí </w:t>
      </w:r>
    </w:p>
    <w:p w14:paraId="06875F76" w14:textId="2BE54FC1" w:rsidR="001719F1" w:rsidRPr="0052610A" w:rsidRDefault="009D7D6D" w:rsidP="00247C7E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</w:rPr>
        <w:t>go mbeidh an cháipéisíocht cheart ar fad faighte aici.</w:t>
      </w:r>
    </w:p>
    <w:p w14:paraId="21133ACC" w14:textId="77777777" w:rsidR="00A21943" w:rsidRPr="0052610A" w:rsidRDefault="00A21943" w:rsidP="00A2308E">
      <w:pPr>
        <w:rPr>
          <w:rFonts w:asciiTheme="minorHAnsi" w:hAnsiTheme="minorHAnsi" w:cs="Arial"/>
          <w:b/>
          <w:sz w:val="22"/>
          <w:szCs w:val="22"/>
        </w:rPr>
      </w:pPr>
    </w:p>
    <w:p w14:paraId="79C35D34" w14:textId="4A8D33E5" w:rsidR="00A21943" w:rsidRPr="00501E71" w:rsidRDefault="00A21943" w:rsidP="00A2308E">
      <w:pPr>
        <w:rPr>
          <w:rFonts w:asciiTheme="minorHAnsi" w:hAnsiTheme="minorHAnsi" w:cs="Arial"/>
          <w:b/>
          <w:sz w:val="20"/>
          <w:szCs w:val="22"/>
          <w:lang w:val="en-IE"/>
        </w:rPr>
      </w:pPr>
      <w:r>
        <w:rPr>
          <w:rFonts w:asciiTheme="minorHAnsi" w:hAnsiTheme="minorHAnsi"/>
          <w:b/>
          <w:sz w:val="20"/>
        </w:rPr>
        <w:t xml:space="preserve">Seicliosta de na cáipéisí is gá a sheoladh chuig </w:t>
      </w:r>
      <w:hyperlink r:id="rId21" w:history="1">
        <w:r w:rsidR="00501E71" w:rsidRPr="00501E71">
          <w:rPr>
            <w:rStyle w:val="Hyperlink"/>
            <w:rFonts w:asciiTheme="minorHAnsi" w:hAnsiTheme="minorHAnsi" w:cstheme="minorHAnsi"/>
            <w:sz w:val="22"/>
            <w:szCs w:val="22"/>
          </w:rPr>
          <w:t>recruit@universityofgalway.ie</w:t>
        </w:r>
      </w:hyperlink>
      <w:r w:rsidR="00501E71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73"/>
        <w:gridCol w:w="4536"/>
      </w:tblGrid>
      <w:tr w:rsidR="00D12736" w:rsidRPr="0052610A" w14:paraId="5373863D" w14:textId="77777777" w:rsidTr="00D12736">
        <w:tc>
          <w:tcPr>
            <w:tcW w:w="4673" w:type="dxa"/>
            <w:shd w:val="clear" w:color="auto" w:fill="FFFF00"/>
          </w:tcPr>
          <w:p w14:paraId="42199BAE" w14:textId="7D1483C0" w:rsidR="00D12736" w:rsidRPr="0052610A" w:rsidRDefault="00D12736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>Sonraíocht an Phoist le critéir shoiléire riachtanacha agus inmhianaithe</w:t>
            </w:r>
          </w:p>
        </w:tc>
        <w:tc>
          <w:tcPr>
            <w:tcW w:w="4536" w:type="dxa"/>
            <w:shd w:val="clear" w:color="auto" w:fill="FFFF00"/>
          </w:tcPr>
          <w:p w14:paraId="6B7642CB" w14:textId="01981050" w:rsidR="00D12736" w:rsidRPr="0052610A" w:rsidRDefault="00D12736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>RIF críochnaithe go hiomlán agus sínithe</w:t>
            </w:r>
          </w:p>
        </w:tc>
      </w:tr>
      <w:tr w:rsidR="00302F20" w:rsidRPr="0052610A" w14:paraId="212A9B76" w14:textId="77777777" w:rsidTr="00D12736">
        <w:tc>
          <w:tcPr>
            <w:tcW w:w="4673" w:type="dxa"/>
            <w:shd w:val="clear" w:color="auto" w:fill="FFFF00"/>
          </w:tcPr>
          <w:p w14:paraId="73874C58" w14:textId="7A9AB9A8" w:rsidR="00302F20" w:rsidRPr="0052610A" w:rsidRDefault="00302F20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>Tá poist mar Phríomhoifigeach Teicniúil oscailte do gach comhalta foirne atá fostaithe san Ollscoil ag grád Oifigigh Sinsearaigh Teicniúil a bhfuil seirbhís 12 mhí ar a laghad déanta aige/aici.</w:t>
            </w:r>
          </w:p>
        </w:tc>
        <w:tc>
          <w:tcPr>
            <w:tcW w:w="4536" w:type="dxa"/>
            <w:shd w:val="clear" w:color="auto" w:fill="FFFF00"/>
          </w:tcPr>
          <w:p w14:paraId="2888BF96" w14:textId="77777777" w:rsidR="00302F20" w:rsidRPr="0052610A" w:rsidRDefault="00302F20" w:rsidP="00A2308E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</w:tbl>
    <w:p w14:paraId="6AF5AB1A" w14:textId="1A841290" w:rsidR="00365FDD" w:rsidRDefault="00365FDD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6CDF0751" w14:textId="77777777" w:rsidR="00365FDD" w:rsidRDefault="00365FDD" w:rsidP="00247C7E">
      <w:pPr>
        <w:rPr>
          <w:rFonts w:asciiTheme="minorHAnsi" w:hAnsiTheme="minorHAnsi" w:cs="Arial"/>
          <w:b/>
          <w:sz w:val="22"/>
          <w:szCs w:val="22"/>
        </w:rPr>
        <w:sectPr w:rsidR="00365FDD" w:rsidSect="0052610A">
          <w:footerReference w:type="default" r:id="rId22"/>
          <w:pgSz w:w="11906" w:h="16838"/>
          <w:pgMar w:top="1135" w:right="707" w:bottom="993" w:left="1560" w:header="708" w:footer="708" w:gutter="0"/>
          <w:cols w:space="708"/>
          <w:docGrid w:linePitch="360"/>
        </w:sectPr>
      </w:pPr>
    </w:p>
    <w:p w14:paraId="45D7DD57" w14:textId="77777777" w:rsidR="00365FDD" w:rsidRDefault="00365FDD" w:rsidP="00680477">
      <w:pPr>
        <w:rPr>
          <w:rFonts w:asciiTheme="minorHAnsi" w:hAnsiTheme="minorHAnsi" w:cs="Arial"/>
          <w:b/>
          <w:sz w:val="22"/>
          <w:szCs w:val="22"/>
        </w:rPr>
      </w:pPr>
    </w:p>
    <w:sectPr w:rsidR="00365FDD" w:rsidSect="00365FDD">
      <w:pgSz w:w="16838" w:h="11906" w:orient="landscape"/>
      <w:pgMar w:top="1559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98F5" w14:textId="77777777" w:rsidR="00E81114" w:rsidRDefault="00E81114" w:rsidP="00CF7EEC">
      <w:r>
        <w:separator/>
      </w:r>
    </w:p>
  </w:endnote>
  <w:endnote w:type="continuationSeparator" w:id="0">
    <w:p w14:paraId="107C90A5" w14:textId="77777777" w:rsidR="00E81114" w:rsidRDefault="00E81114" w:rsidP="00C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3360" w14:textId="3CC201F5" w:rsidR="00202AAA" w:rsidRPr="001404FE" w:rsidRDefault="00202AAA" w:rsidP="00202AAA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</w:rPr>
      <w:t>Acmhainní Daonna - OÉG</w:t>
    </w:r>
    <w:r>
      <w:rPr>
        <w:rFonts w:asciiTheme="minorHAnsi" w:hAnsiTheme="minorHAnsi"/>
      </w:rPr>
      <w:ptab w:relativeTo="margin" w:alignment="center" w:leader="none"/>
    </w:r>
    <w:r w:rsidRPr="00D31681">
      <w:rPr>
        <w:rFonts w:asciiTheme="minorHAnsi" w:hAnsiTheme="minorHAnsi"/>
      </w:rPr>
      <w:fldChar w:fldCharType="begin"/>
    </w:r>
    <w:r w:rsidRPr="00D31681">
      <w:rPr>
        <w:rFonts w:asciiTheme="minorHAnsi" w:hAnsiTheme="minorHAnsi"/>
      </w:rPr>
      <w:instrText xml:space="preserve"> PAGE   \* MERGEFORMAT </w:instrText>
    </w:r>
    <w:r w:rsidRPr="00D31681">
      <w:rPr>
        <w:rFonts w:asciiTheme="minorHAnsi" w:hAnsiTheme="minorHAnsi"/>
      </w:rPr>
      <w:fldChar w:fldCharType="separate"/>
    </w:r>
    <w:r w:rsidR="00501E71">
      <w:rPr>
        <w:rFonts w:asciiTheme="minorHAnsi" w:hAnsiTheme="minorHAnsi"/>
        <w:noProof/>
      </w:rPr>
      <w:t>1</w:t>
    </w:r>
    <w:r w:rsidRPr="00D31681">
      <w:rPr>
        <w:rFonts w:asciiTheme="minorHAnsi" w:hAnsiTheme="minorHAnsi"/>
      </w:rPr>
      <w:fldChar w:fldCharType="end"/>
    </w:r>
    <w:r>
      <w:ptab w:relativeTo="margin" w:alignment="right" w:leader="none"/>
    </w:r>
    <w:r>
      <w:rPr>
        <w:rFonts w:asciiTheme="minorHAnsi" w:hAnsiTheme="minorHAnsi"/>
      </w:rPr>
      <w:t>20 Feabhra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2BAA" w14:textId="77777777" w:rsidR="00E81114" w:rsidRDefault="00E81114" w:rsidP="00CF7EEC">
      <w:r>
        <w:separator/>
      </w:r>
    </w:p>
  </w:footnote>
  <w:footnote w:type="continuationSeparator" w:id="0">
    <w:p w14:paraId="4603C54D" w14:textId="77777777" w:rsidR="00E81114" w:rsidRDefault="00E81114" w:rsidP="00C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44D"/>
    <w:multiLevelType w:val="hybridMultilevel"/>
    <w:tmpl w:val="591AA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3F7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A58"/>
    <w:multiLevelType w:val="multilevel"/>
    <w:tmpl w:val="BAC6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0206B0"/>
    <w:multiLevelType w:val="hybridMultilevel"/>
    <w:tmpl w:val="A3AA515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15E05"/>
    <w:multiLevelType w:val="hybridMultilevel"/>
    <w:tmpl w:val="C8EE0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2"/>
    <w:rsid w:val="00003C27"/>
    <w:rsid w:val="00006E25"/>
    <w:rsid w:val="00026688"/>
    <w:rsid w:val="000314B9"/>
    <w:rsid w:val="00054673"/>
    <w:rsid w:val="00061B95"/>
    <w:rsid w:val="000A217E"/>
    <w:rsid w:val="000A2BA7"/>
    <w:rsid w:val="000B3FB7"/>
    <w:rsid w:val="000B59B4"/>
    <w:rsid w:val="000C07A3"/>
    <w:rsid w:val="000C74A1"/>
    <w:rsid w:val="000D6EAF"/>
    <w:rsid w:val="000E3526"/>
    <w:rsid w:val="000E4026"/>
    <w:rsid w:val="000E77F4"/>
    <w:rsid w:val="000F0B54"/>
    <w:rsid w:val="0010358E"/>
    <w:rsid w:val="0015672A"/>
    <w:rsid w:val="00166085"/>
    <w:rsid w:val="00166166"/>
    <w:rsid w:val="001719F1"/>
    <w:rsid w:val="00184019"/>
    <w:rsid w:val="00194CC2"/>
    <w:rsid w:val="0019710F"/>
    <w:rsid w:val="001A0996"/>
    <w:rsid w:val="001B358C"/>
    <w:rsid w:val="001B4804"/>
    <w:rsid w:val="001C0F3D"/>
    <w:rsid w:val="001C6A10"/>
    <w:rsid w:val="001D0387"/>
    <w:rsid w:val="001E38FD"/>
    <w:rsid w:val="001E391B"/>
    <w:rsid w:val="001E61A3"/>
    <w:rsid w:val="001F0D16"/>
    <w:rsid w:val="00202AAA"/>
    <w:rsid w:val="00211D09"/>
    <w:rsid w:val="00220AF1"/>
    <w:rsid w:val="00231919"/>
    <w:rsid w:val="002323D2"/>
    <w:rsid w:val="00241026"/>
    <w:rsid w:val="0024342D"/>
    <w:rsid w:val="00244133"/>
    <w:rsid w:val="00247C7E"/>
    <w:rsid w:val="002519F2"/>
    <w:rsid w:val="0026514B"/>
    <w:rsid w:val="00265DB6"/>
    <w:rsid w:val="00265E5C"/>
    <w:rsid w:val="00267867"/>
    <w:rsid w:val="00272788"/>
    <w:rsid w:val="002815DE"/>
    <w:rsid w:val="002915D9"/>
    <w:rsid w:val="00294391"/>
    <w:rsid w:val="00295D51"/>
    <w:rsid w:val="002B1D68"/>
    <w:rsid w:val="002D44AD"/>
    <w:rsid w:val="0030078E"/>
    <w:rsid w:val="00302F20"/>
    <w:rsid w:val="00305C1B"/>
    <w:rsid w:val="00305F85"/>
    <w:rsid w:val="00320CF6"/>
    <w:rsid w:val="00347E75"/>
    <w:rsid w:val="00365FDD"/>
    <w:rsid w:val="0037326A"/>
    <w:rsid w:val="003800D4"/>
    <w:rsid w:val="00380599"/>
    <w:rsid w:val="00390BA0"/>
    <w:rsid w:val="00394B24"/>
    <w:rsid w:val="00396FEB"/>
    <w:rsid w:val="003C0825"/>
    <w:rsid w:val="003D1CC1"/>
    <w:rsid w:val="003F0AA6"/>
    <w:rsid w:val="003F136A"/>
    <w:rsid w:val="003F44B9"/>
    <w:rsid w:val="0040056B"/>
    <w:rsid w:val="00422E76"/>
    <w:rsid w:val="00427852"/>
    <w:rsid w:val="0043006B"/>
    <w:rsid w:val="00432F9E"/>
    <w:rsid w:val="00437E3B"/>
    <w:rsid w:val="00446DBC"/>
    <w:rsid w:val="00446E00"/>
    <w:rsid w:val="00454EDB"/>
    <w:rsid w:val="00456C2B"/>
    <w:rsid w:val="00480592"/>
    <w:rsid w:val="00483C65"/>
    <w:rsid w:val="00484287"/>
    <w:rsid w:val="00492CD1"/>
    <w:rsid w:val="004969FE"/>
    <w:rsid w:val="004C2039"/>
    <w:rsid w:val="004C2EE5"/>
    <w:rsid w:val="004D340D"/>
    <w:rsid w:val="004F3E26"/>
    <w:rsid w:val="004F511C"/>
    <w:rsid w:val="00501E71"/>
    <w:rsid w:val="0050269E"/>
    <w:rsid w:val="00514460"/>
    <w:rsid w:val="00517F40"/>
    <w:rsid w:val="0052610A"/>
    <w:rsid w:val="0053071F"/>
    <w:rsid w:val="0056741E"/>
    <w:rsid w:val="00567A01"/>
    <w:rsid w:val="00572E86"/>
    <w:rsid w:val="0057319E"/>
    <w:rsid w:val="00575893"/>
    <w:rsid w:val="00580ABA"/>
    <w:rsid w:val="00586DDB"/>
    <w:rsid w:val="005918B4"/>
    <w:rsid w:val="005A5A36"/>
    <w:rsid w:val="005B0BD3"/>
    <w:rsid w:val="005C4489"/>
    <w:rsid w:val="005C736B"/>
    <w:rsid w:val="00605F8B"/>
    <w:rsid w:val="00612F1D"/>
    <w:rsid w:val="0061578F"/>
    <w:rsid w:val="006573CB"/>
    <w:rsid w:val="00680477"/>
    <w:rsid w:val="006835B9"/>
    <w:rsid w:val="006970A5"/>
    <w:rsid w:val="006A6A82"/>
    <w:rsid w:val="006A6ABB"/>
    <w:rsid w:val="006B276A"/>
    <w:rsid w:val="006B4604"/>
    <w:rsid w:val="006B7E75"/>
    <w:rsid w:val="006F681E"/>
    <w:rsid w:val="007062BD"/>
    <w:rsid w:val="00706F5E"/>
    <w:rsid w:val="00716E92"/>
    <w:rsid w:val="007270A7"/>
    <w:rsid w:val="00731E0C"/>
    <w:rsid w:val="0074134D"/>
    <w:rsid w:val="00741786"/>
    <w:rsid w:val="00742C9A"/>
    <w:rsid w:val="0076364F"/>
    <w:rsid w:val="00773900"/>
    <w:rsid w:val="00784262"/>
    <w:rsid w:val="00785E67"/>
    <w:rsid w:val="00785E69"/>
    <w:rsid w:val="007A361D"/>
    <w:rsid w:val="007C55AE"/>
    <w:rsid w:val="007E3942"/>
    <w:rsid w:val="007E4B29"/>
    <w:rsid w:val="007F3A37"/>
    <w:rsid w:val="007F5026"/>
    <w:rsid w:val="007F6631"/>
    <w:rsid w:val="00805172"/>
    <w:rsid w:val="00823D8E"/>
    <w:rsid w:val="00832CE4"/>
    <w:rsid w:val="00846EE6"/>
    <w:rsid w:val="00852545"/>
    <w:rsid w:val="008535DB"/>
    <w:rsid w:val="00855091"/>
    <w:rsid w:val="008621B7"/>
    <w:rsid w:val="00862E65"/>
    <w:rsid w:val="008903DB"/>
    <w:rsid w:val="00897FAC"/>
    <w:rsid w:val="008A0A34"/>
    <w:rsid w:val="008A0DC8"/>
    <w:rsid w:val="008A6EA0"/>
    <w:rsid w:val="008A78C9"/>
    <w:rsid w:val="008B023D"/>
    <w:rsid w:val="008B0852"/>
    <w:rsid w:val="008B632A"/>
    <w:rsid w:val="008C6C90"/>
    <w:rsid w:val="008E32E8"/>
    <w:rsid w:val="008E54A2"/>
    <w:rsid w:val="008E768A"/>
    <w:rsid w:val="008F76BA"/>
    <w:rsid w:val="00924FB7"/>
    <w:rsid w:val="009274EE"/>
    <w:rsid w:val="00934BEA"/>
    <w:rsid w:val="00944F79"/>
    <w:rsid w:val="00963388"/>
    <w:rsid w:val="009751EA"/>
    <w:rsid w:val="00993BDA"/>
    <w:rsid w:val="009A4498"/>
    <w:rsid w:val="009A56ED"/>
    <w:rsid w:val="009B18BE"/>
    <w:rsid w:val="009B19EE"/>
    <w:rsid w:val="009B2225"/>
    <w:rsid w:val="009D05E0"/>
    <w:rsid w:val="009D4C1E"/>
    <w:rsid w:val="009D7D6D"/>
    <w:rsid w:val="00A02D32"/>
    <w:rsid w:val="00A03BAB"/>
    <w:rsid w:val="00A067A3"/>
    <w:rsid w:val="00A06BA7"/>
    <w:rsid w:val="00A21943"/>
    <w:rsid w:val="00A2308E"/>
    <w:rsid w:val="00A2607B"/>
    <w:rsid w:val="00A3594B"/>
    <w:rsid w:val="00A46C0B"/>
    <w:rsid w:val="00A47046"/>
    <w:rsid w:val="00A60CA8"/>
    <w:rsid w:val="00A637B6"/>
    <w:rsid w:val="00A877D2"/>
    <w:rsid w:val="00AB4FA1"/>
    <w:rsid w:val="00AD62F8"/>
    <w:rsid w:val="00AF6CB1"/>
    <w:rsid w:val="00AF7D72"/>
    <w:rsid w:val="00B04B78"/>
    <w:rsid w:val="00B1497D"/>
    <w:rsid w:val="00B4221B"/>
    <w:rsid w:val="00B43C8E"/>
    <w:rsid w:val="00B46DAA"/>
    <w:rsid w:val="00B530E8"/>
    <w:rsid w:val="00B6575C"/>
    <w:rsid w:val="00B707CA"/>
    <w:rsid w:val="00B7615E"/>
    <w:rsid w:val="00B763F2"/>
    <w:rsid w:val="00B85250"/>
    <w:rsid w:val="00B8575A"/>
    <w:rsid w:val="00BA1329"/>
    <w:rsid w:val="00BB147B"/>
    <w:rsid w:val="00BB49B9"/>
    <w:rsid w:val="00BD59C5"/>
    <w:rsid w:val="00BD78F3"/>
    <w:rsid w:val="00BE5C1B"/>
    <w:rsid w:val="00BE6AA5"/>
    <w:rsid w:val="00C01B62"/>
    <w:rsid w:val="00C030A0"/>
    <w:rsid w:val="00C0469E"/>
    <w:rsid w:val="00C05283"/>
    <w:rsid w:val="00C148E1"/>
    <w:rsid w:val="00C14977"/>
    <w:rsid w:val="00C22117"/>
    <w:rsid w:val="00C237A1"/>
    <w:rsid w:val="00C322A5"/>
    <w:rsid w:val="00C40128"/>
    <w:rsid w:val="00C43BE0"/>
    <w:rsid w:val="00C461BF"/>
    <w:rsid w:val="00C67E47"/>
    <w:rsid w:val="00C77B20"/>
    <w:rsid w:val="00C95C2A"/>
    <w:rsid w:val="00C96B8E"/>
    <w:rsid w:val="00CA062E"/>
    <w:rsid w:val="00CB4135"/>
    <w:rsid w:val="00CC7531"/>
    <w:rsid w:val="00CD532F"/>
    <w:rsid w:val="00CE2224"/>
    <w:rsid w:val="00CF129E"/>
    <w:rsid w:val="00CF7EEC"/>
    <w:rsid w:val="00D06718"/>
    <w:rsid w:val="00D12736"/>
    <w:rsid w:val="00D25C58"/>
    <w:rsid w:val="00D31CFB"/>
    <w:rsid w:val="00D31D77"/>
    <w:rsid w:val="00D43DB1"/>
    <w:rsid w:val="00D47CCE"/>
    <w:rsid w:val="00D6458A"/>
    <w:rsid w:val="00D6783A"/>
    <w:rsid w:val="00D70543"/>
    <w:rsid w:val="00D72183"/>
    <w:rsid w:val="00D72E1B"/>
    <w:rsid w:val="00D73CFA"/>
    <w:rsid w:val="00D86DC3"/>
    <w:rsid w:val="00DB49BC"/>
    <w:rsid w:val="00DB742D"/>
    <w:rsid w:val="00DC2E37"/>
    <w:rsid w:val="00DD0CF4"/>
    <w:rsid w:val="00DD50F1"/>
    <w:rsid w:val="00DE01E2"/>
    <w:rsid w:val="00DE7BC7"/>
    <w:rsid w:val="00E04654"/>
    <w:rsid w:val="00E140CA"/>
    <w:rsid w:val="00E15B06"/>
    <w:rsid w:val="00E25E2C"/>
    <w:rsid w:val="00E2625D"/>
    <w:rsid w:val="00E26628"/>
    <w:rsid w:val="00E2681E"/>
    <w:rsid w:val="00E27038"/>
    <w:rsid w:val="00E2775B"/>
    <w:rsid w:val="00E52234"/>
    <w:rsid w:val="00E616B1"/>
    <w:rsid w:val="00E63CE1"/>
    <w:rsid w:val="00E81114"/>
    <w:rsid w:val="00E8765D"/>
    <w:rsid w:val="00EA4C9E"/>
    <w:rsid w:val="00EA5905"/>
    <w:rsid w:val="00EB265B"/>
    <w:rsid w:val="00EB3899"/>
    <w:rsid w:val="00ED0628"/>
    <w:rsid w:val="00ED10F5"/>
    <w:rsid w:val="00EE1492"/>
    <w:rsid w:val="00EE3AD0"/>
    <w:rsid w:val="00F240AC"/>
    <w:rsid w:val="00F24BA2"/>
    <w:rsid w:val="00F31F48"/>
    <w:rsid w:val="00F35AE7"/>
    <w:rsid w:val="00F423DA"/>
    <w:rsid w:val="00F46654"/>
    <w:rsid w:val="00F53030"/>
    <w:rsid w:val="00F6475C"/>
    <w:rsid w:val="00F67833"/>
    <w:rsid w:val="00F871AE"/>
    <w:rsid w:val="00FB6B5D"/>
    <w:rsid w:val="00FC3A09"/>
    <w:rsid w:val="00FD0D4B"/>
    <w:rsid w:val="00FD21DE"/>
    <w:rsid w:val="00FE149F"/>
    <w:rsid w:val="00FF0380"/>
    <w:rsid w:val="00FF1D7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C314E"/>
  <w15:docId w15:val="{799F9B24-AA75-4018-8EFA-52EF0C63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5F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1B62"/>
    <w:pPr>
      <w:keepNext/>
      <w:spacing w:line="340" w:lineRule="atLeast"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65FDD"/>
    <w:pPr>
      <w:keepNext/>
      <w:spacing w:before="240" w:after="60" w:line="276" w:lineRule="auto"/>
      <w:outlineLvl w:val="2"/>
    </w:pPr>
    <w:rPr>
      <w:rFonts w:ascii="Arial" w:eastAsia="Malgun Gothic" w:hAnsi="Arial" w:cs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365FDD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01B62"/>
    <w:pPr>
      <w:keepNext/>
      <w:tabs>
        <w:tab w:val="left" w:pos="709"/>
      </w:tabs>
      <w:jc w:val="both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365FDD"/>
    <w:pPr>
      <w:keepNext/>
      <w:tabs>
        <w:tab w:val="center" w:pos="4513"/>
      </w:tabs>
      <w:suppressAutoHyphens/>
      <w:ind w:left="-990" w:right="-1053"/>
      <w:jc w:val="center"/>
      <w:outlineLvl w:val="5"/>
    </w:pPr>
    <w:rPr>
      <w:rFonts w:ascii="Arial" w:hAnsi="Arial"/>
      <w:b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65FDD"/>
    <w:pPr>
      <w:keepNext/>
      <w:tabs>
        <w:tab w:val="left" w:pos="-720"/>
      </w:tabs>
      <w:suppressAutoHyphens/>
      <w:jc w:val="center"/>
      <w:outlineLvl w:val="6"/>
    </w:pPr>
    <w:rPr>
      <w:b/>
      <w:spacing w:val="-2"/>
      <w:sz w:val="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5FDD"/>
    <w:pPr>
      <w:keepNext/>
      <w:pBdr>
        <w:bottom w:val="single" w:sz="12" w:space="1" w:color="auto"/>
      </w:pBdr>
      <w:tabs>
        <w:tab w:val="left" w:pos="360"/>
      </w:tabs>
      <w:jc w:val="center"/>
      <w:outlineLvl w:val="7"/>
    </w:pPr>
    <w:rPr>
      <w:rFonts w:ascii="Arial" w:hAnsi="Arial"/>
      <w:b/>
      <w:sz w:val="2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65FDD"/>
    <w:pPr>
      <w:keepNext/>
      <w:tabs>
        <w:tab w:val="left" w:pos="-720"/>
      </w:tabs>
      <w:suppressAutoHyphens/>
      <w:outlineLvl w:val="8"/>
    </w:pPr>
    <w:rPr>
      <w:b/>
      <w:sz w:val="22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B62"/>
    <w:pPr>
      <w:tabs>
        <w:tab w:val="center" w:pos="4153"/>
        <w:tab w:val="right" w:pos="8306"/>
      </w:tabs>
    </w:pPr>
  </w:style>
  <w:style w:type="paragraph" w:styleId="BodyText">
    <w:name w:val="Body Text"/>
    <w:aliases w:val="Normal H,HEA"/>
    <w:basedOn w:val="Normal"/>
    <w:link w:val="BodyTextChar"/>
    <w:rsid w:val="00C01B62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C01B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C01B62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rsid w:val="000A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17E"/>
    <w:rPr>
      <w:rFonts w:ascii="Tahoma" w:hAnsi="Tahoma" w:cs="Tahoma"/>
      <w:sz w:val="16"/>
      <w:szCs w:val="16"/>
      <w:lang w:val="ga-IE" w:eastAsia="en-US"/>
    </w:rPr>
  </w:style>
  <w:style w:type="paragraph" w:styleId="BodyTextIndent">
    <w:name w:val="Body Text Indent"/>
    <w:basedOn w:val="Normal"/>
    <w:link w:val="BodyTextIndentChar"/>
    <w:rsid w:val="00184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4019"/>
    <w:rPr>
      <w:sz w:val="24"/>
      <w:szCs w:val="24"/>
      <w:lang w:val="ga-IE" w:eastAsia="en-US"/>
    </w:rPr>
  </w:style>
  <w:style w:type="table" w:styleId="TableGrid">
    <w:name w:val="Table Grid"/>
    <w:basedOn w:val="TableNormal"/>
    <w:uiPriority w:val="39"/>
    <w:rsid w:val="0069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A3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7EEC"/>
    <w:rPr>
      <w:lang w:val="ga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2225"/>
    <w:rPr>
      <w:sz w:val="24"/>
      <w:szCs w:val="24"/>
      <w:lang w:val="ga-IE" w:eastAsia="en-US"/>
    </w:rPr>
  </w:style>
  <w:style w:type="paragraph" w:customStyle="1" w:styleId="Default">
    <w:name w:val="Default"/>
    <w:rsid w:val="009B22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3Deffects1">
    <w:name w:val="Table 3D effects 1"/>
    <w:basedOn w:val="TableNormal"/>
    <w:rsid w:val="009B22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51EA"/>
    <w:pPr>
      <w:ind w:left="720"/>
      <w:contextualSpacing/>
    </w:pPr>
  </w:style>
  <w:style w:type="character" w:styleId="FollowedHyperlink">
    <w:name w:val="FollowedHyperlink"/>
    <w:basedOn w:val="DefaultParagraphFont"/>
    <w:rsid w:val="009A4498"/>
    <w:rPr>
      <w:color w:val="800080" w:themeColor="followedHyperlink"/>
      <w:u w:val="single"/>
    </w:rPr>
  </w:style>
  <w:style w:type="character" w:customStyle="1" w:styleId="BodyTextChar">
    <w:name w:val="Body Text Char"/>
    <w:aliases w:val="Normal H Char,HEA Char"/>
    <w:basedOn w:val="DefaultParagraphFont"/>
    <w:link w:val="BodyText"/>
    <w:rsid w:val="009D7D6D"/>
    <w:rPr>
      <w:b/>
      <w:bCs/>
      <w:sz w:val="28"/>
      <w:szCs w:val="24"/>
      <w:lang w:val="ga-IE" w:eastAsia="en-US"/>
    </w:rPr>
  </w:style>
  <w:style w:type="paragraph" w:styleId="NormalWeb">
    <w:name w:val="Normal (Web)"/>
    <w:basedOn w:val="Normal"/>
    <w:uiPriority w:val="99"/>
    <w:unhideWhenUsed/>
    <w:rsid w:val="00166085"/>
    <w:pPr>
      <w:spacing w:before="100" w:beforeAutospacing="1" w:after="100" w:afterAutospacing="1" w:line="276" w:lineRule="auto"/>
    </w:pPr>
    <w:rPr>
      <w:rFonts w:ascii="Calibri" w:eastAsiaTheme="minorHAnsi" w:hAnsi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365FDD"/>
    <w:rPr>
      <w:b/>
      <w:bCs/>
      <w:i/>
      <w:iCs/>
      <w:sz w:val="32"/>
      <w:szCs w:val="32"/>
      <w:lang w:val="ga-IE" w:eastAsia="en-US"/>
    </w:rPr>
  </w:style>
  <w:style w:type="character" w:customStyle="1" w:styleId="Heading3Char">
    <w:name w:val="Heading 3 Char"/>
    <w:basedOn w:val="DefaultParagraphFont"/>
    <w:link w:val="Heading3"/>
    <w:rsid w:val="00365FDD"/>
    <w:rPr>
      <w:rFonts w:ascii="Arial" w:eastAsia="Malgun Gothic" w:hAnsi="Arial" w:cs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365FDD"/>
    <w:rPr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365FDD"/>
    <w:rPr>
      <w:rFonts w:ascii="Arial" w:hAnsi="Arial"/>
      <w:b/>
      <w:lang w:eastAsia="en-GB"/>
    </w:rPr>
  </w:style>
  <w:style w:type="character" w:customStyle="1" w:styleId="Heading7Char">
    <w:name w:val="Heading 7 Char"/>
    <w:basedOn w:val="DefaultParagraphFont"/>
    <w:link w:val="Heading7"/>
    <w:rsid w:val="00365FDD"/>
    <w:rPr>
      <w:b/>
      <w:spacing w:val="-2"/>
      <w:sz w:val="40"/>
      <w:lang w:val="ga-IE" w:eastAsia="en-GB"/>
    </w:rPr>
  </w:style>
  <w:style w:type="character" w:customStyle="1" w:styleId="Heading8Char">
    <w:name w:val="Heading 8 Char"/>
    <w:basedOn w:val="DefaultParagraphFont"/>
    <w:link w:val="Heading8"/>
    <w:rsid w:val="00365FDD"/>
    <w:rPr>
      <w:rFonts w:ascii="Arial" w:hAnsi="Arial"/>
      <w:b/>
      <w:sz w:val="28"/>
      <w:lang w:eastAsia="en-GB"/>
    </w:rPr>
  </w:style>
  <w:style w:type="character" w:customStyle="1" w:styleId="Heading9Char">
    <w:name w:val="Heading 9 Char"/>
    <w:basedOn w:val="DefaultParagraphFont"/>
    <w:link w:val="Heading9"/>
    <w:rsid w:val="00365FDD"/>
    <w:rPr>
      <w:b/>
      <w:sz w:val="22"/>
      <w:u w:val="single"/>
      <w:lang w:val="ga-I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FDD"/>
    <w:rPr>
      <w:color w:val="605E5C"/>
      <w:shd w:val="clear" w:color="auto" w:fill="E1DFDD"/>
    </w:rPr>
  </w:style>
  <w:style w:type="character" w:styleId="PageNumber">
    <w:name w:val="page number"/>
    <w:basedOn w:val="DefaultParagraphFont"/>
    <w:unhideWhenUsed/>
    <w:rsid w:val="00365FDD"/>
  </w:style>
  <w:style w:type="character" w:customStyle="1" w:styleId="Heading2Char">
    <w:name w:val="Heading 2 Char"/>
    <w:basedOn w:val="DefaultParagraphFont"/>
    <w:link w:val="Heading2"/>
    <w:rsid w:val="00365FDD"/>
    <w:rPr>
      <w:rFonts w:ascii="Garamond" w:hAnsi="Garamond"/>
      <w:b/>
      <w:bCs/>
      <w:sz w:val="28"/>
      <w:szCs w:val="24"/>
      <w:lang w:val="ga-IE" w:eastAsia="en-US"/>
    </w:rPr>
  </w:style>
  <w:style w:type="character" w:customStyle="1" w:styleId="Heading5Char">
    <w:name w:val="Heading 5 Char"/>
    <w:basedOn w:val="DefaultParagraphFont"/>
    <w:link w:val="Heading5"/>
    <w:rsid w:val="00365FDD"/>
    <w:rPr>
      <w:b/>
      <w:bCs/>
      <w:i/>
      <w:iCs/>
      <w:szCs w:val="24"/>
      <w:lang w:val="ga-IE" w:eastAsia="en-US"/>
    </w:rPr>
  </w:style>
  <w:style w:type="numbering" w:customStyle="1" w:styleId="NoList1">
    <w:name w:val="No List1"/>
    <w:next w:val="NoList"/>
    <w:uiPriority w:val="99"/>
    <w:semiHidden/>
    <w:unhideWhenUsed/>
    <w:rsid w:val="00365FDD"/>
  </w:style>
  <w:style w:type="table" w:customStyle="1" w:styleId="TableGrid1">
    <w:name w:val="Table Grid1"/>
    <w:basedOn w:val="TableNormal"/>
    <w:next w:val="TableGrid"/>
    <w:uiPriority w:val="39"/>
    <w:rsid w:val="00365FDD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5FDD"/>
    <w:rPr>
      <w:lang w:eastAsia="en-US"/>
    </w:rPr>
  </w:style>
  <w:style w:type="paragraph" w:styleId="BodyTextIndent2">
    <w:name w:val="Body Text Indent 2"/>
    <w:basedOn w:val="Normal"/>
    <w:link w:val="BodyTextIndent2Char"/>
    <w:rsid w:val="00365F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5FDD"/>
    <w:rPr>
      <w:lang w:val="ga-IE" w:eastAsia="en-US"/>
    </w:rPr>
  </w:style>
  <w:style w:type="paragraph" w:customStyle="1" w:styleId="ColorfulList-Accent11">
    <w:name w:val="Colorful List - Accent 11"/>
    <w:basedOn w:val="Normal"/>
    <w:qFormat/>
    <w:rsid w:val="00365FDD"/>
    <w:pPr>
      <w:spacing w:after="200" w:line="276" w:lineRule="auto"/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CommentText">
    <w:name w:val="annotation text"/>
    <w:basedOn w:val="Normal"/>
    <w:link w:val="CommentTextChar"/>
    <w:rsid w:val="00365FDD"/>
    <w:rPr>
      <w:rFonts w:ascii="Courier" w:hAnsi="Courier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65FDD"/>
    <w:rPr>
      <w:rFonts w:ascii="Courier" w:hAnsi="Courier"/>
      <w:lang w:val="ga-IE" w:eastAsia="en-GB"/>
    </w:rPr>
  </w:style>
  <w:style w:type="paragraph" w:styleId="Title">
    <w:name w:val="Title"/>
    <w:basedOn w:val="Normal"/>
    <w:link w:val="TitleChar"/>
    <w:qFormat/>
    <w:rsid w:val="00365FDD"/>
    <w:pPr>
      <w:ind w:right="-694"/>
      <w:jc w:val="center"/>
    </w:pPr>
    <w:rPr>
      <w:rFonts w:ascii="Arial" w:hAnsi="Arial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65FDD"/>
    <w:rPr>
      <w:rFonts w:ascii="Arial" w:hAnsi="Arial"/>
      <w:b/>
      <w:sz w:val="32"/>
      <w:lang w:val="ga-IE" w:eastAsia="en-GB"/>
    </w:rPr>
  </w:style>
  <w:style w:type="character" w:customStyle="1" w:styleId="BodyText2Char">
    <w:name w:val="Body Text 2 Char"/>
    <w:basedOn w:val="DefaultParagraphFont"/>
    <w:link w:val="BodyText2"/>
    <w:rsid w:val="00365FDD"/>
    <w:rPr>
      <w:rFonts w:ascii="Arial" w:hAnsi="Arial" w:cs="Arial"/>
      <w:b/>
      <w:bCs/>
      <w:sz w:val="18"/>
      <w:szCs w:val="24"/>
      <w:lang w:val="ga-IE" w:eastAsia="en-US"/>
    </w:rPr>
  </w:style>
  <w:style w:type="paragraph" w:styleId="BodyText3">
    <w:name w:val="Body Text 3"/>
    <w:basedOn w:val="Normal"/>
    <w:link w:val="BodyText3Char"/>
    <w:rsid w:val="00365FDD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hAnsi="Arial"/>
      <w:sz w:val="21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365FDD"/>
    <w:rPr>
      <w:rFonts w:ascii="Arial" w:hAnsi="Arial"/>
      <w:sz w:val="21"/>
      <w:lang w:val="ga-IE" w:eastAsia="en-GB"/>
    </w:rPr>
  </w:style>
  <w:style w:type="paragraph" w:styleId="BodyTextIndent3">
    <w:name w:val="Body Text Indent 3"/>
    <w:basedOn w:val="Normal"/>
    <w:link w:val="BodyTextIndent3Char"/>
    <w:rsid w:val="00365FDD"/>
    <w:pPr>
      <w:ind w:hanging="66"/>
    </w:pPr>
    <w:rPr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365FDD"/>
    <w:rPr>
      <w:sz w:val="24"/>
      <w:lang w:val="ga-IE" w:eastAsia="en-GB"/>
    </w:rPr>
  </w:style>
  <w:style w:type="paragraph" w:customStyle="1" w:styleId="DefaultText">
    <w:name w:val="Default Text"/>
    <w:basedOn w:val="Normal"/>
    <w:rsid w:val="00365FDD"/>
    <w:pPr>
      <w:widowControl w:val="0"/>
    </w:pPr>
    <w:rPr>
      <w:snapToGrid w:val="0"/>
      <w:szCs w:val="20"/>
    </w:rPr>
  </w:style>
  <w:style w:type="character" w:styleId="Emphasis">
    <w:name w:val="Emphasis"/>
    <w:qFormat/>
    <w:rsid w:val="00365FDD"/>
    <w:rPr>
      <w:i/>
      <w:iCs/>
    </w:rPr>
  </w:style>
  <w:style w:type="paragraph" w:styleId="DocumentMap">
    <w:name w:val="Document Map"/>
    <w:basedOn w:val="Normal"/>
    <w:link w:val="DocumentMapChar"/>
    <w:rsid w:val="00365FDD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365FDD"/>
    <w:rPr>
      <w:rFonts w:ascii="Tahoma" w:hAnsi="Tahoma" w:cs="Tahoma"/>
      <w:shd w:val="clear" w:color="auto" w:fill="000080"/>
      <w:lang w:eastAsia="en-GB"/>
    </w:rPr>
  </w:style>
  <w:style w:type="paragraph" w:customStyle="1" w:styleId="CharCharCharCharCharCharChar1CharCharCharCharCharChar">
    <w:name w:val="Char Char Char Char Char Char Char1 Char Char Char Char Char Char"/>
    <w:basedOn w:val="Normal"/>
    <w:rsid w:val="00365FDD"/>
    <w:p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365FDD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rsid w:val="00365F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5FDD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D"/>
    <w:rPr>
      <w:rFonts w:ascii="Arial" w:hAnsi="Arial"/>
      <w:b/>
      <w:bCs/>
      <w:lang w:val="ga-IE" w:eastAsia="en-GB"/>
    </w:rPr>
  </w:style>
  <w:style w:type="paragraph" w:styleId="FootnoteText">
    <w:name w:val="footnote text"/>
    <w:basedOn w:val="Normal"/>
    <w:link w:val="FootnoteTextChar"/>
    <w:rsid w:val="00365FDD"/>
    <w:rPr>
      <w:sz w:val="20"/>
      <w:szCs w:val="20"/>
      <w:lang w:eastAsia="en-IE"/>
    </w:rPr>
  </w:style>
  <w:style w:type="character" w:customStyle="1" w:styleId="FootnoteTextChar">
    <w:name w:val="Footnote Text Char"/>
    <w:basedOn w:val="DefaultParagraphFont"/>
    <w:link w:val="FootnoteText"/>
    <w:rsid w:val="00365FDD"/>
  </w:style>
  <w:style w:type="character" w:styleId="FootnoteReference">
    <w:name w:val="footnote reference"/>
    <w:rsid w:val="00365FDD"/>
    <w:rPr>
      <w:vertAlign w:val="superscript"/>
    </w:rPr>
  </w:style>
  <w:style w:type="paragraph" w:styleId="PlainText">
    <w:name w:val="Plain Text"/>
    <w:basedOn w:val="Normal"/>
    <w:link w:val="PlainTextChar"/>
    <w:rsid w:val="00365FDD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basedOn w:val="DefaultParagraphFont"/>
    <w:link w:val="PlainText"/>
    <w:rsid w:val="00365FDD"/>
    <w:rPr>
      <w:color w:val="000000"/>
      <w:sz w:val="24"/>
      <w:szCs w:val="24"/>
      <w:lang w:val="ga-IE" w:eastAsia="en-US"/>
    </w:rPr>
  </w:style>
  <w:style w:type="character" w:styleId="HTMLCite">
    <w:name w:val="HTML Cite"/>
    <w:rsid w:val="00365FDD"/>
    <w:rPr>
      <w:i/>
      <w:iCs/>
    </w:rPr>
  </w:style>
  <w:style w:type="paragraph" w:styleId="Caption">
    <w:name w:val="caption"/>
    <w:basedOn w:val="Normal"/>
    <w:next w:val="Normal"/>
    <w:qFormat/>
    <w:rsid w:val="00365FDD"/>
    <w:pPr>
      <w:widowControl w:val="0"/>
      <w:tabs>
        <w:tab w:val="center" w:pos="5521"/>
      </w:tabs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ListBullet">
    <w:name w:val="List Bullet"/>
    <w:basedOn w:val="Normal"/>
    <w:rsid w:val="00365FDD"/>
    <w:pPr>
      <w:tabs>
        <w:tab w:val="num" w:pos="360"/>
      </w:tabs>
      <w:autoSpaceDE w:val="0"/>
      <w:autoSpaceDN w:val="0"/>
      <w:ind w:left="360" w:hanging="360"/>
    </w:pPr>
    <w:rPr>
      <w:sz w:val="20"/>
      <w:szCs w:val="20"/>
    </w:rPr>
  </w:style>
  <w:style w:type="character" w:customStyle="1" w:styleId="definition">
    <w:name w:val="definition"/>
    <w:rsid w:val="00365FDD"/>
  </w:style>
  <w:style w:type="character" w:customStyle="1" w:styleId="translated1">
    <w:name w:val="translated1"/>
    <w:rsid w:val="00365FDD"/>
    <w:rPr>
      <w:color w:val="2C5A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ofgalway.ie/media/financialaccounting/financialaccountingoffice/QA321-Remuneration-and-Payroll.pdf" TargetMode="External"/><Relationship Id="rId18" Type="http://schemas.openxmlformats.org/officeDocument/2006/relationships/hyperlink" Target="http://www.nuigalway.ie/media/childprotection/child_protection_policy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cruit@universityofgalway.i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ecruit@universityofgalway.ie" TargetMode="External"/><Relationship Id="rId17" Type="http://schemas.openxmlformats.org/officeDocument/2006/relationships/hyperlink" Target="https://www.universityofgalway.ie/human-resources/learning-and-development/courses/onlinecourses/unconsciousbiastrai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jobs.ie" TargetMode="External"/><Relationship Id="rId20" Type="http://schemas.openxmlformats.org/officeDocument/2006/relationships/hyperlink" Target="https://www.universityofgalway.ie/research-accounting/form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niversityvacancies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rgardavetting@universityofgalway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obsireland.i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7100D2A61F47AF639E7DB903E9CA" ma:contentTypeVersion="14" ma:contentTypeDescription="Create a new document." ma:contentTypeScope="" ma:versionID="ba97cb26ec30614c9fe0964a4968ae4e">
  <xsd:schema xmlns:xsd="http://www.w3.org/2001/XMLSchema" xmlns:xs="http://www.w3.org/2001/XMLSchema" xmlns:p="http://schemas.microsoft.com/office/2006/metadata/properties" xmlns:ns3="b663f615-fc36-4b6f-9309-2a311bb8374c" xmlns:ns4="e85c2d6a-d360-47f7-b1c6-114fcafc306e" targetNamespace="http://schemas.microsoft.com/office/2006/metadata/properties" ma:root="true" ma:fieldsID="1bf9dc426122e6673506349517950465" ns3:_="" ns4:_="">
    <xsd:import namespace="b663f615-fc36-4b6f-9309-2a311bb8374c"/>
    <xsd:import namespace="e85c2d6a-d360-47f7-b1c6-114fcafc3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f615-fc36-4b6f-9309-2a311bb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2d6a-d360-47f7-b1c6-114fcafc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655B-FD1C-47CE-AFC3-F65EF4EF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f615-fc36-4b6f-9309-2a311bb8374c"/>
    <ds:schemaRef ds:uri="e85c2d6a-d360-47f7-b1c6-114fcafc3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C5A5B-486D-4150-A975-D8E729477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9D8A0-CE95-4C0A-90A4-EB64F7302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C9C04-C449-468A-BBEC-93DAD827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0024209s</dc:creator>
  <cp:lastModifiedBy>Greaney, Irene</cp:lastModifiedBy>
  <cp:revision>2</cp:revision>
  <cp:lastPrinted>2020-02-20T09:01:00Z</cp:lastPrinted>
  <dcterms:created xsi:type="dcterms:W3CDTF">2023-02-20T15:58:00Z</dcterms:created>
  <dcterms:modified xsi:type="dcterms:W3CDTF">2023-02-20T15:58:00Z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0x01010063BD7100D2A61F47AF639E7DB903E9CA</vt:lpwstr>
  </property>
  <property fmtid="{D5CDD505-2E9C-101B-9397-08002B2CF9AE}" pid="3" name="_dlc_DocIdItemGuid">
    <vt:lpwstr>ee419d97-fbcd-423e-87e9-d35695dbd3fc</vt:lpwstr>
  </property>
</Properties>
</file>