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FAD99" w14:textId="2A436392" w:rsidR="001128C5" w:rsidRPr="001128C5" w:rsidRDefault="00506D66" w:rsidP="00D169E8">
      <w:pPr>
        <w:spacing w:after="160" w:line="259" w:lineRule="auto"/>
        <w:rPr>
          <w:rFonts w:asciiTheme="minorHAnsi" w:eastAsiaTheme="minorHAnsi" w:hAnsiTheme="minorHAnsi" w:cstheme="minorBidi"/>
          <w:sz w:val="72"/>
          <w:szCs w:val="72"/>
          <w:lang w:eastAsia="en-US"/>
        </w:rPr>
      </w:pPr>
      <w:bookmarkStart w:id="0" w:name="_Hlk121274629"/>
      <w:r>
        <w:rPr>
          <w:rFonts w:eastAsiaTheme="minorEastAsia"/>
          <w:b/>
          <w:bCs/>
          <w:noProof/>
          <w:position w:val="-1"/>
          <w:lang w:val="en-GB"/>
        </w:rPr>
        <w:drawing>
          <wp:anchor distT="0" distB="0" distL="114300" distR="114300" simplePos="0" relativeHeight="251718656" behindDoc="0" locked="0" layoutInCell="1" allowOverlap="1" wp14:anchorId="12A20603" wp14:editId="3911FA1D">
            <wp:simplePos x="0" y="0"/>
            <wp:positionH relativeFrom="page">
              <wp:align>right</wp:align>
            </wp:positionH>
            <wp:positionV relativeFrom="paragraph">
              <wp:posOffset>-904875</wp:posOffset>
            </wp:positionV>
            <wp:extent cx="7553325" cy="2792826"/>
            <wp:effectExtent l="0" t="0" r="0" b="7620"/>
            <wp:wrapNone/>
            <wp:docPr id="2" name="Picture 2" descr="A banner showing the project logo. It has the words Reproductive Justice in purple, but Reproductive is altered to say Real Productive.  An icon of Lady Justice holding a sword and scales sits beside the word Real. Underneath are the words Gender and Disability. The rest of the banner is teal blue with fine, wavy graphical line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anner showing the project logo. It has the words Reproductive Justice in purple, but Reproductive is altered to say Real Productive.  An icon of Lady Justice holding a sword and scales sits beside the word Real. Underneath are the words Gender and Disability. The rest of the banner is teal blue with fine, wavy graphical lines in the background."/>
                    <pic:cNvPicPr/>
                  </pic:nvPicPr>
                  <pic:blipFill rotWithShape="1">
                    <a:blip r:embed="rId11">
                      <a:extLst>
                        <a:ext uri="{28A0092B-C50C-407E-A947-70E740481C1C}">
                          <a14:useLocalDpi xmlns:a14="http://schemas.microsoft.com/office/drawing/2010/main" val="0"/>
                        </a:ext>
                      </a:extLst>
                    </a:blip>
                    <a:srcRect l="10477" t="20902" r="10366" b="20703"/>
                    <a:stretch/>
                  </pic:blipFill>
                  <pic:spPr bwMode="auto">
                    <a:xfrm>
                      <a:off x="0" y="0"/>
                      <a:ext cx="7553325" cy="27928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A53EBE" w14:textId="27E3A652" w:rsidR="008C6BAD" w:rsidRDefault="008C6BAD" w:rsidP="008C6BAD">
      <w:pPr>
        <w:spacing w:after="160" w:line="259" w:lineRule="auto"/>
        <w:rPr>
          <w:rFonts w:asciiTheme="minorHAnsi" w:eastAsiaTheme="minorHAnsi" w:hAnsiTheme="minorHAnsi" w:cstheme="minorBidi"/>
          <w:color w:val="7030A0"/>
          <w:sz w:val="36"/>
          <w:szCs w:val="36"/>
          <w:lang w:eastAsia="en-US"/>
        </w:rPr>
      </w:pPr>
    </w:p>
    <w:p w14:paraId="50F17BAC" w14:textId="343D2A30" w:rsidR="008C6BAD" w:rsidRDefault="008C6BAD" w:rsidP="008C6BAD">
      <w:pPr>
        <w:spacing w:after="160" w:line="259" w:lineRule="auto"/>
        <w:rPr>
          <w:rFonts w:asciiTheme="minorHAnsi" w:eastAsiaTheme="minorHAnsi" w:hAnsiTheme="minorHAnsi" w:cstheme="minorBidi"/>
          <w:color w:val="7030A0"/>
          <w:sz w:val="36"/>
          <w:szCs w:val="36"/>
          <w:lang w:eastAsia="en-US"/>
        </w:rPr>
      </w:pPr>
    </w:p>
    <w:p w14:paraId="564D5D16" w14:textId="71287392" w:rsidR="001128C5" w:rsidRPr="00506D66" w:rsidRDefault="001128C5" w:rsidP="008C6BAD">
      <w:pPr>
        <w:spacing w:after="160" w:line="259" w:lineRule="auto"/>
        <w:rPr>
          <w:rFonts w:asciiTheme="minorHAnsi" w:eastAsiaTheme="minorHAnsi" w:hAnsiTheme="minorHAnsi" w:cstheme="minorBidi"/>
          <w:color w:val="7030A0"/>
          <w:sz w:val="20"/>
          <w:szCs w:val="20"/>
          <w:lang w:eastAsia="en-US"/>
        </w:rPr>
      </w:pPr>
    </w:p>
    <w:p w14:paraId="7A64C45F" w14:textId="0BF1960A" w:rsidR="00F563BE" w:rsidRDefault="00F563BE" w:rsidP="008C6BAD">
      <w:pPr>
        <w:spacing w:after="160" w:line="259" w:lineRule="auto"/>
        <w:rPr>
          <w:rFonts w:asciiTheme="minorHAnsi" w:eastAsiaTheme="minorHAnsi" w:hAnsiTheme="minorHAnsi" w:cstheme="minorBidi"/>
          <w:color w:val="7030A0"/>
          <w:sz w:val="20"/>
          <w:szCs w:val="20"/>
          <w:lang w:eastAsia="en-US"/>
        </w:rPr>
      </w:pPr>
    </w:p>
    <w:p w14:paraId="4E15C4E4" w14:textId="77777777" w:rsidR="00F42639" w:rsidRDefault="00F42639" w:rsidP="008C6BAD">
      <w:pPr>
        <w:spacing w:after="160" w:line="259" w:lineRule="auto"/>
        <w:rPr>
          <w:rFonts w:asciiTheme="minorHAnsi" w:eastAsiaTheme="minorHAnsi" w:hAnsiTheme="minorHAnsi" w:cstheme="minorBidi"/>
          <w:color w:val="7030A0"/>
          <w:sz w:val="20"/>
          <w:szCs w:val="20"/>
          <w:lang w:eastAsia="en-US"/>
        </w:rPr>
      </w:pPr>
    </w:p>
    <w:p w14:paraId="12DA2092" w14:textId="1B23771E" w:rsidR="008C6BAD" w:rsidRPr="00F42639" w:rsidRDefault="00B021EB" w:rsidP="00426DE3">
      <w:pPr>
        <w:spacing w:after="160" w:line="259" w:lineRule="auto"/>
        <w:jc w:val="center"/>
        <w:rPr>
          <w:rFonts w:asciiTheme="minorHAnsi" w:eastAsiaTheme="minorHAnsi" w:hAnsiTheme="minorHAnsi" w:cstheme="minorBidi"/>
          <w:sz w:val="90"/>
          <w:szCs w:val="90"/>
          <w:lang w:eastAsia="en-US"/>
        </w:rPr>
      </w:pPr>
      <w:bookmarkStart w:id="1" w:name="_Hlk124786525"/>
      <w:r w:rsidRPr="00F42639">
        <w:rPr>
          <w:rFonts w:asciiTheme="minorHAnsi" w:eastAsiaTheme="minorHAnsi" w:hAnsiTheme="minorHAnsi" w:cstheme="minorBidi"/>
          <w:sz w:val="90"/>
          <w:szCs w:val="90"/>
          <w:lang w:eastAsia="en-US"/>
        </w:rPr>
        <w:t>Parenting</w:t>
      </w:r>
      <w:r w:rsidR="008C6BAD" w:rsidRPr="00F42639">
        <w:rPr>
          <w:rFonts w:asciiTheme="minorHAnsi" w:eastAsiaTheme="minorHAnsi" w:hAnsiTheme="minorHAnsi" w:cstheme="minorBidi"/>
          <w:sz w:val="90"/>
          <w:szCs w:val="90"/>
          <w:lang w:eastAsia="en-US"/>
        </w:rPr>
        <w:t xml:space="preserve"> toolkit</w:t>
      </w:r>
    </w:p>
    <w:p w14:paraId="5F56B7F9" w14:textId="1045A8E7" w:rsidR="00F42639" w:rsidRPr="00F42639" w:rsidRDefault="00F42639" w:rsidP="00426DE3">
      <w:pPr>
        <w:spacing w:after="160" w:line="259" w:lineRule="auto"/>
        <w:jc w:val="center"/>
        <w:rPr>
          <w:rFonts w:asciiTheme="minorHAnsi" w:eastAsiaTheme="minorHAnsi" w:hAnsiTheme="minorHAnsi" w:cstheme="minorBidi"/>
          <w:sz w:val="20"/>
          <w:szCs w:val="20"/>
          <w:lang w:eastAsia="en-US"/>
        </w:rPr>
      </w:pPr>
      <w:r>
        <w:rPr>
          <w:rFonts w:eastAsiaTheme="minorEastAsia"/>
          <w:b/>
          <w:bCs/>
          <w:noProof/>
          <w:position w:val="-1"/>
          <w:lang w:val="en-GB"/>
        </w:rPr>
        <w:drawing>
          <wp:anchor distT="0" distB="0" distL="114300" distR="114300" simplePos="0" relativeHeight="251720704" behindDoc="1" locked="0" layoutInCell="1" allowOverlap="1" wp14:anchorId="61D49DAA" wp14:editId="0C6CD747">
            <wp:simplePos x="0" y="0"/>
            <wp:positionH relativeFrom="page">
              <wp:align>left</wp:align>
            </wp:positionH>
            <wp:positionV relativeFrom="page">
              <wp:posOffset>8836025</wp:posOffset>
            </wp:positionV>
            <wp:extent cx="7657856" cy="1827635"/>
            <wp:effectExtent l="0" t="0" r="635" b="1270"/>
            <wp:wrapTight wrapText="bothSides">
              <wp:wrapPolygon edited="0">
                <wp:start x="0" y="0"/>
                <wp:lineTo x="0" y="21390"/>
                <wp:lineTo x="21548" y="21390"/>
                <wp:lineTo x="21548" y="0"/>
                <wp:lineTo x="0" y="0"/>
              </wp:wrapPolygon>
            </wp:wrapTight>
            <wp:docPr id="3" name="Picture 3" descr="Banner showing the logos of:&#10;1. The University of Galway,&#10;2. The Centre for Disability Law and Policy, &#10;and 3. The Wellcome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nner showing the logos of:&#10;1. The University of Galway,&#10;2. The Centre for Disability Law and Policy, &#10;and 3. The Wellcome Trust."/>
                    <pic:cNvPicPr/>
                  </pic:nvPicPr>
                  <pic:blipFill rotWithShape="1">
                    <a:blip r:embed="rId12" cstate="print">
                      <a:extLst>
                        <a:ext uri="{28A0092B-C50C-407E-A947-70E740481C1C}">
                          <a14:useLocalDpi xmlns:a14="http://schemas.microsoft.com/office/drawing/2010/main" val="0"/>
                        </a:ext>
                      </a:extLst>
                    </a:blip>
                    <a:srcRect l="3761" t="12182" r="3511" b="12354"/>
                    <a:stretch/>
                  </pic:blipFill>
                  <pic:spPr bwMode="auto">
                    <a:xfrm>
                      <a:off x="0" y="0"/>
                      <a:ext cx="7657856" cy="1827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26DE3">
        <w:rPr>
          <w:noProof/>
          <w:sz w:val="96"/>
          <w:szCs w:val="96"/>
        </w:rPr>
        <w:drawing>
          <wp:anchor distT="0" distB="0" distL="114300" distR="114300" simplePos="0" relativeHeight="251688960" behindDoc="0" locked="0" layoutInCell="1" allowOverlap="1" wp14:anchorId="632CA861" wp14:editId="3175394B">
            <wp:simplePos x="0" y="0"/>
            <wp:positionH relativeFrom="page">
              <wp:align>right</wp:align>
            </wp:positionH>
            <wp:positionV relativeFrom="paragraph">
              <wp:posOffset>317026</wp:posOffset>
            </wp:positionV>
            <wp:extent cx="7566679" cy="5040000"/>
            <wp:effectExtent l="0" t="0" r="0" b="8255"/>
            <wp:wrapSquare wrapText="bothSides"/>
            <wp:docPr id="11" name="Picture 11" descr="&quot;Deaf Asian mom playing peekaboo &quot; by Stocksy Contributor &quot;Erin Bra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Deaf Asian mom playing peekaboo &quot; by Stocksy Contributor &quot;Erin Brant&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6679" cy="50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20FF28" w14:textId="161A76A1" w:rsidR="00F42639" w:rsidRDefault="00F42639" w:rsidP="00426DE3">
      <w:pPr>
        <w:spacing w:after="160" w:line="259" w:lineRule="auto"/>
        <w:jc w:val="center"/>
        <w:rPr>
          <w:rFonts w:asciiTheme="minorHAnsi" w:eastAsiaTheme="minorHAnsi" w:hAnsiTheme="minorHAnsi" w:cstheme="minorBidi"/>
          <w:sz w:val="96"/>
          <w:szCs w:val="96"/>
          <w:lang w:eastAsia="en-US"/>
        </w:rPr>
      </w:pPr>
    </w:p>
    <w:p w14:paraId="363F01FD" w14:textId="25BC203F" w:rsidR="00F42639" w:rsidRPr="00426DE3" w:rsidRDefault="00F42639" w:rsidP="00426DE3">
      <w:pPr>
        <w:spacing w:after="160" w:line="259" w:lineRule="auto"/>
        <w:jc w:val="center"/>
        <w:rPr>
          <w:rFonts w:asciiTheme="minorHAnsi" w:eastAsiaTheme="minorHAnsi" w:hAnsiTheme="minorHAnsi" w:cstheme="minorBidi"/>
          <w:sz w:val="96"/>
          <w:szCs w:val="96"/>
          <w:lang w:eastAsia="en-US"/>
        </w:rPr>
      </w:pPr>
    </w:p>
    <w:bookmarkEnd w:id="1"/>
    <w:p w14:paraId="38D43BEF" w14:textId="316AA3AA" w:rsidR="001715B0" w:rsidRPr="005F648C" w:rsidRDefault="003C163B" w:rsidP="003C5FC9">
      <w:pPr>
        <w:rPr>
          <w:rFonts w:asciiTheme="minorHAnsi" w:hAnsiTheme="minorHAnsi" w:cstheme="minorHAnsi"/>
          <w:b/>
          <w:bCs/>
          <w:color w:val="7030A0"/>
          <w:sz w:val="28"/>
          <w:szCs w:val="28"/>
          <w:lang w:val="en-US" w:eastAsia="en-US"/>
        </w:rPr>
      </w:pPr>
      <w:r>
        <w:rPr>
          <w:rStyle w:val="normaltextrun"/>
          <w:rFonts w:asciiTheme="minorHAnsi" w:hAnsiTheme="minorHAnsi" w:cstheme="minorHAnsi"/>
          <w:sz w:val="22"/>
          <w:szCs w:val="22"/>
          <w:u w:val="single"/>
          <w:lang w:val="en-GB"/>
        </w:rPr>
        <w:br w:type="page"/>
      </w:r>
      <w:r w:rsidR="001715B0" w:rsidRPr="005F648C">
        <w:rPr>
          <w:rFonts w:asciiTheme="minorHAnsi" w:hAnsiTheme="minorHAnsi" w:cstheme="minorHAnsi"/>
          <w:b/>
          <w:bCs/>
          <w:color w:val="7030A0"/>
          <w:sz w:val="28"/>
          <w:szCs w:val="28"/>
          <w:lang w:val="en-US" w:eastAsia="en-US"/>
        </w:rPr>
        <w:lastRenderedPageBreak/>
        <w:t>Table of Contents</w:t>
      </w:r>
    </w:p>
    <w:p w14:paraId="63157025" w14:textId="77777777" w:rsidR="005F648C" w:rsidRPr="00C57375" w:rsidRDefault="005F648C" w:rsidP="003C5FC9">
      <w:pPr>
        <w:rPr>
          <w:rFonts w:asciiTheme="minorHAnsi" w:hAnsiTheme="minorHAnsi" w:cstheme="minorHAnsi"/>
          <w:color w:val="7030A0"/>
          <w:sz w:val="22"/>
          <w:szCs w:val="22"/>
          <w:lang w:val="en-US" w:eastAsia="en-US"/>
        </w:rPr>
      </w:pPr>
    </w:p>
    <w:p w14:paraId="31F9308E" w14:textId="77777777" w:rsidR="00C57375" w:rsidRDefault="00C57375">
      <w:pPr>
        <w:rPr>
          <w:rStyle w:val="normaltextrun"/>
          <w:rFonts w:asciiTheme="minorHAnsi" w:hAnsiTheme="minorHAnsi" w:cstheme="minorHAnsi"/>
          <w:sz w:val="22"/>
          <w:szCs w:val="22"/>
          <w:u w:val="single"/>
          <w:lang w:val="en-GB"/>
        </w:rPr>
      </w:pPr>
    </w:p>
    <w:sdt>
      <w:sdtPr>
        <w:rPr>
          <w:rFonts w:ascii="Times New Roman" w:hAnsi="Times New Roman" w:cs="Times New Roman"/>
          <w:b w:val="0"/>
          <w:bCs w:val="0"/>
          <w:sz w:val="24"/>
          <w:szCs w:val="24"/>
        </w:rPr>
        <w:id w:val="-2052072439"/>
        <w:docPartObj>
          <w:docPartGallery w:val="Table of Contents"/>
          <w:docPartUnique/>
        </w:docPartObj>
      </w:sdtPr>
      <w:sdtEndPr>
        <w:rPr>
          <w:noProof/>
        </w:rPr>
      </w:sdtEndPr>
      <w:sdtContent>
        <w:p w14:paraId="6BDFA37A" w14:textId="10D31D29" w:rsidR="00793A7A" w:rsidRPr="00FE453B" w:rsidRDefault="00C57375">
          <w:pPr>
            <w:pStyle w:val="TOC2"/>
            <w:tabs>
              <w:tab w:val="right" w:leader="dot" w:pos="9010"/>
            </w:tabs>
            <w:rPr>
              <w:rFonts w:eastAsiaTheme="minorEastAsia"/>
              <w:b w:val="0"/>
              <w:bCs w:val="0"/>
              <w:noProof/>
              <w:sz w:val="24"/>
              <w:szCs w:val="24"/>
              <w:lang w:eastAsia="en-IE"/>
            </w:rPr>
          </w:pPr>
          <w:r w:rsidRPr="00FE453B">
            <w:rPr>
              <w:b w:val="0"/>
              <w:bCs w:val="0"/>
              <w:sz w:val="24"/>
              <w:szCs w:val="24"/>
            </w:rPr>
            <w:fldChar w:fldCharType="begin"/>
          </w:r>
          <w:r w:rsidRPr="00FE453B">
            <w:rPr>
              <w:b w:val="0"/>
              <w:bCs w:val="0"/>
              <w:sz w:val="24"/>
              <w:szCs w:val="24"/>
            </w:rPr>
            <w:instrText xml:space="preserve"> TOC \o "1-3" \h \z \u </w:instrText>
          </w:r>
          <w:r w:rsidRPr="00FE453B">
            <w:rPr>
              <w:b w:val="0"/>
              <w:bCs w:val="0"/>
              <w:sz w:val="24"/>
              <w:szCs w:val="24"/>
            </w:rPr>
            <w:fldChar w:fldCharType="separate"/>
          </w:r>
          <w:hyperlink w:anchor="_Toc125305460" w:history="1">
            <w:r w:rsidR="00793A7A" w:rsidRPr="00FE453B">
              <w:rPr>
                <w:rStyle w:val="Hyperlink"/>
                <w:b w:val="0"/>
                <w:bCs w:val="0"/>
                <w:noProof/>
                <w:sz w:val="24"/>
                <w:szCs w:val="24"/>
                <w:lang w:val="en-GB"/>
              </w:rPr>
              <w:t>Parenting</w:t>
            </w:r>
            <w:r w:rsidR="00793A7A" w:rsidRPr="00FE453B">
              <w:rPr>
                <w:b w:val="0"/>
                <w:bCs w:val="0"/>
                <w:noProof/>
                <w:webHidden/>
                <w:sz w:val="24"/>
                <w:szCs w:val="24"/>
              </w:rPr>
              <w:tab/>
            </w:r>
            <w:r w:rsidR="00793A7A" w:rsidRPr="00FE453B">
              <w:rPr>
                <w:b w:val="0"/>
                <w:bCs w:val="0"/>
                <w:noProof/>
                <w:webHidden/>
                <w:sz w:val="24"/>
                <w:szCs w:val="24"/>
              </w:rPr>
              <w:fldChar w:fldCharType="begin"/>
            </w:r>
            <w:r w:rsidR="00793A7A" w:rsidRPr="00FE453B">
              <w:rPr>
                <w:b w:val="0"/>
                <w:bCs w:val="0"/>
                <w:noProof/>
                <w:webHidden/>
                <w:sz w:val="24"/>
                <w:szCs w:val="24"/>
              </w:rPr>
              <w:instrText xml:space="preserve"> PAGEREF _Toc125305460 \h </w:instrText>
            </w:r>
            <w:r w:rsidR="00793A7A" w:rsidRPr="00FE453B">
              <w:rPr>
                <w:b w:val="0"/>
                <w:bCs w:val="0"/>
                <w:noProof/>
                <w:webHidden/>
                <w:sz w:val="24"/>
                <w:szCs w:val="24"/>
              </w:rPr>
            </w:r>
            <w:r w:rsidR="00793A7A" w:rsidRPr="00FE453B">
              <w:rPr>
                <w:b w:val="0"/>
                <w:bCs w:val="0"/>
                <w:noProof/>
                <w:webHidden/>
                <w:sz w:val="24"/>
                <w:szCs w:val="24"/>
              </w:rPr>
              <w:fldChar w:fldCharType="separate"/>
            </w:r>
            <w:r w:rsidR="00DB1994">
              <w:rPr>
                <w:b w:val="0"/>
                <w:bCs w:val="0"/>
                <w:noProof/>
                <w:webHidden/>
                <w:sz w:val="24"/>
                <w:szCs w:val="24"/>
              </w:rPr>
              <w:t>1</w:t>
            </w:r>
            <w:r w:rsidR="00793A7A" w:rsidRPr="00FE453B">
              <w:rPr>
                <w:b w:val="0"/>
                <w:bCs w:val="0"/>
                <w:noProof/>
                <w:webHidden/>
                <w:sz w:val="24"/>
                <w:szCs w:val="24"/>
              </w:rPr>
              <w:fldChar w:fldCharType="end"/>
            </w:r>
          </w:hyperlink>
        </w:p>
        <w:p w14:paraId="7D8F8297" w14:textId="492F4725" w:rsidR="00793A7A" w:rsidRPr="00FE453B" w:rsidRDefault="006D5502">
          <w:pPr>
            <w:pStyle w:val="TOC2"/>
            <w:tabs>
              <w:tab w:val="right" w:leader="dot" w:pos="9010"/>
            </w:tabs>
            <w:rPr>
              <w:rFonts w:eastAsiaTheme="minorEastAsia"/>
              <w:b w:val="0"/>
              <w:bCs w:val="0"/>
              <w:noProof/>
              <w:sz w:val="24"/>
              <w:szCs w:val="24"/>
              <w:lang w:eastAsia="en-IE"/>
            </w:rPr>
          </w:pPr>
          <w:hyperlink w:anchor="_Toc125305461" w:history="1">
            <w:r w:rsidR="00793A7A" w:rsidRPr="00FE453B">
              <w:rPr>
                <w:rStyle w:val="Hyperlink"/>
                <w:b w:val="0"/>
                <w:bCs w:val="0"/>
                <w:noProof/>
                <w:sz w:val="24"/>
                <w:szCs w:val="24"/>
                <w:lang w:val="en-GB"/>
              </w:rPr>
              <w:t>About this toolkit</w:t>
            </w:r>
            <w:r w:rsidR="00793A7A" w:rsidRPr="00FE453B">
              <w:rPr>
                <w:b w:val="0"/>
                <w:bCs w:val="0"/>
                <w:noProof/>
                <w:webHidden/>
                <w:sz w:val="24"/>
                <w:szCs w:val="24"/>
              </w:rPr>
              <w:tab/>
            </w:r>
            <w:r w:rsidR="00793A7A" w:rsidRPr="00FE453B">
              <w:rPr>
                <w:b w:val="0"/>
                <w:bCs w:val="0"/>
                <w:noProof/>
                <w:webHidden/>
                <w:sz w:val="24"/>
                <w:szCs w:val="24"/>
              </w:rPr>
              <w:fldChar w:fldCharType="begin"/>
            </w:r>
            <w:r w:rsidR="00793A7A" w:rsidRPr="00FE453B">
              <w:rPr>
                <w:b w:val="0"/>
                <w:bCs w:val="0"/>
                <w:noProof/>
                <w:webHidden/>
                <w:sz w:val="24"/>
                <w:szCs w:val="24"/>
              </w:rPr>
              <w:instrText xml:space="preserve"> PAGEREF _Toc125305461 \h </w:instrText>
            </w:r>
            <w:r w:rsidR="00793A7A" w:rsidRPr="00FE453B">
              <w:rPr>
                <w:b w:val="0"/>
                <w:bCs w:val="0"/>
                <w:noProof/>
                <w:webHidden/>
                <w:sz w:val="24"/>
                <w:szCs w:val="24"/>
              </w:rPr>
            </w:r>
            <w:r w:rsidR="00793A7A" w:rsidRPr="00FE453B">
              <w:rPr>
                <w:b w:val="0"/>
                <w:bCs w:val="0"/>
                <w:noProof/>
                <w:webHidden/>
                <w:sz w:val="24"/>
                <w:szCs w:val="24"/>
              </w:rPr>
              <w:fldChar w:fldCharType="separate"/>
            </w:r>
            <w:r w:rsidR="00DB1994">
              <w:rPr>
                <w:b w:val="0"/>
                <w:bCs w:val="0"/>
                <w:noProof/>
                <w:webHidden/>
                <w:sz w:val="24"/>
                <w:szCs w:val="24"/>
              </w:rPr>
              <w:t>3</w:t>
            </w:r>
            <w:r w:rsidR="00793A7A" w:rsidRPr="00FE453B">
              <w:rPr>
                <w:b w:val="0"/>
                <w:bCs w:val="0"/>
                <w:noProof/>
                <w:webHidden/>
                <w:sz w:val="24"/>
                <w:szCs w:val="24"/>
              </w:rPr>
              <w:fldChar w:fldCharType="end"/>
            </w:r>
          </w:hyperlink>
        </w:p>
        <w:p w14:paraId="0591E40E" w14:textId="02C9A645" w:rsidR="00793A7A" w:rsidRPr="00FE453B" w:rsidRDefault="006D5502">
          <w:pPr>
            <w:pStyle w:val="TOC2"/>
            <w:tabs>
              <w:tab w:val="right" w:leader="dot" w:pos="9010"/>
            </w:tabs>
            <w:rPr>
              <w:rFonts w:eastAsiaTheme="minorEastAsia"/>
              <w:b w:val="0"/>
              <w:bCs w:val="0"/>
              <w:noProof/>
              <w:sz w:val="24"/>
              <w:szCs w:val="24"/>
              <w:lang w:eastAsia="en-IE"/>
            </w:rPr>
          </w:pPr>
          <w:hyperlink w:anchor="_Toc125305462" w:history="1">
            <w:r w:rsidR="00793A7A" w:rsidRPr="00FE453B">
              <w:rPr>
                <w:rStyle w:val="Hyperlink"/>
                <w:b w:val="0"/>
                <w:bCs w:val="0"/>
                <w:noProof/>
                <w:sz w:val="24"/>
                <w:szCs w:val="24"/>
                <w:lang w:val="en-GB"/>
              </w:rPr>
              <w:t>Top Tips</w:t>
            </w:r>
            <w:r w:rsidR="00793A7A" w:rsidRPr="00FE453B">
              <w:rPr>
                <w:b w:val="0"/>
                <w:bCs w:val="0"/>
                <w:noProof/>
                <w:webHidden/>
                <w:sz w:val="24"/>
                <w:szCs w:val="24"/>
              </w:rPr>
              <w:tab/>
            </w:r>
            <w:r w:rsidR="00793A7A" w:rsidRPr="00FE453B">
              <w:rPr>
                <w:b w:val="0"/>
                <w:bCs w:val="0"/>
                <w:noProof/>
                <w:webHidden/>
                <w:sz w:val="24"/>
                <w:szCs w:val="24"/>
              </w:rPr>
              <w:fldChar w:fldCharType="begin"/>
            </w:r>
            <w:r w:rsidR="00793A7A" w:rsidRPr="00FE453B">
              <w:rPr>
                <w:b w:val="0"/>
                <w:bCs w:val="0"/>
                <w:noProof/>
                <w:webHidden/>
                <w:sz w:val="24"/>
                <w:szCs w:val="24"/>
              </w:rPr>
              <w:instrText xml:space="preserve"> PAGEREF _Toc125305462 \h </w:instrText>
            </w:r>
            <w:r w:rsidR="00793A7A" w:rsidRPr="00FE453B">
              <w:rPr>
                <w:b w:val="0"/>
                <w:bCs w:val="0"/>
                <w:noProof/>
                <w:webHidden/>
                <w:sz w:val="24"/>
                <w:szCs w:val="24"/>
              </w:rPr>
            </w:r>
            <w:r w:rsidR="00793A7A" w:rsidRPr="00FE453B">
              <w:rPr>
                <w:b w:val="0"/>
                <w:bCs w:val="0"/>
                <w:noProof/>
                <w:webHidden/>
                <w:sz w:val="24"/>
                <w:szCs w:val="24"/>
              </w:rPr>
              <w:fldChar w:fldCharType="separate"/>
            </w:r>
            <w:r w:rsidR="00DB1994">
              <w:rPr>
                <w:b w:val="0"/>
                <w:bCs w:val="0"/>
                <w:noProof/>
                <w:webHidden/>
                <w:sz w:val="24"/>
                <w:szCs w:val="24"/>
              </w:rPr>
              <w:t>5</w:t>
            </w:r>
            <w:r w:rsidR="00793A7A" w:rsidRPr="00FE453B">
              <w:rPr>
                <w:b w:val="0"/>
                <w:bCs w:val="0"/>
                <w:noProof/>
                <w:webHidden/>
                <w:sz w:val="24"/>
                <w:szCs w:val="24"/>
              </w:rPr>
              <w:fldChar w:fldCharType="end"/>
            </w:r>
          </w:hyperlink>
        </w:p>
        <w:p w14:paraId="48E690AD" w14:textId="49FCE5BA" w:rsidR="00793A7A" w:rsidRPr="00FE453B" w:rsidRDefault="006D5502">
          <w:pPr>
            <w:pStyle w:val="TOC3"/>
            <w:tabs>
              <w:tab w:val="left" w:pos="960"/>
              <w:tab w:val="right" w:leader="dot" w:pos="9010"/>
            </w:tabs>
            <w:rPr>
              <w:rFonts w:eastAsiaTheme="minorEastAsia"/>
              <w:noProof/>
              <w:sz w:val="24"/>
              <w:szCs w:val="24"/>
              <w:lang w:eastAsia="en-IE"/>
            </w:rPr>
          </w:pPr>
          <w:hyperlink w:anchor="_Toc125305463" w:history="1">
            <w:r w:rsidR="00793A7A" w:rsidRPr="00FE453B">
              <w:rPr>
                <w:rStyle w:val="Hyperlink"/>
                <w:noProof/>
                <w:sz w:val="24"/>
                <w:szCs w:val="24"/>
                <w:lang w:val="en-GB"/>
              </w:rPr>
              <w:t>1.</w:t>
            </w:r>
            <w:r w:rsidR="00793A7A" w:rsidRPr="00FE453B">
              <w:rPr>
                <w:rFonts w:eastAsiaTheme="minorEastAsia"/>
                <w:noProof/>
                <w:sz w:val="24"/>
                <w:szCs w:val="24"/>
                <w:lang w:eastAsia="en-IE"/>
              </w:rPr>
              <w:tab/>
            </w:r>
            <w:r w:rsidR="00793A7A" w:rsidRPr="00FE453B">
              <w:rPr>
                <w:rStyle w:val="Hyperlink"/>
                <w:noProof/>
                <w:sz w:val="24"/>
                <w:szCs w:val="24"/>
                <w:lang w:val="en-GB"/>
              </w:rPr>
              <w:t>Accessible service provision</w:t>
            </w:r>
            <w:r w:rsidR="00793A7A" w:rsidRPr="00FE453B">
              <w:rPr>
                <w:noProof/>
                <w:webHidden/>
                <w:sz w:val="24"/>
                <w:szCs w:val="24"/>
              </w:rPr>
              <w:tab/>
            </w:r>
            <w:r w:rsidR="00793A7A" w:rsidRPr="00FE453B">
              <w:rPr>
                <w:noProof/>
                <w:webHidden/>
                <w:sz w:val="24"/>
                <w:szCs w:val="24"/>
              </w:rPr>
              <w:fldChar w:fldCharType="begin"/>
            </w:r>
            <w:r w:rsidR="00793A7A" w:rsidRPr="00FE453B">
              <w:rPr>
                <w:noProof/>
                <w:webHidden/>
                <w:sz w:val="24"/>
                <w:szCs w:val="24"/>
              </w:rPr>
              <w:instrText xml:space="preserve"> PAGEREF _Toc125305463 \h </w:instrText>
            </w:r>
            <w:r w:rsidR="00793A7A" w:rsidRPr="00FE453B">
              <w:rPr>
                <w:noProof/>
                <w:webHidden/>
                <w:sz w:val="24"/>
                <w:szCs w:val="24"/>
              </w:rPr>
            </w:r>
            <w:r w:rsidR="00793A7A" w:rsidRPr="00FE453B">
              <w:rPr>
                <w:noProof/>
                <w:webHidden/>
                <w:sz w:val="24"/>
                <w:szCs w:val="24"/>
              </w:rPr>
              <w:fldChar w:fldCharType="separate"/>
            </w:r>
            <w:r w:rsidR="00DB1994">
              <w:rPr>
                <w:noProof/>
                <w:webHidden/>
                <w:sz w:val="24"/>
                <w:szCs w:val="24"/>
              </w:rPr>
              <w:t>5</w:t>
            </w:r>
            <w:r w:rsidR="00793A7A" w:rsidRPr="00FE453B">
              <w:rPr>
                <w:noProof/>
                <w:webHidden/>
                <w:sz w:val="24"/>
                <w:szCs w:val="24"/>
              </w:rPr>
              <w:fldChar w:fldCharType="end"/>
            </w:r>
          </w:hyperlink>
        </w:p>
        <w:p w14:paraId="50492167" w14:textId="2DA1E0ED" w:rsidR="00793A7A" w:rsidRPr="00FE453B" w:rsidRDefault="006D5502">
          <w:pPr>
            <w:pStyle w:val="TOC3"/>
            <w:tabs>
              <w:tab w:val="left" w:pos="1200"/>
              <w:tab w:val="right" w:leader="dot" w:pos="9010"/>
            </w:tabs>
            <w:rPr>
              <w:rFonts w:eastAsiaTheme="minorEastAsia"/>
              <w:noProof/>
              <w:sz w:val="24"/>
              <w:szCs w:val="24"/>
              <w:lang w:eastAsia="en-IE"/>
            </w:rPr>
          </w:pPr>
          <w:hyperlink w:anchor="_Toc125305464" w:history="1">
            <w:r w:rsidR="00793A7A" w:rsidRPr="00FE453B">
              <w:rPr>
                <w:rStyle w:val="Hyperlink"/>
                <w:noProof/>
                <w:sz w:val="24"/>
                <w:szCs w:val="24"/>
                <w:lang w:val="en-GB"/>
              </w:rPr>
              <w:t>1.1.</w:t>
            </w:r>
            <w:r w:rsidR="00793A7A" w:rsidRPr="00FE453B">
              <w:rPr>
                <w:rFonts w:eastAsiaTheme="minorEastAsia"/>
                <w:noProof/>
                <w:sz w:val="24"/>
                <w:szCs w:val="24"/>
                <w:lang w:eastAsia="en-IE"/>
              </w:rPr>
              <w:tab/>
            </w:r>
            <w:r w:rsidR="00793A7A" w:rsidRPr="00FE453B">
              <w:rPr>
                <w:rStyle w:val="Hyperlink"/>
                <w:noProof/>
                <w:sz w:val="24"/>
                <w:szCs w:val="24"/>
                <w:lang w:val="en-GB"/>
              </w:rPr>
              <w:t>Accommodating disability access needs</w:t>
            </w:r>
            <w:r w:rsidR="00793A7A" w:rsidRPr="00FE453B">
              <w:rPr>
                <w:noProof/>
                <w:webHidden/>
                <w:sz w:val="24"/>
                <w:szCs w:val="24"/>
              </w:rPr>
              <w:tab/>
            </w:r>
            <w:r w:rsidR="00793A7A" w:rsidRPr="00FE453B">
              <w:rPr>
                <w:noProof/>
                <w:webHidden/>
                <w:sz w:val="24"/>
                <w:szCs w:val="24"/>
              </w:rPr>
              <w:fldChar w:fldCharType="begin"/>
            </w:r>
            <w:r w:rsidR="00793A7A" w:rsidRPr="00FE453B">
              <w:rPr>
                <w:noProof/>
                <w:webHidden/>
                <w:sz w:val="24"/>
                <w:szCs w:val="24"/>
              </w:rPr>
              <w:instrText xml:space="preserve"> PAGEREF _Toc125305464 \h </w:instrText>
            </w:r>
            <w:r w:rsidR="00793A7A" w:rsidRPr="00FE453B">
              <w:rPr>
                <w:noProof/>
                <w:webHidden/>
                <w:sz w:val="24"/>
                <w:szCs w:val="24"/>
              </w:rPr>
            </w:r>
            <w:r w:rsidR="00793A7A" w:rsidRPr="00FE453B">
              <w:rPr>
                <w:noProof/>
                <w:webHidden/>
                <w:sz w:val="24"/>
                <w:szCs w:val="24"/>
              </w:rPr>
              <w:fldChar w:fldCharType="separate"/>
            </w:r>
            <w:r w:rsidR="00DB1994">
              <w:rPr>
                <w:noProof/>
                <w:webHidden/>
                <w:sz w:val="24"/>
                <w:szCs w:val="24"/>
              </w:rPr>
              <w:t>5</w:t>
            </w:r>
            <w:r w:rsidR="00793A7A" w:rsidRPr="00FE453B">
              <w:rPr>
                <w:noProof/>
                <w:webHidden/>
                <w:sz w:val="24"/>
                <w:szCs w:val="24"/>
              </w:rPr>
              <w:fldChar w:fldCharType="end"/>
            </w:r>
          </w:hyperlink>
        </w:p>
        <w:p w14:paraId="20933D1E" w14:textId="1BB9A386" w:rsidR="00793A7A" w:rsidRPr="00FE453B" w:rsidRDefault="006D5502">
          <w:pPr>
            <w:pStyle w:val="TOC3"/>
            <w:tabs>
              <w:tab w:val="left" w:pos="960"/>
              <w:tab w:val="right" w:leader="dot" w:pos="9010"/>
            </w:tabs>
            <w:rPr>
              <w:rFonts w:eastAsiaTheme="minorEastAsia"/>
              <w:noProof/>
              <w:sz w:val="24"/>
              <w:szCs w:val="24"/>
              <w:lang w:eastAsia="en-IE"/>
            </w:rPr>
          </w:pPr>
          <w:hyperlink w:anchor="_Toc125305465" w:history="1">
            <w:r w:rsidR="00793A7A" w:rsidRPr="00FE453B">
              <w:rPr>
                <w:rStyle w:val="Hyperlink"/>
                <w:noProof/>
                <w:sz w:val="24"/>
                <w:szCs w:val="24"/>
                <w:lang w:val="en-GB"/>
              </w:rPr>
              <w:t>2.</w:t>
            </w:r>
            <w:r w:rsidR="00793A7A" w:rsidRPr="00FE453B">
              <w:rPr>
                <w:rFonts w:eastAsiaTheme="minorEastAsia"/>
                <w:noProof/>
                <w:sz w:val="24"/>
                <w:szCs w:val="24"/>
                <w:lang w:eastAsia="en-IE"/>
              </w:rPr>
              <w:tab/>
            </w:r>
            <w:r w:rsidR="00793A7A" w:rsidRPr="00FE453B">
              <w:rPr>
                <w:rStyle w:val="Hyperlink"/>
                <w:noProof/>
                <w:sz w:val="24"/>
                <w:szCs w:val="24"/>
                <w:lang w:val="en-GB"/>
              </w:rPr>
              <w:t>Support</w:t>
            </w:r>
            <w:r w:rsidR="00793A7A" w:rsidRPr="00FE453B">
              <w:rPr>
                <w:noProof/>
                <w:webHidden/>
                <w:sz w:val="24"/>
                <w:szCs w:val="24"/>
              </w:rPr>
              <w:tab/>
            </w:r>
            <w:r w:rsidR="00793A7A" w:rsidRPr="00FE453B">
              <w:rPr>
                <w:noProof/>
                <w:webHidden/>
                <w:sz w:val="24"/>
                <w:szCs w:val="24"/>
              </w:rPr>
              <w:fldChar w:fldCharType="begin"/>
            </w:r>
            <w:r w:rsidR="00793A7A" w:rsidRPr="00FE453B">
              <w:rPr>
                <w:noProof/>
                <w:webHidden/>
                <w:sz w:val="24"/>
                <w:szCs w:val="24"/>
              </w:rPr>
              <w:instrText xml:space="preserve"> PAGEREF _Toc125305465 \h </w:instrText>
            </w:r>
            <w:r w:rsidR="00793A7A" w:rsidRPr="00FE453B">
              <w:rPr>
                <w:noProof/>
                <w:webHidden/>
                <w:sz w:val="24"/>
                <w:szCs w:val="24"/>
              </w:rPr>
            </w:r>
            <w:r w:rsidR="00793A7A" w:rsidRPr="00FE453B">
              <w:rPr>
                <w:noProof/>
                <w:webHidden/>
                <w:sz w:val="24"/>
                <w:szCs w:val="24"/>
              </w:rPr>
              <w:fldChar w:fldCharType="separate"/>
            </w:r>
            <w:r w:rsidR="00DB1994">
              <w:rPr>
                <w:noProof/>
                <w:webHidden/>
                <w:sz w:val="24"/>
                <w:szCs w:val="24"/>
              </w:rPr>
              <w:t>6</w:t>
            </w:r>
            <w:r w:rsidR="00793A7A" w:rsidRPr="00FE453B">
              <w:rPr>
                <w:noProof/>
                <w:webHidden/>
                <w:sz w:val="24"/>
                <w:szCs w:val="24"/>
              </w:rPr>
              <w:fldChar w:fldCharType="end"/>
            </w:r>
          </w:hyperlink>
        </w:p>
        <w:p w14:paraId="4B9C736D" w14:textId="4422236D" w:rsidR="00793A7A" w:rsidRPr="00FE453B" w:rsidRDefault="006D5502">
          <w:pPr>
            <w:pStyle w:val="TOC3"/>
            <w:tabs>
              <w:tab w:val="left" w:pos="1200"/>
              <w:tab w:val="right" w:leader="dot" w:pos="9010"/>
            </w:tabs>
            <w:rPr>
              <w:rFonts w:eastAsiaTheme="minorEastAsia"/>
              <w:noProof/>
              <w:sz w:val="24"/>
              <w:szCs w:val="24"/>
              <w:lang w:eastAsia="en-IE"/>
            </w:rPr>
          </w:pPr>
          <w:hyperlink w:anchor="_Toc125305466" w:history="1">
            <w:r w:rsidR="00793A7A" w:rsidRPr="00FE453B">
              <w:rPr>
                <w:rStyle w:val="Hyperlink"/>
                <w:noProof/>
                <w:sz w:val="24"/>
                <w:szCs w:val="24"/>
                <w:lang w:val="en-GB"/>
              </w:rPr>
              <w:t>2.1.</w:t>
            </w:r>
            <w:r w:rsidR="00793A7A" w:rsidRPr="00FE453B">
              <w:rPr>
                <w:rFonts w:eastAsiaTheme="minorEastAsia"/>
                <w:noProof/>
                <w:sz w:val="24"/>
                <w:szCs w:val="24"/>
                <w:lang w:eastAsia="en-IE"/>
              </w:rPr>
              <w:tab/>
            </w:r>
            <w:r w:rsidR="00793A7A" w:rsidRPr="00FE453B">
              <w:rPr>
                <w:rStyle w:val="Hyperlink"/>
                <w:noProof/>
                <w:sz w:val="24"/>
                <w:szCs w:val="24"/>
                <w:lang w:val="en-GB"/>
              </w:rPr>
              <w:t>Making appointments</w:t>
            </w:r>
            <w:r w:rsidR="00793A7A" w:rsidRPr="00FE453B">
              <w:rPr>
                <w:noProof/>
                <w:webHidden/>
                <w:sz w:val="24"/>
                <w:szCs w:val="24"/>
              </w:rPr>
              <w:tab/>
            </w:r>
            <w:r w:rsidR="00793A7A" w:rsidRPr="00FE453B">
              <w:rPr>
                <w:noProof/>
                <w:webHidden/>
                <w:sz w:val="24"/>
                <w:szCs w:val="24"/>
              </w:rPr>
              <w:fldChar w:fldCharType="begin"/>
            </w:r>
            <w:r w:rsidR="00793A7A" w:rsidRPr="00FE453B">
              <w:rPr>
                <w:noProof/>
                <w:webHidden/>
                <w:sz w:val="24"/>
                <w:szCs w:val="24"/>
              </w:rPr>
              <w:instrText xml:space="preserve"> PAGEREF _Toc125305466 \h </w:instrText>
            </w:r>
            <w:r w:rsidR="00793A7A" w:rsidRPr="00FE453B">
              <w:rPr>
                <w:noProof/>
                <w:webHidden/>
                <w:sz w:val="24"/>
                <w:szCs w:val="24"/>
              </w:rPr>
            </w:r>
            <w:r w:rsidR="00793A7A" w:rsidRPr="00FE453B">
              <w:rPr>
                <w:noProof/>
                <w:webHidden/>
                <w:sz w:val="24"/>
                <w:szCs w:val="24"/>
              </w:rPr>
              <w:fldChar w:fldCharType="separate"/>
            </w:r>
            <w:r w:rsidR="00DB1994">
              <w:rPr>
                <w:noProof/>
                <w:webHidden/>
                <w:sz w:val="24"/>
                <w:szCs w:val="24"/>
              </w:rPr>
              <w:t>6</w:t>
            </w:r>
            <w:r w:rsidR="00793A7A" w:rsidRPr="00FE453B">
              <w:rPr>
                <w:noProof/>
                <w:webHidden/>
                <w:sz w:val="24"/>
                <w:szCs w:val="24"/>
              </w:rPr>
              <w:fldChar w:fldCharType="end"/>
            </w:r>
          </w:hyperlink>
        </w:p>
        <w:p w14:paraId="4C04FA08" w14:textId="18A9B01F" w:rsidR="00793A7A" w:rsidRPr="00FE453B" w:rsidRDefault="006D5502">
          <w:pPr>
            <w:pStyle w:val="TOC3"/>
            <w:tabs>
              <w:tab w:val="left" w:pos="1200"/>
              <w:tab w:val="right" w:leader="dot" w:pos="9010"/>
            </w:tabs>
            <w:rPr>
              <w:rFonts w:eastAsiaTheme="minorEastAsia"/>
              <w:noProof/>
              <w:sz w:val="24"/>
              <w:szCs w:val="24"/>
              <w:lang w:eastAsia="en-IE"/>
            </w:rPr>
          </w:pPr>
          <w:hyperlink w:anchor="_Toc125305467" w:history="1">
            <w:r w:rsidR="00793A7A" w:rsidRPr="00FE453B">
              <w:rPr>
                <w:rStyle w:val="Hyperlink"/>
                <w:noProof/>
                <w:sz w:val="24"/>
                <w:szCs w:val="24"/>
                <w:lang w:val="en-GB"/>
              </w:rPr>
              <w:t>2.2.</w:t>
            </w:r>
            <w:r w:rsidR="00793A7A" w:rsidRPr="00FE453B">
              <w:rPr>
                <w:rFonts w:eastAsiaTheme="minorEastAsia"/>
                <w:noProof/>
                <w:sz w:val="24"/>
                <w:szCs w:val="24"/>
                <w:lang w:eastAsia="en-IE"/>
              </w:rPr>
              <w:tab/>
            </w:r>
            <w:r w:rsidR="00793A7A" w:rsidRPr="00FE453B">
              <w:rPr>
                <w:rStyle w:val="Hyperlink"/>
                <w:noProof/>
                <w:sz w:val="24"/>
                <w:szCs w:val="24"/>
                <w:lang w:val="en-GB"/>
              </w:rPr>
              <w:t>Attendance of a support person at appointments</w:t>
            </w:r>
            <w:r w:rsidR="00793A7A" w:rsidRPr="00FE453B">
              <w:rPr>
                <w:noProof/>
                <w:webHidden/>
                <w:sz w:val="24"/>
                <w:szCs w:val="24"/>
              </w:rPr>
              <w:tab/>
            </w:r>
            <w:r w:rsidR="00793A7A" w:rsidRPr="00FE453B">
              <w:rPr>
                <w:noProof/>
                <w:webHidden/>
                <w:sz w:val="24"/>
                <w:szCs w:val="24"/>
              </w:rPr>
              <w:fldChar w:fldCharType="begin"/>
            </w:r>
            <w:r w:rsidR="00793A7A" w:rsidRPr="00FE453B">
              <w:rPr>
                <w:noProof/>
                <w:webHidden/>
                <w:sz w:val="24"/>
                <w:szCs w:val="24"/>
              </w:rPr>
              <w:instrText xml:space="preserve"> PAGEREF _Toc125305467 \h </w:instrText>
            </w:r>
            <w:r w:rsidR="00793A7A" w:rsidRPr="00FE453B">
              <w:rPr>
                <w:noProof/>
                <w:webHidden/>
                <w:sz w:val="24"/>
                <w:szCs w:val="24"/>
              </w:rPr>
            </w:r>
            <w:r w:rsidR="00793A7A" w:rsidRPr="00FE453B">
              <w:rPr>
                <w:noProof/>
                <w:webHidden/>
                <w:sz w:val="24"/>
                <w:szCs w:val="24"/>
              </w:rPr>
              <w:fldChar w:fldCharType="separate"/>
            </w:r>
            <w:r w:rsidR="00DB1994">
              <w:rPr>
                <w:noProof/>
                <w:webHidden/>
                <w:sz w:val="24"/>
                <w:szCs w:val="24"/>
              </w:rPr>
              <w:t>6</w:t>
            </w:r>
            <w:r w:rsidR="00793A7A" w:rsidRPr="00FE453B">
              <w:rPr>
                <w:noProof/>
                <w:webHidden/>
                <w:sz w:val="24"/>
                <w:szCs w:val="24"/>
              </w:rPr>
              <w:fldChar w:fldCharType="end"/>
            </w:r>
          </w:hyperlink>
        </w:p>
        <w:p w14:paraId="75F8F226" w14:textId="7A352F5C" w:rsidR="00793A7A" w:rsidRPr="00FE453B" w:rsidRDefault="006D5502">
          <w:pPr>
            <w:pStyle w:val="TOC3"/>
            <w:tabs>
              <w:tab w:val="left" w:pos="1200"/>
              <w:tab w:val="right" w:leader="dot" w:pos="9010"/>
            </w:tabs>
            <w:rPr>
              <w:rFonts w:eastAsiaTheme="minorEastAsia"/>
              <w:noProof/>
              <w:sz w:val="24"/>
              <w:szCs w:val="24"/>
              <w:lang w:eastAsia="en-IE"/>
            </w:rPr>
          </w:pPr>
          <w:hyperlink w:anchor="_Toc125305468" w:history="1">
            <w:r w:rsidR="00793A7A" w:rsidRPr="00FE453B">
              <w:rPr>
                <w:rStyle w:val="Hyperlink"/>
                <w:noProof/>
                <w:sz w:val="24"/>
                <w:szCs w:val="24"/>
                <w:lang w:val="en-GB"/>
              </w:rPr>
              <w:t>2.3.</w:t>
            </w:r>
            <w:r w:rsidR="00793A7A" w:rsidRPr="00FE453B">
              <w:rPr>
                <w:rFonts w:eastAsiaTheme="minorEastAsia"/>
                <w:noProof/>
                <w:sz w:val="24"/>
                <w:szCs w:val="24"/>
                <w:lang w:eastAsia="en-IE"/>
              </w:rPr>
              <w:tab/>
            </w:r>
            <w:r w:rsidR="00793A7A" w:rsidRPr="00FE453B">
              <w:rPr>
                <w:rStyle w:val="Hyperlink"/>
                <w:noProof/>
                <w:sz w:val="24"/>
                <w:szCs w:val="24"/>
                <w:lang w:val="en-GB"/>
              </w:rPr>
              <w:t>Referring to peer support</w:t>
            </w:r>
            <w:r w:rsidR="00793A7A" w:rsidRPr="00FE453B">
              <w:rPr>
                <w:noProof/>
                <w:webHidden/>
                <w:sz w:val="24"/>
                <w:szCs w:val="24"/>
              </w:rPr>
              <w:tab/>
            </w:r>
            <w:r w:rsidR="00793A7A" w:rsidRPr="00FE453B">
              <w:rPr>
                <w:noProof/>
                <w:webHidden/>
                <w:sz w:val="24"/>
                <w:szCs w:val="24"/>
              </w:rPr>
              <w:fldChar w:fldCharType="begin"/>
            </w:r>
            <w:r w:rsidR="00793A7A" w:rsidRPr="00FE453B">
              <w:rPr>
                <w:noProof/>
                <w:webHidden/>
                <w:sz w:val="24"/>
                <w:szCs w:val="24"/>
              </w:rPr>
              <w:instrText xml:space="preserve"> PAGEREF _Toc125305468 \h </w:instrText>
            </w:r>
            <w:r w:rsidR="00793A7A" w:rsidRPr="00FE453B">
              <w:rPr>
                <w:noProof/>
                <w:webHidden/>
                <w:sz w:val="24"/>
                <w:szCs w:val="24"/>
              </w:rPr>
            </w:r>
            <w:r w:rsidR="00793A7A" w:rsidRPr="00FE453B">
              <w:rPr>
                <w:noProof/>
                <w:webHidden/>
                <w:sz w:val="24"/>
                <w:szCs w:val="24"/>
              </w:rPr>
              <w:fldChar w:fldCharType="separate"/>
            </w:r>
            <w:r w:rsidR="00DB1994">
              <w:rPr>
                <w:noProof/>
                <w:webHidden/>
                <w:sz w:val="24"/>
                <w:szCs w:val="24"/>
              </w:rPr>
              <w:t>7</w:t>
            </w:r>
            <w:r w:rsidR="00793A7A" w:rsidRPr="00FE453B">
              <w:rPr>
                <w:noProof/>
                <w:webHidden/>
                <w:sz w:val="24"/>
                <w:szCs w:val="24"/>
              </w:rPr>
              <w:fldChar w:fldCharType="end"/>
            </w:r>
          </w:hyperlink>
        </w:p>
        <w:p w14:paraId="6A6E9590" w14:textId="35BD7CC9" w:rsidR="00793A7A" w:rsidRPr="00FE453B" w:rsidRDefault="006D5502">
          <w:pPr>
            <w:pStyle w:val="TOC3"/>
            <w:tabs>
              <w:tab w:val="left" w:pos="1200"/>
              <w:tab w:val="right" w:leader="dot" w:pos="9010"/>
            </w:tabs>
            <w:rPr>
              <w:rFonts w:eastAsiaTheme="minorEastAsia"/>
              <w:noProof/>
              <w:sz w:val="24"/>
              <w:szCs w:val="24"/>
              <w:lang w:eastAsia="en-IE"/>
            </w:rPr>
          </w:pPr>
          <w:hyperlink w:anchor="_Toc125305469" w:history="1">
            <w:r w:rsidR="00793A7A" w:rsidRPr="00FE453B">
              <w:rPr>
                <w:rStyle w:val="Hyperlink"/>
                <w:noProof/>
                <w:sz w:val="24"/>
                <w:szCs w:val="24"/>
                <w:lang w:val="en-GB"/>
              </w:rPr>
              <w:t>2.4.</w:t>
            </w:r>
            <w:r w:rsidR="00793A7A" w:rsidRPr="00FE453B">
              <w:rPr>
                <w:rFonts w:eastAsiaTheme="minorEastAsia"/>
                <w:noProof/>
                <w:sz w:val="24"/>
                <w:szCs w:val="24"/>
                <w:lang w:eastAsia="en-IE"/>
              </w:rPr>
              <w:tab/>
            </w:r>
            <w:r w:rsidR="00793A7A" w:rsidRPr="00FE453B">
              <w:rPr>
                <w:rStyle w:val="Hyperlink"/>
                <w:noProof/>
                <w:sz w:val="24"/>
                <w:szCs w:val="24"/>
                <w:lang w:val="en-GB"/>
              </w:rPr>
              <w:t>Respect and reflect</w:t>
            </w:r>
            <w:r w:rsidR="00793A7A" w:rsidRPr="00FE453B">
              <w:rPr>
                <w:noProof/>
                <w:webHidden/>
                <w:sz w:val="24"/>
                <w:szCs w:val="24"/>
              </w:rPr>
              <w:tab/>
            </w:r>
            <w:r w:rsidR="00793A7A" w:rsidRPr="00FE453B">
              <w:rPr>
                <w:noProof/>
                <w:webHidden/>
                <w:sz w:val="24"/>
                <w:szCs w:val="24"/>
              </w:rPr>
              <w:fldChar w:fldCharType="begin"/>
            </w:r>
            <w:r w:rsidR="00793A7A" w:rsidRPr="00FE453B">
              <w:rPr>
                <w:noProof/>
                <w:webHidden/>
                <w:sz w:val="24"/>
                <w:szCs w:val="24"/>
              </w:rPr>
              <w:instrText xml:space="preserve"> PAGEREF _Toc125305469 \h </w:instrText>
            </w:r>
            <w:r w:rsidR="00793A7A" w:rsidRPr="00FE453B">
              <w:rPr>
                <w:noProof/>
                <w:webHidden/>
                <w:sz w:val="24"/>
                <w:szCs w:val="24"/>
              </w:rPr>
            </w:r>
            <w:r w:rsidR="00793A7A" w:rsidRPr="00FE453B">
              <w:rPr>
                <w:noProof/>
                <w:webHidden/>
                <w:sz w:val="24"/>
                <w:szCs w:val="24"/>
              </w:rPr>
              <w:fldChar w:fldCharType="separate"/>
            </w:r>
            <w:r w:rsidR="00DB1994">
              <w:rPr>
                <w:noProof/>
                <w:webHidden/>
                <w:sz w:val="24"/>
                <w:szCs w:val="24"/>
              </w:rPr>
              <w:t>7</w:t>
            </w:r>
            <w:r w:rsidR="00793A7A" w:rsidRPr="00FE453B">
              <w:rPr>
                <w:noProof/>
                <w:webHidden/>
                <w:sz w:val="24"/>
                <w:szCs w:val="24"/>
              </w:rPr>
              <w:fldChar w:fldCharType="end"/>
            </w:r>
          </w:hyperlink>
        </w:p>
        <w:p w14:paraId="2F6C9599" w14:textId="765F0CE8" w:rsidR="00793A7A" w:rsidRPr="00FE453B" w:rsidRDefault="006D5502">
          <w:pPr>
            <w:pStyle w:val="TOC3"/>
            <w:tabs>
              <w:tab w:val="left" w:pos="960"/>
              <w:tab w:val="right" w:leader="dot" w:pos="9010"/>
            </w:tabs>
            <w:rPr>
              <w:rFonts w:eastAsiaTheme="minorEastAsia"/>
              <w:noProof/>
              <w:sz w:val="24"/>
              <w:szCs w:val="24"/>
              <w:lang w:eastAsia="en-IE"/>
            </w:rPr>
          </w:pPr>
          <w:hyperlink w:anchor="_Toc125305470" w:history="1">
            <w:r w:rsidR="00793A7A" w:rsidRPr="00FE453B">
              <w:rPr>
                <w:rStyle w:val="Hyperlink"/>
                <w:noProof/>
                <w:sz w:val="24"/>
                <w:szCs w:val="24"/>
                <w:lang w:val="en-GB"/>
              </w:rPr>
              <w:t>3.</w:t>
            </w:r>
            <w:r w:rsidR="00793A7A" w:rsidRPr="00FE453B">
              <w:rPr>
                <w:rFonts w:eastAsiaTheme="minorEastAsia"/>
                <w:noProof/>
                <w:sz w:val="24"/>
                <w:szCs w:val="24"/>
                <w:lang w:eastAsia="en-IE"/>
              </w:rPr>
              <w:tab/>
            </w:r>
            <w:r w:rsidR="00793A7A" w:rsidRPr="00FE453B">
              <w:rPr>
                <w:rStyle w:val="Hyperlink"/>
                <w:noProof/>
                <w:sz w:val="24"/>
                <w:szCs w:val="24"/>
                <w:lang w:val="en-GB"/>
              </w:rPr>
              <w:t>Case study: Máire</w:t>
            </w:r>
            <w:r w:rsidR="00793A7A" w:rsidRPr="00FE453B">
              <w:rPr>
                <w:noProof/>
                <w:webHidden/>
                <w:sz w:val="24"/>
                <w:szCs w:val="24"/>
              </w:rPr>
              <w:tab/>
            </w:r>
            <w:r w:rsidR="00793A7A" w:rsidRPr="00FE453B">
              <w:rPr>
                <w:noProof/>
                <w:webHidden/>
                <w:sz w:val="24"/>
                <w:szCs w:val="24"/>
              </w:rPr>
              <w:fldChar w:fldCharType="begin"/>
            </w:r>
            <w:r w:rsidR="00793A7A" w:rsidRPr="00FE453B">
              <w:rPr>
                <w:noProof/>
                <w:webHidden/>
                <w:sz w:val="24"/>
                <w:szCs w:val="24"/>
              </w:rPr>
              <w:instrText xml:space="preserve"> PAGEREF _Toc125305470 \h </w:instrText>
            </w:r>
            <w:r w:rsidR="00793A7A" w:rsidRPr="00FE453B">
              <w:rPr>
                <w:noProof/>
                <w:webHidden/>
                <w:sz w:val="24"/>
                <w:szCs w:val="24"/>
              </w:rPr>
            </w:r>
            <w:r w:rsidR="00793A7A" w:rsidRPr="00FE453B">
              <w:rPr>
                <w:noProof/>
                <w:webHidden/>
                <w:sz w:val="24"/>
                <w:szCs w:val="24"/>
              </w:rPr>
              <w:fldChar w:fldCharType="separate"/>
            </w:r>
            <w:r w:rsidR="00DB1994">
              <w:rPr>
                <w:noProof/>
                <w:webHidden/>
                <w:sz w:val="24"/>
                <w:szCs w:val="24"/>
              </w:rPr>
              <w:t>7</w:t>
            </w:r>
            <w:r w:rsidR="00793A7A" w:rsidRPr="00FE453B">
              <w:rPr>
                <w:noProof/>
                <w:webHidden/>
                <w:sz w:val="24"/>
                <w:szCs w:val="24"/>
              </w:rPr>
              <w:fldChar w:fldCharType="end"/>
            </w:r>
          </w:hyperlink>
        </w:p>
        <w:p w14:paraId="73B3D1B7" w14:textId="23CE9E35" w:rsidR="00793A7A" w:rsidRPr="00FE453B" w:rsidRDefault="006D5502">
          <w:pPr>
            <w:pStyle w:val="TOC3"/>
            <w:tabs>
              <w:tab w:val="left" w:pos="960"/>
              <w:tab w:val="right" w:leader="dot" w:pos="9010"/>
            </w:tabs>
            <w:rPr>
              <w:rFonts w:eastAsiaTheme="minorEastAsia"/>
              <w:noProof/>
              <w:sz w:val="24"/>
              <w:szCs w:val="24"/>
              <w:lang w:eastAsia="en-IE"/>
            </w:rPr>
          </w:pPr>
          <w:hyperlink w:anchor="_Toc125305471" w:history="1">
            <w:r w:rsidR="00793A7A" w:rsidRPr="00FE453B">
              <w:rPr>
                <w:rStyle w:val="Hyperlink"/>
                <w:noProof/>
                <w:sz w:val="24"/>
                <w:szCs w:val="24"/>
                <w:lang w:val="en-GB"/>
              </w:rPr>
              <w:t>4.</w:t>
            </w:r>
            <w:r w:rsidR="00793A7A" w:rsidRPr="00FE453B">
              <w:rPr>
                <w:rFonts w:eastAsiaTheme="minorEastAsia"/>
                <w:noProof/>
                <w:sz w:val="24"/>
                <w:szCs w:val="24"/>
                <w:lang w:eastAsia="en-IE"/>
              </w:rPr>
              <w:tab/>
            </w:r>
            <w:r w:rsidR="00793A7A" w:rsidRPr="00FE453B">
              <w:rPr>
                <w:rStyle w:val="Hyperlink"/>
                <w:noProof/>
                <w:sz w:val="24"/>
                <w:szCs w:val="24"/>
                <w:lang w:val="en-GB"/>
              </w:rPr>
              <w:t>Planning for parenting</w:t>
            </w:r>
            <w:r w:rsidR="00793A7A" w:rsidRPr="00FE453B">
              <w:rPr>
                <w:noProof/>
                <w:webHidden/>
                <w:sz w:val="24"/>
                <w:szCs w:val="24"/>
              </w:rPr>
              <w:tab/>
            </w:r>
            <w:r w:rsidR="00793A7A" w:rsidRPr="00FE453B">
              <w:rPr>
                <w:noProof/>
                <w:webHidden/>
                <w:sz w:val="24"/>
                <w:szCs w:val="24"/>
              </w:rPr>
              <w:fldChar w:fldCharType="begin"/>
            </w:r>
            <w:r w:rsidR="00793A7A" w:rsidRPr="00FE453B">
              <w:rPr>
                <w:noProof/>
                <w:webHidden/>
                <w:sz w:val="24"/>
                <w:szCs w:val="24"/>
              </w:rPr>
              <w:instrText xml:space="preserve"> PAGEREF _Toc125305471 \h </w:instrText>
            </w:r>
            <w:r w:rsidR="00793A7A" w:rsidRPr="00FE453B">
              <w:rPr>
                <w:noProof/>
                <w:webHidden/>
                <w:sz w:val="24"/>
                <w:szCs w:val="24"/>
              </w:rPr>
            </w:r>
            <w:r w:rsidR="00793A7A" w:rsidRPr="00FE453B">
              <w:rPr>
                <w:noProof/>
                <w:webHidden/>
                <w:sz w:val="24"/>
                <w:szCs w:val="24"/>
              </w:rPr>
              <w:fldChar w:fldCharType="separate"/>
            </w:r>
            <w:r w:rsidR="00DB1994">
              <w:rPr>
                <w:noProof/>
                <w:webHidden/>
                <w:sz w:val="24"/>
                <w:szCs w:val="24"/>
              </w:rPr>
              <w:t>8</w:t>
            </w:r>
            <w:r w:rsidR="00793A7A" w:rsidRPr="00FE453B">
              <w:rPr>
                <w:noProof/>
                <w:webHidden/>
                <w:sz w:val="24"/>
                <w:szCs w:val="24"/>
              </w:rPr>
              <w:fldChar w:fldCharType="end"/>
            </w:r>
          </w:hyperlink>
        </w:p>
        <w:p w14:paraId="54815017" w14:textId="0CC38F64" w:rsidR="00793A7A" w:rsidRPr="00FE453B" w:rsidRDefault="006D5502">
          <w:pPr>
            <w:pStyle w:val="TOC3"/>
            <w:tabs>
              <w:tab w:val="left" w:pos="1200"/>
              <w:tab w:val="right" w:leader="dot" w:pos="9010"/>
            </w:tabs>
            <w:rPr>
              <w:rFonts w:eastAsiaTheme="minorEastAsia"/>
              <w:noProof/>
              <w:sz w:val="24"/>
              <w:szCs w:val="24"/>
              <w:lang w:eastAsia="en-IE"/>
            </w:rPr>
          </w:pPr>
          <w:hyperlink w:anchor="_Toc125305472" w:history="1">
            <w:r w:rsidR="00793A7A" w:rsidRPr="00FE453B">
              <w:rPr>
                <w:rStyle w:val="Hyperlink"/>
                <w:noProof/>
                <w:sz w:val="24"/>
                <w:szCs w:val="24"/>
                <w:lang w:val="en-GB"/>
              </w:rPr>
              <w:t>4.1.</w:t>
            </w:r>
            <w:r w:rsidR="00793A7A" w:rsidRPr="00FE453B">
              <w:rPr>
                <w:rFonts w:eastAsiaTheme="minorEastAsia"/>
                <w:noProof/>
                <w:sz w:val="24"/>
                <w:szCs w:val="24"/>
                <w:lang w:eastAsia="en-IE"/>
              </w:rPr>
              <w:tab/>
            </w:r>
            <w:r w:rsidR="00793A7A" w:rsidRPr="00FE453B">
              <w:rPr>
                <w:rStyle w:val="Hyperlink"/>
                <w:noProof/>
                <w:sz w:val="24"/>
                <w:szCs w:val="24"/>
                <w:lang w:val="en-GB"/>
              </w:rPr>
              <w:t>Information</w:t>
            </w:r>
            <w:r w:rsidR="00793A7A" w:rsidRPr="00FE453B">
              <w:rPr>
                <w:noProof/>
                <w:webHidden/>
                <w:sz w:val="24"/>
                <w:szCs w:val="24"/>
              </w:rPr>
              <w:tab/>
            </w:r>
            <w:r w:rsidR="00793A7A" w:rsidRPr="00FE453B">
              <w:rPr>
                <w:noProof/>
                <w:webHidden/>
                <w:sz w:val="24"/>
                <w:szCs w:val="24"/>
              </w:rPr>
              <w:fldChar w:fldCharType="begin"/>
            </w:r>
            <w:r w:rsidR="00793A7A" w:rsidRPr="00FE453B">
              <w:rPr>
                <w:noProof/>
                <w:webHidden/>
                <w:sz w:val="24"/>
                <w:szCs w:val="24"/>
              </w:rPr>
              <w:instrText xml:space="preserve"> PAGEREF _Toc125305472 \h </w:instrText>
            </w:r>
            <w:r w:rsidR="00793A7A" w:rsidRPr="00FE453B">
              <w:rPr>
                <w:noProof/>
                <w:webHidden/>
                <w:sz w:val="24"/>
                <w:szCs w:val="24"/>
              </w:rPr>
            </w:r>
            <w:r w:rsidR="00793A7A" w:rsidRPr="00FE453B">
              <w:rPr>
                <w:noProof/>
                <w:webHidden/>
                <w:sz w:val="24"/>
                <w:szCs w:val="24"/>
              </w:rPr>
              <w:fldChar w:fldCharType="separate"/>
            </w:r>
            <w:r w:rsidR="00DB1994">
              <w:rPr>
                <w:noProof/>
                <w:webHidden/>
                <w:sz w:val="24"/>
                <w:szCs w:val="24"/>
              </w:rPr>
              <w:t>8</w:t>
            </w:r>
            <w:r w:rsidR="00793A7A" w:rsidRPr="00FE453B">
              <w:rPr>
                <w:noProof/>
                <w:webHidden/>
                <w:sz w:val="24"/>
                <w:szCs w:val="24"/>
              </w:rPr>
              <w:fldChar w:fldCharType="end"/>
            </w:r>
          </w:hyperlink>
        </w:p>
        <w:p w14:paraId="7FEA70DF" w14:textId="2A354946" w:rsidR="00793A7A" w:rsidRPr="00FE453B" w:rsidRDefault="006D5502">
          <w:pPr>
            <w:pStyle w:val="TOC3"/>
            <w:tabs>
              <w:tab w:val="left" w:pos="1200"/>
              <w:tab w:val="right" w:leader="dot" w:pos="9010"/>
            </w:tabs>
            <w:rPr>
              <w:rFonts w:eastAsiaTheme="minorEastAsia"/>
              <w:noProof/>
              <w:sz w:val="24"/>
              <w:szCs w:val="24"/>
              <w:lang w:eastAsia="en-IE"/>
            </w:rPr>
          </w:pPr>
          <w:hyperlink w:anchor="_Toc125305473" w:history="1">
            <w:r w:rsidR="00793A7A" w:rsidRPr="00FE453B">
              <w:rPr>
                <w:rStyle w:val="Hyperlink"/>
                <w:noProof/>
                <w:sz w:val="24"/>
                <w:szCs w:val="24"/>
                <w:lang w:val="en-GB"/>
              </w:rPr>
              <w:t>4.2.</w:t>
            </w:r>
            <w:r w:rsidR="00793A7A" w:rsidRPr="00FE453B">
              <w:rPr>
                <w:rFonts w:eastAsiaTheme="minorEastAsia"/>
                <w:noProof/>
                <w:sz w:val="24"/>
                <w:szCs w:val="24"/>
                <w:lang w:eastAsia="en-IE"/>
              </w:rPr>
              <w:tab/>
            </w:r>
            <w:r w:rsidR="00793A7A" w:rsidRPr="00FE453B">
              <w:rPr>
                <w:rStyle w:val="Hyperlink"/>
                <w:noProof/>
                <w:sz w:val="24"/>
                <w:szCs w:val="24"/>
                <w:lang w:val="en-GB"/>
              </w:rPr>
              <w:t>Parenting techniques</w:t>
            </w:r>
            <w:r w:rsidR="00793A7A" w:rsidRPr="00FE453B">
              <w:rPr>
                <w:noProof/>
                <w:webHidden/>
                <w:sz w:val="24"/>
                <w:szCs w:val="24"/>
              </w:rPr>
              <w:tab/>
            </w:r>
            <w:r w:rsidR="00793A7A" w:rsidRPr="00FE453B">
              <w:rPr>
                <w:noProof/>
                <w:webHidden/>
                <w:sz w:val="24"/>
                <w:szCs w:val="24"/>
              </w:rPr>
              <w:fldChar w:fldCharType="begin"/>
            </w:r>
            <w:r w:rsidR="00793A7A" w:rsidRPr="00FE453B">
              <w:rPr>
                <w:noProof/>
                <w:webHidden/>
                <w:sz w:val="24"/>
                <w:szCs w:val="24"/>
              </w:rPr>
              <w:instrText xml:space="preserve"> PAGEREF _Toc125305473 \h </w:instrText>
            </w:r>
            <w:r w:rsidR="00793A7A" w:rsidRPr="00FE453B">
              <w:rPr>
                <w:noProof/>
                <w:webHidden/>
                <w:sz w:val="24"/>
                <w:szCs w:val="24"/>
              </w:rPr>
            </w:r>
            <w:r w:rsidR="00793A7A" w:rsidRPr="00FE453B">
              <w:rPr>
                <w:noProof/>
                <w:webHidden/>
                <w:sz w:val="24"/>
                <w:szCs w:val="24"/>
              </w:rPr>
              <w:fldChar w:fldCharType="separate"/>
            </w:r>
            <w:r w:rsidR="00DB1994">
              <w:rPr>
                <w:noProof/>
                <w:webHidden/>
                <w:sz w:val="24"/>
                <w:szCs w:val="24"/>
              </w:rPr>
              <w:t>9</w:t>
            </w:r>
            <w:r w:rsidR="00793A7A" w:rsidRPr="00FE453B">
              <w:rPr>
                <w:noProof/>
                <w:webHidden/>
                <w:sz w:val="24"/>
                <w:szCs w:val="24"/>
              </w:rPr>
              <w:fldChar w:fldCharType="end"/>
            </w:r>
          </w:hyperlink>
        </w:p>
        <w:p w14:paraId="5FF91824" w14:textId="57A7DDBC" w:rsidR="00793A7A" w:rsidRPr="00FE453B" w:rsidRDefault="006D5502">
          <w:pPr>
            <w:pStyle w:val="TOC3"/>
            <w:tabs>
              <w:tab w:val="left" w:pos="1200"/>
              <w:tab w:val="right" w:leader="dot" w:pos="9010"/>
            </w:tabs>
            <w:rPr>
              <w:rFonts w:eastAsiaTheme="minorEastAsia"/>
              <w:noProof/>
              <w:sz w:val="24"/>
              <w:szCs w:val="24"/>
              <w:lang w:eastAsia="en-IE"/>
            </w:rPr>
          </w:pPr>
          <w:hyperlink w:anchor="_Toc125305474" w:history="1">
            <w:r w:rsidR="00793A7A" w:rsidRPr="00FE453B">
              <w:rPr>
                <w:rStyle w:val="Hyperlink"/>
                <w:noProof/>
                <w:sz w:val="24"/>
                <w:szCs w:val="24"/>
                <w:lang w:val="en-GB"/>
              </w:rPr>
              <w:t>4.3.</w:t>
            </w:r>
            <w:r w:rsidR="00793A7A" w:rsidRPr="00FE453B">
              <w:rPr>
                <w:rFonts w:eastAsiaTheme="minorEastAsia"/>
                <w:noProof/>
                <w:sz w:val="24"/>
                <w:szCs w:val="24"/>
                <w:lang w:eastAsia="en-IE"/>
              </w:rPr>
              <w:tab/>
            </w:r>
            <w:r w:rsidR="00793A7A" w:rsidRPr="00FE453B">
              <w:rPr>
                <w:rStyle w:val="Hyperlink"/>
                <w:noProof/>
                <w:sz w:val="24"/>
                <w:szCs w:val="24"/>
                <w:lang w:val="en-GB"/>
              </w:rPr>
              <w:t>Making referrals</w:t>
            </w:r>
            <w:r w:rsidR="00793A7A" w:rsidRPr="00FE453B">
              <w:rPr>
                <w:noProof/>
                <w:webHidden/>
                <w:sz w:val="24"/>
                <w:szCs w:val="24"/>
              </w:rPr>
              <w:tab/>
            </w:r>
            <w:r w:rsidR="00793A7A" w:rsidRPr="00FE453B">
              <w:rPr>
                <w:noProof/>
                <w:webHidden/>
                <w:sz w:val="24"/>
                <w:szCs w:val="24"/>
              </w:rPr>
              <w:fldChar w:fldCharType="begin"/>
            </w:r>
            <w:r w:rsidR="00793A7A" w:rsidRPr="00FE453B">
              <w:rPr>
                <w:noProof/>
                <w:webHidden/>
                <w:sz w:val="24"/>
                <w:szCs w:val="24"/>
              </w:rPr>
              <w:instrText xml:space="preserve"> PAGEREF _Toc125305474 \h </w:instrText>
            </w:r>
            <w:r w:rsidR="00793A7A" w:rsidRPr="00FE453B">
              <w:rPr>
                <w:noProof/>
                <w:webHidden/>
                <w:sz w:val="24"/>
                <w:szCs w:val="24"/>
              </w:rPr>
            </w:r>
            <w:r w:rsidR="00793A7A" w:rsidRPr="00FE453B">
              <w:rPr>
                <w:noProof/>
                <w:webHidden/>
                <w:sz w:val="24"/>
                <w:szCs w:val="24"/>
              </w:rPr>
              <w:fldChar w:fldCharType="separate"/>
            </w:r>
            <w:r w:rsidR="00DB1994">
              <w:rPr>
                <w:noProof/>
                <w:webHidden/>
                <w:sz w:val="24"/>
                <w:szCs w:val="24"/>
              </w:rPr>
              <w:t>10</w:t>
            </w:r>
            <w:r w:rsidR="00793A7A" w:rsidRPr="00FE453B">
              <w:rPr>
                <w:noProof/>
                <w:webHidden/>
                <w:sz w:val="24"/>
                <w:szCs w:val="24"/>
              </w:rPr>
              <w:fldChar w:fldCharType="end"/>
            </w:r>
          </w:hyperlink>
        </w:p>
        <w:p w14:paraId="7220041A" w14:textId="340F20AC" w:rsidR="00793A7A" w:rsidRPr="00FE453B" w:rsidRDefault="006D5502">
          <w:pPr>
            <w:pStyle w:val="TOC3"/>
            <w:tabs>
              <w:tab w:val="left" w:pos="1200"/>
              <w:tab w:val="right" w:leader="dot" w:pos="9010"/>
            </w:tabs>
            <w:rPr>
              <w:rFonts w:eastAsiaTheme="minorEastAsia"/>
              <w:noProof/>
              <w:sz w:val="24"/>
              <w:szCs w:val="24"/>
              <w:lang w:eastAsia="en-IE"/>
            </w:rPr>
          </w:pPr>
          <w:hyperlink w:anchor="_Toc125305475" w:history="1">
            <w:r w:rsidR="00793A7A" w:rsidRPr="00FE453B">
              <w:rPr>
                <w:rStyle w:val="Hyperlink"/>
                <w:noProof/>
                <w:sz w:val="24"/>
                <w:szCs w:val="24"/>
                <w:lang w:val="en-GB"/>
              </w:rPr>
              <w:t>4.4.</w:t>
            </w:r>
            <w:r w:rsidR="00793A7A" w:rsidRPr="00FE453B">
              <w:rPr>
                <w:rFonts w:eastAsiaTheme="minorEastAsia"/>
                <w:noProof/>
                <w:sz w:val="24"/>
                <w:szCs w:val="24"/>
                <w:lang w:eastAsia="en-IE"/>
              </w:rPr>
              <w:tab/>
            </w:r>
            <w:r w:rsidR="00793A7A" w:rsidRPr="00FE453B">
              <w:rPr>
                <w:rStyle w:val="Hyperlink"/>
                <w:noProof/>
                <w:sz w:val="24"/>
                <w:szCs w:val="24"/>
                <w:lang w:val="en-GB"/>
              </w:rPr>
              <w:t>Equipment</w:t>
            </w:r>
            <w:r w:rsidR="00793A7A" w:rsidRPr="00FE453B">
              <w:rPr>
                <w:noProof/>
                <w:webHidden/>
                <w:sz w:val="24"/>
                <w:szCs w:val="24"/>
              </w:rPr>
              <w:tab/>
            </w:r>
            <w:r w:rsidR="00793A7A" w:rsidRPr="00FE453B">
              <w:rPr>
                <w:noProof/>
                <w:webHidden/>
                <w:sz w:val="24"/>
                <w:szCs w:val="24"/>
              </w:rPr>
              <w:fldChar w:fldCharType="begin"/>
            </w:r>
            <w:r w:rsidR="00793A7A" w:rsidRPr="00FE453B">
              <w:rPr>
                <w:noProof/>
                <w:webHidden/>
                <w:sz w:val="24"/>
                <w:szCs w:val="24"/>
              </w:rPr>
              <w:instrText xml:space="preserve"> PAGEREF _Toc125305475 \h </w:instrText>
            </w:r>
            <w:r w:rsidR="00793A7A" w:rsidRPr="00FE453B">
              <w:rPr>
                <w:noProof/>
                <w:webHidden/>
                <w:sz w:val="24"/>
                <w:szCs w:val="24"/>
              </w:rPr>
            </w:r>
            <w:r w:rsidR="00793A7A" w:rsidRPr="00FE453B">
              <w:rPr>
                <w:noProof/>
                <w:webHidden/>
                <w:sz w:val="24"/>
                <w:szCs w:val="24"/>
              </w:rPr>
              <w:fldChar w:fldCharType="separate"/>
            </w:r>
            <w:r w:rsidR="00DB1994">
              <w:rPr>
                <w:noProof/>
                <w:webHidden/>
                <w:sz w:val="24"/>
                <w:szCs w:val="24"/>
              </w:rPr>
              <w:t>10</w:t>
            </w:r>
            <w:r w:rsidR="00793A7A" w:rsidRPr="00FE453B">
              <w:rPr>
                <w:noProof/>
                <w:webHidden/>
                <w:sz w:val="24"/>
                <w:szCs w:val="24"/>
              </w:rPr>
              <w:fldChar w:fldCharType="end"/>
            </w:r>
          </w:hyperlink>
        </w:p>
        <w:p w14:paraId="514A5048" w14:textId="1CD7B38B" w:rsidR="00793A7A" w:rsidRPr="00FE453B" w:rsidRDefault="006D5502">
          <w:pPr>
            <w:pStyle w:val="TOC3"/>
            <w:tabs>
              <w:tab w:val="left" w:pos="960"/>
              <w:tab w:val="right" w:leader="dot" w:pos="9010"/>
            </w:tabs>
            <w:rPr>
              <w:rFonts w:eastAsiaTheme="minorEastAsia"/>
              <w:noProof/>
              <w:sz w:val="24"/>
              <w:szCs w:val="24"/>
              <w:lang w:eastAsia="en-IE"/>
            </w:rPr>
          </w:pPr>
          <w:hyperlink w:anchor="_Toc125305476" w:history="1">
            <w:r w:rsidR="00793A7A" w:rsidRPr="00FE453B">
              <w:rPr>
                <w:rStyle w:val="Hyperlink"/>
                <w:noProof/>
                <w:sz w:val="24"/>
                <w:szCs w:val="24"/>
                <w:lang w:val="en-GB"/>
              </w:rPr>
              <w:t>5.</w:t>
            </w:r>
            <w:r w:rsidR="00793A7A" w:rsidRPr="00FE453B">
              <w:rPr>
                <w:rFonts w:eastAsiaTheme="minorEastAsia"/>
                <w:noProof/>
                <w:sz w:val="24"/>
                <w:szCs w:val="24"/>
                <w:lang w:eastAsia="en-IE"/>
              </w:rPr>
              <w:tab/>
            </w:r>
            <w:r w:rsidR="00793A7A" w:rsidRPr="00FE453B">
              <w:rPr>
                <w:rStyle w:val="Hyperlink"/>
                <w:noProof/>
                <w:sz w:val="24"/>
                <w:szCs w:val="24"/>
                <w:lang w:val="en-GB"/>
              </w:rPr>
              <w:t>Starting life as a parent</w:t>
            </w:r>
            <w:r w:rsidR="00793A7A" w:rsidRPr="00FE453B">
              <w:rPr>
                <w:noProof/>
                <w:webHidden/>
                <w:sz w:val="24"/>
                <w:szCs w:val="24"/>
              </w:rPr>
              <w:tab/>
            </w:r>
            <w:r w:rsidR="00793A7A" w:rsidRPr="00FE453B">
              <w:rPr>
                <w:noProof/>
                <w:webHidden/>
                <w:sz w:val="24"/>
                <w:szCs w:val="24"/>
              </w:rPr>
              <w:fldChar w:fldCharType="begin"/>
            </w:r>
            <w:r w:rsidR="00793A7A" w:rsidRPr="00FE453B">
              <w:rPr>
                <w:noProof/>
                <w:webHidden/>
                <w:sz w:val="24"/>
                <w:szCs w:val="24"/>
              </w:rPr>
              <w:instrText xml:space="preserve"> PAGEREF _Toc125305476 \h </w:instrText>
            </w:r>
            <w:r w:rsidR="00793A7A" w:rsidRPr="00FE453B">
              <w:rPr>
                <w:noProof/>
                <w:webHidden/>
                <w:sz w:val="24"/>
                <w:szCs w:val="24"/>
              </w:rPr>
            </w:r>
            <w:r w:rsidR="00793A7A" w:rsidRPr="00FE453B">
              <w:rPr>
                <w:noProof/>
                <w:webHidden/>
                <w:sz w:val="24"/>
                <w:szCs w:val="24"/>
              </w:rPr>
              <w:fldChar w:fldCharType="separate"/>
            </w:r>
            <w:r w:rsidR="00DB1994">
              <w:rPr>
                <w:noProof/>
                <w:webHidden/>
                <w:sz w:val="24"/>
                <w:szCs w:val="24"/>
              </w:rPr>
              <w:t>12</w:t>
            </w:r>
            <w:r w:rsidR="00793A7A" w:rsidRPr="00FE453B">
              <w:rPr>
                <w:noProof/>
                <w:webHidden/>
                <w:sz w:val="24"/>
                <w:szCs w:val="24"/>
              </w:rPr>
              <w:fldChar w:fldCharType="end"/>
            </w:r>
          </w:hyperlink>
        </w:p>
        <w:p w14:paraId="2AF6B74B" w14:textId="65FA6971" w:rsidR="00793A7A" w:rsidRPr="00FE453B" w:rsidRDefault="006D5502">
          <w:pPr>
            <w:pStyle w:val="TOC3"/>
            <w:tabs>
              <w:tab w:val="left" w:pos="1200"/>
              <w:tab w:val="right" w:leader="dot" w:pos="9010"/>
            </w:tabs>
            <w:rPr>
              <w:rFonts w:eastAsiaTheme="minorEastAsia"/>
              <w:noProof/>
              <w:sz w:val="24"/>
              <w:szCs w:val="24"/>
              <w:lang w:eastAsia="en-IE"/>
            </w:rPr>
          </w:pPr>
          <w:hyperlink w:anchor="_Toc125305477" w:history="1">
            <w:r w:rsidR="00793A7A" w:rsidRPr="00FE453B">
              <w:rPr>
                <w:rStyle w:val="Hyperlink"/>
                <w:noProof/>
                <w:sz w:val="24"/>
                <w:szCs w:val="24"/>
                <w:lang w:val="en-GB"/>
              </w:rPr>
              <w:t>5.1.</w:t>
            </w:r>
            <w:r w:rsidR="00793A7A" w:rsidRPr="00FE453B">
              <w:rPr>
                <w:rFonts w:eastAsiaTheme="minorEastAsia"/>
                <w:noProof/>
                <w:sz w:val="24"/>
                <w:szCs w:val="24"/>
                <w:lang w:eastAsia="en-IE"/>
              </w:rPr>
              <w:tab/>
            </w:r>
            <w:r w:rsidR="00793A7A" w:rsidRPr="00FE453B">
              <w:rPr>
                <w:rStyle w:val="Hyperlink"/>
                <w:noProof/>
                <w:sz w:val="24"/>
                <w:szCs w:val="24"/>
                <w:lang w:val="en-GB"/>
              </w:rPr>
              <w:t>Infant feeding</w:t>
            </w:r>
            <w:r w:rsidR="00793A7A" w:rsidRPr="00FE453B">
              <w:rPr>
                <w:noProof/>
                <w:webHidden/>
                <w:sz w:val="24"/>
                <w:szCs w:val="24"/>
              </w:rPr>
              <w:tab/>
            </w:r>
            <w:r w:rsidR="00793A7A" w:rsidRPr="00FE453B">
              <w:rPr>
                <w:noProof/>
                <w:webHidden/>
                <w:sz w:val="24"/>
                <w:szCs w:val="24"/>
              </w:rPr>
              <w:fldChar w:fldCharType="begin"/>
            </w:r>
            <w:r w:rsidR="00793A7A" w:rsidRPr="00FE453B">
              <w:rPr>
                <w:noProof/>
                <w:webHidden/>
                <w:sz w:val="24"/>
                <w:szCs w:val="24"/>
              </w:rPr>
              <w:instrText xml:space="preserve"> PAGEREF _Toc125305477 \h </w:instrText>
            </w:r>
            <w:r w:rsidR="00793A7A" w:rsidRPr="00FE453B">
              <w:rPr>
                <w:noProof/>
                <w:webHidden/>
                <w:sz w:val="24"/>
                <w:szCs w:val="24"/>
              </w:rPr>
            </w:r>
            <w:r w:rsidR="00793A7A" w:rsidRPr="00FE453B">
              <w:rPr>
                <w:noProof/>
                <w:webHidden/>
                <w:sz w:val="24"/>
                <w:szCs w:val="24"/>
              </w:rPr>
              <w:fldChar w:fldCharType="separate"/>
            </w:r>
            <w:r w:rsidR="00DB1994">
              <w:rPr>
                <w:noProof/>
                <w:webHidden/>
                <w:sz w:val="24"/>
                <w:szCs w:val="24"/>
              </w:rPr>
              <w:t>12</w:t>
            </w:r>
            <w:r w:rsidR="00793A7A" w:rsidRPr="00FE453B">
              <w:rPr>
                <w:noProof/>
                <w:webHidden/>
                <w:sz w:val="24"/>
                <w:szCs w:val="24"/>
              </w:rPr>
              <w:fldChar w:fldCharType="end"/>
            </w:r>
          </w:hyperlink>
        </w:p>
        <w:p w14:paraId="55E2899E" w14:textId="2A05A7AA" w:rsidR="00793A7A" w:rsidRPr="00FE453B" w:rsidRDefault="006D5502">
          <w:pPr>
            <w:pStyle w:val="TOC3"/>
            <w:tabs>
              <w:tab w:val="left" w:pos="1200"/>
              <w:tab w:val="right" w:leader="dot" w:pos="9010"/>
            </w:tabs>
            <w:rPr>
              <w:rFonts w:eastAsiaTheme="minorEastAsia"/>
              <w:noProof/>
              <w:sz w:val="24"/>
              <w:szCs w:val="24"/>
              <w:lang w:eastAsia="en-IE"/>
            </w:rPr>
          </w:pPr>
          <w:hyperlink w:anchor="_Toc125305478" w:history="1">
            <w:r w:rsidR="00793A7A" w:rsidRPr="00FE453B">
              <w:rPr>
                <w:rStyle w:val="Hyperlink"/>
                <w:noProof/>
                <w:sz w:val="24"/>
                <w:szCs w:val="24"/>
                <w:lang w:val="en-GB"/>
              </w:rPr>
              <w:t>5.2.</w:t>
            </w:r>
            <w:r w:rsidR="00793A7A" w:rsidRPr="00FE453B">
              <w:rPr>
                <w:rFonts w:eastAsiaTheme="minorEastAsia"/>
                <w:noProof/>
                <w:sz w:val="24"/>
                <w:szCs w:val="24"/>
                <w:lang w:eastAsia="en-IE"/>
              </w:rPr>
              <w:tab/>
            </w:r>
            <w:r w:rsidR="00793A7A" w:rsidRPr="00FE453B">
              <w:rPr>
                <w:rStyle w:val="Hyperlink"/>
                <w:noProof/>
                <w:sz w:val="24"/>
                <w:szCs w:val="24"/>
                <w:lang w:val="en-GB"/>
              </w:rPr>
              <w:t>The Public Health Nurse</w:t>
            </w:r>
            <w:r w:rsidR="00793A7A" w:rsidRPr="00FE453B">
              <w:rPr>
                <w:noProof/>
                <w:webHidden/>
                <w:sz w:val="24"/>
                <w:szCs w:val="24"/>
              </w:rPr>
              <w:tab/>
            </w:r>
            <w:r w:rsidR="00793A7A" w:rsidRPr="00FE453B">
              <w:rPr>
                <w:noProof/>
                <w:webHidden/>
                <w:sz w:val="24"/>
                <w:szCs w:val="24"/>
              </w:rPr>
              <w:fldChar w:fldCharType="begin"/>
            </w:r>
            <w:r w:rsidR="00793A7A" w:rsidRPr="00FE453B">
              <w:rPr>
                <w:noProof/>
                <w:webHidden/>
                <w:sz w:val="24"/>
                <w:szCs w:val="24"/>
              </w:rPr>
              <w:instrText xml:space="preserve"> PAGEREF _Toc125305478 \h </w:instrText>
            </w:r>
            <w:r w:rsidR="00793A7A" w:rsidRPr="00FE453B">
              <w:rPr>
                <w:noProof/>
                <w:webHidden/>
                <w:sz w:val="24"/>
                <w:szCs w:val="24"/>
              </w:rPr>
            </w:r>
            <w:r w:rsidR="00793A7A" w:rsidRPr="00FE453B">
              <w:rPr>
                <w:noProof/>
                <w:webHidden/>
                <w:sz w:val="24"/>
                <w:szCs w:val="24"/>
              </w:rPr>
              <w:fldChar w:fldCharType="separate"/>
            </w:r>
            <w:r w:rsidR="00DB1994">
              <w:rPr>
                <w:noProof/>
                <w:webHidden/>
                <w:sz w:val="24"/>
                <w:szCs w:val="24"/>
              </w:rPr>
              <w:t>12</w:t>
            </w:r>
            <w:r w:rsidR="00793A7A" w:rsidRPr="00FE453B">
              <w:rPr>
                <w:noProof/>
                <w:webHidden/>
                <w:sz w:val="24"/>
                <w:szCs w:val="24"/>
              </w:rPr>
              <w:fldChar w:fldCharType="end"/>
            </w:r>
          </w:hyperlink>
        </w:p>
        <w:p w14:paraId="6EC65646" w14:textId="693486BF" w:rsidR="00793A7A" w:rsidRPr="00FE453B" w:rsidRDefault="006D5502">
          <w:pPr>
            <w:pStyle w:val="TOC3"/>
            <w:tabs>
              <w:tab w:val="left" w:pos="1200"/>
              <w:tab w:val="right" w:leader="dot" w:pos="9010"/>
            </w:tabs>
            <w:rPr>
              <w:rFonts w:eastAsiaTheme="minorEastAsia"/>
              <w:noProof/>
              <w:sz w:val="24"/>
              <w:szCs w:val="24"/>
              <w:lang w:eastAsia="en-IE"/>
            </w:rPr>
          </w:pPr>
          <w:hyperlink w:anchor="_Toc125305479" w:history="1">
            <w:r w:rsidR="00793A7A" w:rsidRPr="00FE453B">
              <w:rPr>
                <w:rStyle w:val="Hyperlink"/>
                <w:noProof/>
                <w:sz w:val="24"/>
                <w:szCs w:val="24"/>
                <w:lang w:val="en-GB"/>
              </w:rPr>
              <w:t>5.3.</w:t>
            </w:r>
            <w:r w:rsidR="00793A7A" w:rsidRPr="00FE453B">
              <w:rPr>
                <w:rFonts w:eastAsiaTheme="minorEastAsia"/>
                <w:noProof/>
                <w:sz w:val="24"/>
                <w:szCs w:val="24"/>
                <w:lang w:eastAsia="en-IE"/>
              </w:rPr>
              <w:tab/>
            </w:r>
            <w:r w:rsidR="00793A7A" w:rsidRPr="00FE453B">
              <w:rPr>
                <w:rStyle w:val="Hyperlink"/>
                <w:noProof/>
                <w:sz w:val="24"/>
                <w:szCs w:val="24"/>
                <w:lang w:val="en-GB"/>
              </w:rPr>
              <w:t>Developmental check-ups</w:t>
            </w:r>
            <w:r w:rsidR="00793A7A" w:rsidRPr="00FE453B">
              <w:rPr>
                <w:noProof/>
                <w:webHidden/>
                <w:sz w:val="24"/>
                <w:szCs w:val="24"/>
              </w:rPr>
              <w:tab/>
            </w:r>
            <w:r w:rsidR="00793A7A" w:rsidRPr="00FE453B">
              <w:rPr>
                <w:noProof/>
                <w:webHidden/>
                <w:sz w:val="24"/>
                <w:szCs w:val="24"/>
              </w:rPr>
              <w:fldChar w:fldCharType="begin"/>
            </w:r>
            <w:r w:rsidR="00793A7A" w:rsidRPr="00FE453B">
              <w:rPr>
                <w:noProof/>
                <w:webHidden/>
                <w:sz w:val="24"/>
                <w:szCs w:val="24"/>
              </w:rPr>
              <w:instrText xml:space="preserve"> PAGEREF _Toc125305479 \h </w:instrText>
            </w:r>
            <w:r w:rsidR="00793A7A" w:rsidRPr="00FE453B">
              <w:rPr>
                <w:noProof/>
                <w:webHidden/>
                <w:sz w:val="24"/>
                <w:szCs w:val="24"/>
              </w:rPr>
            </w:r>
            <w:r w:rsidR="00793A7A" w:rsidRPr="00FE453B">
              <w:rPr>
                <w:noProof/>
                <w:webHidden/>
                <w:sz w:val="24"/>
                <w:szCs w:val="24"/>
              </w:rPr>
              <w:fldChar w:fldCharType="separate"/>
            </w:r>
            <w:r w:rsidR="00DB1994">
              <w:rPr>
                <w:noProof/>
                <w:webHidden/>
                <w:sz w:val="24"/>
                <w:szCs w:val="24"/>
              </w:rPr>
              <w:t>13</w:t>
            </w:r>
            <w:r w:rsidR="00793A7A" w:rsidRPr="00FE453B">
              <w:rPr>
                <w:noProof/>
                <w:webHidden/>
                <w:sz w:val="24"/>
                <w:szCs w:val="24"/>
              </w:rPr>
              <w:fldChar w:fldCharType="end"/>
            </w:r>
          </w:hyperlink>
        </w:p>
        <w:p w14:paraId="49E8C081" w14:textId="00F09813" w:rsidR="00793A7A" w:rsidRPr="00FE453B" w:rsidRDefault="006D5502">
          <w:pPr>
            <w:pStyle w:val="TOC3"/>
            <w:tabs>
              <w:tab w:val="left" w:pos="960"/>
              <w:tab w:val="right" w:leader="dot" w:pos="9010"/>
            </w:tabs>
            <w:rPr>
              <w:rFonts w:eastAsiaTheme="minorEastAsia"/>
              <w:noProof/>
              <w:sz w:val="24"/>
              <w:szCs w:val="24"/>
              <w:lang w:eastAsia="en-IE"/>
            </w:rPr>
          </w:pPr>
          <w:hyperlink w:anchor="_Toc125305480" w:history="1">
            <w:r w:rsidR="00793A7A" w:rsidRPr="00FE453B">
              <w:rPr>
                <w:rStyle w:val="Hyperlink"/>
                <w:noProof/>
                <w:sz w:val="24"/>
                <w:szCs w:val="24"/>
                <w:lang w:val="en-GB"/>
              </w:rPr>
              <w:t>6.</w:t>
            </w:r>
            <w:r w:rsidR="00793A7A" w:rsidRPr="00FE453B">
              <w:rPr>
                <w:rFonts w:eastAsiaTheme="minorEastAsia"/>
                <w:noProof/>
                <w:sz w:val="24"/>
                <w:szCs w:val="24"/>
                <w:lang w:eastAsia="en-IE"/>
              </w:rPr>
              <w:tab/>
            </w:r>
            <w:r w:rsidR="00793A7A" w:rsidRPr="00FE453B">
              <w:rPr>
                <w:rStyle w:val="Hyperlink"/>
                <w:noProof/>
                <w:sz w:val="24"/>
                <w:szCs w:val="24"/>
                <w:lang w:val="en-GB"/>
              </w:rPr>
              <w:t>Disability specific parenting support</w:t>
            </w:r>
            <w:r w:rsidR="00793A7A" w:rsidRPr="00FE453B">
              <w:rPr>
                <w:noProof/>
                <w:webHidden/>
                <w:sz w:val="24"/>
                <w:szCs w:val="24"/>
              </w:rPr>
              <w:tab/>
            </w:r>
            <w:r w:rsidR="00793A7A" w:rsidRPr="00FE453B">
              <w:rPr>
                <w:noProof/>
                <w:webHidden/>
                <w:sz w:val="24"/>
                <w:szCs w:val="24"/>
              </w:rPr>
              <w:fldChar w:fldCharType="begin"/>
            </w:r>
            <w:r w:rsidR="00793A7A" w:rsidRPr="00FE453B">
              <w:rPr>
                <w:noProof/>
                <w:webHidden/>
                <w:sz w:val="24"/>
                <w:szCs w:val="24"/>
              </w:rPr>
              <w:instrText xml:space="preserve"> PAGEREF _Toc125305480 \h </w:instrText>
            </w:r>
            <w:r w:rsidR="00793A7A" w:rsidRPr="00FE453B">
              <w:rPr>
                <w:noProof/>
                <w:webHidden/>
                <w:sz w:val="24"/>
                <w:szCs w:val="24"/>
              </w:rPr>
            </w:r>
            <w:r w:rsidR="00793A7A" w:rsidRPr="00FE453B">
              <w:rPr>
                <w:noProof/>
                <w:webHidden/>
                <w:sz w:val="24"/>
                <w:szCs w:val="24"/>
              </w:rPr>
              <w:fldChar w:fldCharType="separate"/>
            </w:r>
            <w:r w:rsidR="00DB1994">
              <w:rPr>
                <w:noProof/>
                <w:webHidden/>
                <w:sz w:val="24"/>
                <w:szCs w:val="24"/>
              </w:rPr>
              <w:t>14</w:t>
            </w:r>
            <w:r w:rsidR="00793A7A" w:rsidRPr="00FE453B">
              <w:rPr>
                <w:noProof/>
                <w:webHidden/>
                <w:sz w:val="24"/>
                <w:szCs w:val="24"/>
              </w:rPr>
              <w:fldChar w:fldCharType="end"/>
            </w:r>
          </w:hyperlink>
        </w:p>
        <w:p w14:paraId="012DDF1F" w14:textId="060153E3" w:rsidR="00793A7A" w:rsidRPr="00FE453B" w:rsidRDefault="006D5502">
          <w:pPr>
            <w:pStyle w:val="TOC3"/>
            <w:tabs>
              <w:tab w:val="left" w:pos="1200"/>
              <w:tab w:val="right" w:leader="dot" w:pos="9010"/>
            </w:tabs>
            <w:rPr>
              <w:rFonts w:eastAsiaTheme="minorEastAsia"/>
              <w:noProof/>
              <w:sz w:val="24"/>
              <w:szCs w:val="24"/>
              <w:lang w:eastAsia="en-IE"/>
            </w:rPr>
          </w:pPr>
          <w:hyperlink w:anchor="_Toc125305481" w:history="1">
            <w:r w:rsidR="00793A7A" w:rsidRPr="00FE453B">
              <w:rPr>
                <w:rStyle w:val="Hyperlink"/>
                <w:noProof/>
                <w:sz w:val="24"/>
                <w:szCs w:val="24"/>
                <w:lang w:val="en-GB"/>
              </w:rPr>
              <w:t>6.1.</w:t>
            </w:r>
            <w:r w:rsidR="00793A7A" w:rsidRPr="00FE453B">
              <w:rPr>
                <w:rFonts w:eastAsiaTheme="minorEastAsia"/>
                <w:noProof/>
                <w:sz w:val="24"/>
                <w:szCs w:val="24"/>
                <w:lang w:eastAsia="en-IE"/>
              </w:rPr>
              <w:tab/>
            </w:r>
            <w:r w:rsidR="00793A7A" w:rsidRPr="00FE453B">
              <w:rPr>
                <w:rStyle w:val="Hyperlink"/>
                <w:noProof/>
                <w:sz w:val="24"/>
                <w:szCs w:val="24"/>
                <w:lang w:val="en-GB"/>
              </w:rPr>
              <w:t>Social capital</w:t>
            </w:r>
            <w:r w:rsidR="00793A7A" w:rsidRPr="00FE453B">
              <w:rPr>
                <w:noProof/>
                <w:webHidden/>
                <w:sz w:val="24"/>
                <w:szCs w:val="24"/>
              </w:rPr>
              <w:tab/>
            </w:r>
            <w:r w:rsidR="00793A7A" w:rsidRPr="00FE453B">
              <w:rPr>
                <w:noProof/>
                <w:webHidden/>
                <w:sz w:val="24"/>
                <w:szCs w:val="24"/>
              </w:rPr>
              <w:fldChar w:fldCharType="begin"/>
            </w:r>
            <w:r w:rsidR="00793A7A" w:rsidRPr="00FE453B">
              <w:rPr>
                <w:noProof/>
                <w:webHidden/>
                <w:sz w:val="24"/>
                <w:szCs w:val="24"/>
              </w:rPr>
              <w:instrText xml:space="preserve"> PAGEREF _Toc125305481 \h </w:instrText>
            </w:r>
            <w:r w:rsidR="00793A7A" w:rsidRPr="00FE453B">
              <w:rPr>
                <w:noProof/>
                <w:webHidden/>
                <w:sz w:val="24"/>
                <w:szCs w:val="24"/>
              </w:rPr>
            </w:r>
            <w:r w:rsidR="00793A7A" w:rsidRPr="00FE453B">
              <w:rPr>
                <w:noProof/>
                <w:webHidden/>
                <w:sz w:val="24"/>
                <w:szCs w:val="24"/>
              </w:rPr>
              <w:fldChar w:fldCharType="separate"/>
            </w:r>
            <w:r w:rsidR="00DB1994">
              <w:rPr>
                <w:noProof/>
                <w:webHidden/>
                <w:sz w:val="24"/>
                <w:szCs w:val="24"/>
              </w:rPr>
              <w:t>14</w:t>
            </w:r>
            <w:r w:rsidR="00793A7A" w:rsidRPr="00FE453B">
              <w:rPr>
                <w:noProof/>
                <w:webHidden/>
                <w:sz w:val="24"/>
                <w:szCs w:val="24"/>
              </w:rPr>
              <w:fldChar w:fldCharType="end"/>
            </w:r>
          </w:hyperlink>
        </w:p>
        <w:p w14:paraId="57D55BF6" w14:textId="07B49006" w:rsidR="00793A7A" w:rsidRPr="00FE453B" w:rsidRDefault="006D5502">
          <w:pPr>
            <w:pStyle w:val="TOC3"/>
            <w:tabs>
              <w:tab w:val="left" w:pos="1200"/>
              <w:tab w:val="right" w:leader="dot" w:pos="9010"/>
            </w:tabs>
            <w:rPr>
              <w:rFonts w:eastAsiaTheme="minorEastAsia"/>
              <w:noProof/>
              <w:sz w:val="24"/>
              <w:szCs w:val="24"/>
              <w:lang w:eastAsia="en-IE"/>
            </w:rPr>
          </w:pPr>
          <w:hyperlink w:anchor="_Toc125305482" w:history="1">
            <w:r w:rsidR="00793A7A" w:rsidRPr="00FE453B">
              <w:rPr>
                <w:rStyle w:val="Hyperlink"/>
                <w:noProof/>
                <w:sz w:val="24"/>
                <w:szCs w:val="24"/>
                <w:lang w:val="en-GB"/>
              </w:rPr>
              <w:t>6.2.</w:t>
            </w:r>
            <w:r w:rsidR="00793A7A" w:rsidRPr="00FE453B">
              <w:rPr>
                <w:rFonts w:eastAsiaTheme="minorEastAsia"/>
                <w:noProof/>
                <w:sz w:val="24"/>
                <w:szCs w:val="24"/>
                <w:lang w:eastAsia="en-IE"/>
              </w:rPr>
              <w:tab/>
            </w:r>
            <w:r w:rsidR="00793A7A" w:rsidRPr="00FE453B">
              <w:rPr>
                <w:rStyle w:val="Hyperlink"/>
                <w:noProof/>
                <w:sz w:val="24"/>
                <w:szCs w:val="24"/>
                <w:lang w:val="en-GB"/>
              </w:rPr>
              <w:t>Formal support</w:t>
            </w:r>
            <w:r w:rsidR="00793A7A" w:rsidRPr="00FE453B">
              <w:rPr>
                <w:noProof/>
                <w:webHidden/>
                <w:sz w:val="24"/>
                <w:szCs w:val="24"/>
              </w:rPr>
              <w:tab/>
            </w:r>
            <w:r w:rsidR="00793A7A" w:rsidRPr="00FE453B">
              <w:rPr>
                <w:noProof/>
                <w:webHidden/>
                <w:sz w:val="24"/>
                <w:szCs w:val="24"/>
              </w:rPr>
              <w:fldChar w:fldCharType="begin"/>
            </w:r>
            <w:r w:rsidR="00793A7A" w:rsidRPr="00FE453B">
              <w:rPr>
                <w:noProof/>
                <w:webHidden/>
                <w:sz w:val="24"/>
                <w:szCs w:val="24"/>
              </w:rPr>
              <w:instrText xml:space="preserve"> PAGEREF _Toc125305482 \h </w:instrText>
            </w:r>
            <w:r w:rsidR="00793A7A" w:rsidRPr="00FE453B">
              <w:rPr>
                <w:noProof/>
                <w:webHidden/>
                <w:sz w:val="24"/>
                <w:szCs w:val="24"/>
              </w:rPr>
            </w:r>
            <w:r w:rsidR="00793A7A" w:rsidRPr="00FE453B">
              <w:rPr>
                <w:noProof/>
                <w:webHidden/>
                <w:sz w:val="24"/>
                <w:szCs w:val="24"/>
              </w:rPr>
              <w:fldChar w:fldCharType="separate"/>
            </w:r>
            <w:r w:rsidR="00DB1994">
              <w:rPr>
                <w:noProof/>
                <w:webHidden/>
                <w:sz w:val="24"/>
                <w:szCs w:val="24"/>
              </w:rPr>
              <w:t>14</w:t>
            </w:r>
            <w:r w:rsidR="00793A7A" w:rsidRPr="00FE453B">
              <w:rPr>
                <w:noProof/>
                <w:webHidden/>
                <w:sz w:val="24"/>
                <w:szCs w:val="24"/>
              </w:rPr>
              <w:fldChar w:fldCharType="end"/>
            </w:r>
          </w:hyperlink>
        </w:p>
        <w:p w14:paraId="2F35D2F2" w14:textId="4188052F" w:rsidR="00793A7A" w:rsidRPr="00FE453B" w:rsidRDefault="006D5502">
          <w:pPr>
            <w:pStyle w:val="TOC3"/>
            <w:tabs>
              <w:tab w:val="left" w:pos="1200"/>
              <w:tab w:val="right" w:leader="dot" w:pos="9010"/>
            </w:tabs>
            <w:rPr>
              <w:rFonts w:eastAsiaTheme="minorEastAsia"/>
              <w:noProof/>
              <w:sz w:val="24"/>
              <w:szCs w:val="24"/>
              <w:lang w:eastAsia="en-IE"/>
            </w:rPr>
          </w:pPr>
          <w:hyperlink w:anchor="_Toc125305483" w:history="1">
            <w:r w:rsidR="00793A7A" w:rsidRPr="00FE453B">
              <w:rPr>
                <w:rStyle w:val="Hyperlink"/>
                <w:noProof/>
                <w:sz w:val="24"/>
                <w:szCs w:val="24"/>
                <w:lang w:val="en-GB"/>
              </w:rPr>
              <w:t>6.3.</w:t>
            </w:r>
            <w:r w:rsidR="00793A7A" w:rsidRPr="00FE453B">
              <w:rPr>
                <w:rFonts w:eastAsiaTheme="minorEastAsia"/>
                <w:noProof/>
                <w:sz w:val="24"/>
                <w:szCs w:val="24"/>
                <w:lang w:eastAsia="en-IE"/>
              </w:rPr>
              <w:tab/>
            </w:r>
            <w:r w:rsidR="00793A7A" w:rsidRPr="00FE453B">
              <w:rPr>
                <w:rStyle w:val="Hyperlink"/>
                <w:noProof/>
                <w:sz w:val="24"/>
                <w:szCs w:val="24"/>
                <w:lang w:val="en-GB"/>
              </w:rPr>
              <w:t>Formal intervention</w:t>
            </w:r>
            <w:r w:rsidR="00793A7A" w:rsidRPr="00FE453B">
              <w:rPr>
                <w:noProof/>
                <w:webHidden/>
                <w:sz w:val="24"/>
                <w:szCs w:val="24"/>
              </w:rPr>
              <w:tab/>
            </w:r>
            <w:r w:rsidR="00793A7A" w:rsidRPr="00FE453B">
              <w:rPr>
                <w:noProof/>
                <w:webHidden/>
                <w:sz w:val="24"/>
                <w:szCs w:val="24"/>
              </w:rPr>
              <w:fldChar w:fldCharType="begin"/>
            </w:r>
            <w:r w:rsidR="00793A7A" w:rsidRPr="00FE453B">
              <w:rPr>
                <w:noProof/>
                <w:webHidden/>
                <w:sz w:val="24"/>
                <w:szCs w:val="24"/>
              </w:rPr>
              <w:instrText xml:space="preserve"> PAGEREF _Toc125305483 \h </w:instrText>
            </w:r>
            <w:r w:rsidR="00793A7A" w:rsidRPr="00FE453B">
              <w:rPr>
                <w:noProof/>
                <w:webHidden/>
                <w:sz w:val="24"/>
                <w:szCs w:val="24"/>
              </w:rPr>
            </w:r>
            <w:r w:rsidR="00793A7A" w:rsidRPr="00FE453B">
              <w:rPr>
                <w:noProof/>
                <w:webHidden/>
                <w:sz w:val="24"/>
                <w:szCs w:val="24"/>
              </w:rPr>
              <w:fldChar w:fldCharType="separate"/>
            </w:r>
            <w:r w:rsidR="00DB1994">
              <w:rPr>
                <w:noProof/>
                <w:webHidden/>
                <w:sz w:val="24"/>
                <w:szCs w:val="24"/>
              </w:rPr>
              <w:t>15</w:t>
            </w:r>
            <w:r w:rsidR="00793A7A" w:rsidRPr="00FE453B">
              <w:rPr>
                <w:noProof/>
                <w:webHidden/>
                <w:sz w:val="24"/>
                <w:szCs w:val="24"/>
              </w:rPr>
              <w:fldChar w:fldCharType="end"/>
            </w:r>
          </w:hyperlink>
        </w:p>
        <w:p w14:paraId="3EEA6668" w14:textId="7DA7FBBB" w:rsidR="00793A7A" w:rsidRPr="00FE453B" w:rsidRDefault="006D5502">
          <w:pPr>
            <w:pStyle w:val="TOC3"/>
            <w:tabs>
              <w:tab w:val="left" w:pos="1200"/>
              <w:tab w:val="right" w:leader="dot" w:pos="9010"/>
            </w:tabs>
            <w:rPr>
              <w:rFonts w:eastAsiaTheme="minorEastAsia"/>
              <w:noProof/>
              <w:sz w:val="24"/>
              <w:szCs w:val="24"/>
              <w:lang w:eastAsia="en-IE"/>
            </w:rPr>
          </w:pPr>
          <w:hyperlink w:anchor="_Toc125305484" w:history="1">
            <w:r w:rsidR="00793A7A" w:rsidRPr="00FE453B">
              <w:rPr>
                <w:rStyle w:val="Hyperlink"/>
                <w:noProof/>
                <w:sz w:val="24"/>
                <w:szCs w:val="24"/>
                <w:lang w:val="en-GB"/>
              </w:rPr>
              <w:t>6.4.</w:t>
            </w:r>
            <w:r w:rsidR="00793A7A" w:rsidRPr="00FE453B">
              <w:rPr>
                <w:rFonts w:eastAsiaTheme="minorEastAsia"/>
                <w:noProof/>
                <w:sz w:val="24"/>
                <w:szCs w:val="24"/>
                <w:lang w:eastAsia="en-IE"/>
              </w:rPr>
              <w:tab/>
            </w:r>
            <w:r w:rsidR="00793A7A" w:rsidRPr="00FE453B">
              <w:rPr>
                <w:rStyle w:val="Hyperlink"/>
                <w:noProof/>
                <w:sz w:val="24"/>
                <w:szCs w:val="24"/>
                <w:lang w:val="en-GB"/>
              </w:rPr>
              <w:t>Transition into education</w:t>
            </w:r>
            <w:r w:rsidR="00793A7A" w:rsidRPr="00FE453B">
              <w:rPr>
                <w:noProof/>
                <w:webHidden/>
                <w:sz w:val="24"/>
                <w:szCs w:val="24"/>
              </w:rPr>
              <w:tab/>
            </w:r>
            <w:r w:rsidR="00793A7A" w:rsidRPr="00FE453B">
              <w:rPr>
                <w:noProof/>
                <w:webHidden/>
                <w:sz w:val="24"/>
                <w:szCs w:val="24"/>
              </w:rPr>
              <w:fldChar w:fldCharType="begin"/>
            </w:r>
            <w:r w:rsidR="00793A7A" w:rsidRPr="00FE453B">
              <w:rPr>
                <w:noProof/>
                <w:webHidden/>
                <w:sz w:val="24"/>
                <w:szCs w:val="24"/>
              </w:rPr>
              <w:instrText xml:space="preserve"> PAGEREF _Toc125305484 \h </w:instrText>
            </w:r>
            <w:r w:rsidR="00793A7A" w:rsidRPr="00FE453B">
              <w:rPr>
                <w:noProof/>
                <w:webHidden/>
                <w:sz w:val="24"/>
                <w:szCs w:val="24"/>
              </w:rPr>
            </w:r>
            <w:r w:rsidR="00793A7A" w:rsidRPr="00FE453B">
              <w:rPr>
                <w:noProof/>
                <w:webHidden/>
                <w:sz w:val="24"/>
                <w:szCs w:val="24"/>
              </w:rPr>
              <w:fldChar w:fldCharType="separate"/>
            </w:r>
            <w:r w:rsidR="00DB1994">
              <w:rPr>
                <w:noProof/>
                <w:webHidden/>
                <w:sz w:val="24"/>
                <w:szCs w:val="24"/>
              </w:rPr>
              <w:t>15</w:t>
            </w:r>
            <w:r w:rsidR="00793A7A" w:rsidRPr="00FE453B">
              <w:rPr>
                <w:noProof/>
                <w:webHidden/>
                <w:sz w:val="24"/>
                <w:szCs w:val="24"/>
              </w:rPr>
              <w:fldChar w:fldCharType="end"/>
            </w:r>
          </w:hyperlink>
        </w:p>
        <w:p w14:paraId="41676B1D" w14:textId="01E25389" w:rsidR="00793A7A" w:rsidRPr="00FE453B" w:rsidRDefault="006D5502">
          <w:pPr>
            <w:pStyle w:val="TOC3"/>
            <w:tabs>
              <w:tab w:val="left" w:pos="960"/>
              <w:tab w:val="right" w:leader="dot" w:pos="9010"/>
            </w:tabs>
            <w:rPr>
              <w:rFonts w:eastAsiaTheme="minorEastAsia"/>
              <w:noProof/>
              <w:sz w:val="24"/>
              <w:szCs w:val="24"/>
              <w:lang w:eastAsia="en-IE"/>
            </w:rPr>
          </w:pPr>
          <w:hyperlink w:anchor="_Toc125305485" w:history="1">
            <w:r w:rsidR="00793A7A" w:rsidRPr="00FE453B">
              <w:rPr>
                <w:rStyle w:val="Hyperlink"/>
                <w:rFonts w:eastAsiaTheme="majorEastAsia"/>
                <w:noProof/>
                <w:sz w:val="24"/>
                <w:szCs w:val="24"/>
                <w:lang w:val="en-GB"/>
              </w:rPr>
              <w:t>7.</w:t>
            </w:r>
            <w:r w:rsidR="00793A7A" w:rsidRPr="00FE453B">
              <w:rPr>
                <w:rFonts w:eastAsiaTheme="minorEastAsia"/>
                <w:noProof/>
                <w:sz w:val="24"/>
                <w:szCs w:val="24"/>
                <w:lang w:eastAsia="en-IE"/>
              </w:rPr>
              <w:tab/>
            </w:r>
            <w:r w:rsidR="00793A7A" w:rsidRPr="00FE453B">
              <w:rPr>
                <w:rStyle w:val="Hyperlink"/>
                <w:rFonts w:eastAsiaTheme="majorEastAsia"/>
                <w:noProof/>
                <w:sz w:val="24"/>
                <w:szCs w:val="24"/>
                <w:lang w:val="en-GB"/>
              </w:rPr>
              <w:t>Resources</w:t>
            </w:r>
            <w:r w:rsidR="00793A7A" w:rsidRPr="00FE453B">
              <w:rPr>
                <w:noProof/>
                <w:webHidden/>
                <w:sz w:val="24"/>
                <w:szCs w:val="24"/>
              </w:rPr>
              <w:tab/>
            </w:r>
            <w:r w:rsidR="00793A7A" w:rsidRPr="00FE453B">
              <w:rPr>
                <w:noProof/>
                <w:webHidden/>
                <w:sz w:val="24"/>
                <w:szCs w:val="24"/>
              </w:rPr>
              <w:fldChar w:fldCharType="begin"/>
            </w:r>
            <w:r w:rsidR="00793A7A" w:rsidRPr="00FE453B">
              <w:rPr>
                <w:noProof/>
                <w:webHidden/>
                <w:sz w:val="24"/>
                <w:szCs w:val="24"/>
              </w:rPr>
              <w:instrText xml:space="preserve"> PAGEREF _Toc125305485 \h </w:instrText>
            </w:r>
            <w:r w:rsidR="00793A7A" w:rsidRPr="00FE453B">
              <w:rPr>
                <w:noProof/>
                <w:webHidden/>
                <w:sz w:val="24"/>
                <w:szCs w:val="24"/>
              </w:rPr>
            </w:r>
            <w:r w:rsidR="00793A7A" w:rsidRPr="00FE453B">
              <w:rPr>
                <w:noProof/>
                <w:webHidden/>
                <w:sz w:val="24"/>
                <w:szCs w:val="24"/>
              </w:rPr>
              <w:fldChar w:fldCharType="separate"/>
            </w:r>
            <w:r w:rsidR="00DB1994">
              <w:rPr>
                <w:noProof/>
                <w:webHidden/>
                <w:sz w:val="24"/>
                <w:szCs w:val="24"/>
              </w:rPr>
              <w:t>16</w:t>
            </w:r>
            <w:r w:rsidR="00793A7A" w:rsidRPr="00FE453B">
              <w:rPr>
                <w:noProof/>
                <w:webHidden/>
                <w:sz w:val="24"/>
                <w:szCs w:val="24"/>
              </w:rPr>
              <w:fldChar w:fldCharType="end"/>
            </w:r>
          </w:hyperlink>
        </w:p>
        <w:p w14:paraId="37850E61" w14:textId="634103EE" w:rsidR="00793A7A" w:rsidRPr="00FE453B" w:rsidRDefault="006D5502">
          <w:pPr>
            <w:pStyle w:val="TOC3"/>
            <w:tabs>
              <w:tab w:val="left" w:pos="1200"/>
              <w:tab w:val="right" w:leader="dot" w:pos="9010"/>
            </w:tabs>
            <w:rPr>
              <w:rFonts w:eastAsiaTheme="minorEastAsia"/>
              <w:noProof/>
              <w:sz w:val="24"/>
              <w:szCs w:val="24"/>
              <w:lang w:eastAsia="en-IE"/>
            </w:rPr>
          </w:pPr>
          <w:hyperlink w:anchor="_Toc125305486" w:history="1">
            <w:r w:rsidR="00793A7A" w:rsidRPr="00FE453B">
              <w:rPr>
                <w:rStyle w:val="Hyperlink"/>
                <w:rFonts w:eastAsiaTheme="majorEastAsia"/>
                <w:noProof/>
                <w:sz w:val="24"/>
                <w:szCs w:val="24"/>
                <w:lang w:val="en-GB"/>
              </w:rPr>
              <w:t>7.1.</w:t>
            </w:r>
            <w:r w:rsidR="00793A7A" w:rsidRPr="00FE453B">
              <w:rPr>
                <w:rFonts w:eastAsiaTheme="minorEastAsia"/>
                <w:noProof/>
                <w:sz w:val="24"/>
                <w:szCs w:val="24"/>
                <w:lang w:eastAsia="en-IE"/>
              </w:rPr>
              <w:tab/>
            </w:r>
            <w:r w:rsidR="00793A7A" w:rsidRPr="00FE453B">
              <w:rPr>
                <w:rStyle w:val="Hyperlink"/>
                <w:rFonts w:eastAsiaTheme="majorEastAsia"/>
                <w:noProof/>
                <w:sz w:val="24"/>
                <w:szCs w:val="24"/>
                <w:lang w:val="en-GB"/>
              </w:rPr>
              <w:t>Resources for accessible information and communication</w:t>
            </w:r>
            <w:r w:rsidR="00793A7A" w:rsidRPr="00FE453B">
              <w:rPr>
                <w:noProof/>
                <w:webHidden/>
                <w:sz w:val="24"/>
                <w:szCs w:val="24"/>
              </w:rPr>
              <w:tab/>
            </w:r>
            <w:r w:rsidR="00793A7A" w:rsidRPr="00FE453B">
              <w:rPr>
                <w:noProof/>
                <w:webHidden/>
                <w:sz w:val="24"/>
                <w:szCs w:val="24"/>
              </w:rPr>
              <w:fldChar w:fldCharType="begin"/>
            </w:r>
            <w:r w:rsidR="00793A7A" w:rsidRPr="00FE453B">
              <w:rPr>
                <w:noProof/>
                <w:webHidden/>
                <w:sz w:val="24"/>
                <w:szCs w:val="24"/>
              </w:rPr>
              <w:instrText xml:space="preserve"> PAGEREF _Toc125305486 \h </w:instrText>
            </w:r>
            <w:r w:rsidR="00793A7A" w:rsidRPr="00FE453B">
              <w:rPr>
                <w:noProof/>
                <w:webHidden/>
                <w:sz w:val="24"/>
                <w:szCs w:val="24"/>
              </w:rPr>
            </w:r>
            <w:r w:rsidR="00793A7A" w:rsidRPr="00FE453B">
              <w:rPr>
                <w:noProof/>
                <w:webHidden/>
                <w:sz w:val="24"/>
                <w:szCs w:val="24"/>
              </w:rPr>
              <w:fldChar w:fldCharType="separate"/>
            </w:r>
            <w:r w:rsidR="00DB1994">
              <w:rPr>
                <w:noProof/>
                <w:webHidden/>
                <w:sz w:val="24"/>
                <w:szCs w:val="24"/>
              </w:rPr>
              <w:t>16</w:t>
            </w:r>
            <w:r w:rsidR="00793A7A" w:rsidRPr="00FE453B">
              <w:rPr>
                <w:noProof/>
                <w:webHidden/>
                <w:sz w:val="24"/>
                <w:szCs w:val="24"/>
              </w:rPr>
              <w:fldChar w:fldCharType="end"/>
            </w:r>
          </w:hyperlink>
        </w:p>
        <w:p w14:paraId="068566B9" w14:textId="5DA8FB92" w:rsidR="00793A7A" w:rsidRPr="00FE453B" w:rsidRDefault="006D5502">
          <w:pPr>
            <w:pStyle w:val="TOC3"/>
            <w:tabs>
              <w:tab w:val="left" w:pos="1200"/>
              <w:tab w:val="right" w:leader="dot" w:pos="9010"/>
            </w:tabs>
            <w:rPr>
              <w:rFonts w:eastAsiaTheme="minorEastAsia"/>
              <w:noProof/>
              <w:sz w:val="24"/>
              <w:szCs w:val="24"/>
              <w:lang w:eastAsia="en-IE"/>
            </w:rPr>
          </w:pPr>
          <w:hyperlink w:anchor="_Toc125305487" w:history="1">
            <w:r w:rsidR="00793A7A" w:rsidRPr="00FE453B">
              <w:rPr>
                <w:rStyle w:val="Hyperlink"/>
                <w:rFonts w:eastAsiaTheme="majorEastAsia"/>
                <w:noProof/>
                <w:sz w:val="24"/>
                <w:szCs w:val="24"/>
                <w:lang w:val="en-GB"/>
              </w:rPr>
              <w:t>7.2.</w:t>
            </w:r>
            <w:r w:rsidR="00793A7A" w:rsidRPr="00FE453B">
              <w:rPr>
                <w:rFonts w:eastAsiaTheme="minorEastAsia"/>
                <w:noProof/>
                <w:sz w:val="24"/>
                <w:szCs w:val="24"/>
                <w:lang w:eastAsia="en-IE"/>
              </w:rPr>
              <w:tab/>
            </w:r>
            <w:r w:rsidR="00793A7A" w:rsidRPr="00FE453B">
              <w:rPr>
                <w:rStyle w:val="Hyperlink"/>
                <w:rFonts w:eastAsiaTheme="majorEastAsia"/>
                <w:noProof/>
                <w:sz w:val="24"/>
                <w:szCs w:val="24"/>
                <w:lang w:val="en-GB"/>
              </w:rPr>
              <w:t>Resources for advocacy and peer support</w:t>
            </w:r>
            <w:r w:rsidR="00793A7A" w:rsidRPr="00FE453B">
              <w:rPr>
                <w:noProof/>
                <w:webHidden/>
                <w:sz w:val="24"/>
                <w:szCs w:val="24"/>
              </w:rPr>
              <w:tab/>
            </w:r>
            <w:r w:rsidR="00793A7A" w:rsidRPr="00FE453B">
              <w:rPr>
                <w:noProof/>
                <w:webHidden/>
                <w:sz w:val="24"/>
                <w:szCs w:val="24"/>
              </w:rPr>
              <w:fldChar w:fldCharType="begin"/>
            </w:r>
            <w:r w:rsidR="00793A7A" w:rsidRPr="00FE453B">
              <w:rPr>
                <w:noProof/>
                <w:webHidden/>
                <w:sz w:val="24"/>
                <w:szCs w:val="24"/>
              </w:rPr>
              <w:instrText xml:space="preserve"> PAGEREF _Toc125305487 \h </w:instrText>
            </w:r>
            <w:r w:rsidR="00793A7A" w:rsidRPr="00FE453B">
              <w:rPr>
                <w:noProof/>
                <w:webHidden/>
                <w:sz w:val="24"/>
                <w:szCs w:val="24"/>
              </w:rPr>
            </w:r>
            <w:r w:rsidR="00793A7A" w:rsidRPr="00FE453B">
              <w:rPr>
                <w:noProof/>
                <w:webHidden/>
                <w:sz w:val="24"/>
                <w:szCs w:val="24"/>
              </w:rPr>
              <w:fldChar w:fldCharType="separate"/>
            </w:r>
            <w:r w:rsidR="00DB1994">
              <w:rPr>
                <w:noProof/>
                <w:webHidden/>
                <w:sz w:val="24"/>
                <w:szCs w:val="24"/>
              </w:rPr>
              <w:t>17</w:t>
            </w:r>
            <w:r w:rsidR="00793A7A" w:rsidRPr="00FE453B">
              <w:rPr>
                <w:noProof/>
                <w:webHidden/>
                <w:sz w:val="24"/>
                <w:szCs w:val="24"/>
              </w:rPr>
              <w:fldChar w:fldCharType="end"/>
            </w:r>
          </w:hyperlink>
        </w:p>
        <w:p w14:paraId="7B6B93F3" w14:textId="46C2859F" w:rsidR="00C57375" w:rsidRPr="00D02AC3" w:rsidRDefault="00C57375">
          <w:r w:rsidRPr="00FE453B">
            <w:rPr>
              <w:rFonts w:asciiTheme="minorHAnsi" w:hAnsiTheme="minorHAnsi" w:cstheme="minorHAnsi"/>
              <w:noProof/>
            </w:rPr>
            <w:fldChar w:fldCharType="end"/>
          </w:r>
        </w:p>
      </w:sdtContent>
    </w:sdt>
    <w:p w14:paraId="7C31B3C0" w14:textId="77777777" w:rsidR="00793A7A" w:rsidRDefault="003C163B" w:rsidP="008148B8">
      <w:pPr>
        <w:rPr>
          <w:rStyle w:val="normaltextrun"/>
          <w:rFonts w:asciiTheme="minorHAnsi" w:hAnsiTheme="minorHAnsi" w:cstheme="minorHAnsi"/>
          <w:sz w:val="22"/>
          <w:szCs w:val="22"/>
          <w:u w:val="single"/>
          <w:lang w:val="en-GB"/>
        </w:rPr>
        <w:sectPr w:rsidR="00793A7A" w:rsidSect="003C163B">
          <w:footerReference w:type="default" r:id="rId14"/>
          <w:pgSz w:w="11900" w:h="16840"/>
          <w:pgMar w:top="1440" w:right="1440" w:bottom="1440" w:left="1440" w:header="708" w:footer="708" w:gutter="0"/>
          <w:pgNumType w:start="1"/>
          <w:cols w:space="708"/>
          <w:docGrid w:linePitch="360"/>
        </w:sectPr>
      </w:pPr>
      <w:r>
        <w:rPr>
          <w:rStyle w:val="normaltextrun"/>
          <w:rFonts w:asciiTheme="minorHAnsi" w:hAnsiTheme="minorHAnsi" w:cstheme="minorHAnsi"/>
          <w:sz w:val="22"/>
          <w:szCs w:val="22"/>
          <w:u w:val="single"/>
          <w:lang w:val="en-GB"/>
        </w:rPr>
        <w:br w:type="page"/>
      </w:r>
      <w:bookmarkStart w:id="2" w:name="_Toc125218039"/>
      <w:bookmarkStart w:id="3" w:name="_Toc121782850"/>
      <w:bookmarkStart w:id="4" w:name="_Toc119423364"/>
    </w:p>
    <w:p w14:paraId="70A02763" w14:textId="77777777" w:rsidR="008148B8" w:rsidRDefault="008148B8" w:rsidP="008148B8">
      <w:pPr>
        <w:rPr>
          <w:rStyle w:val="normaltextrun"/>
          <w:rFonts w:asciiTheme="minorHAnsi" w:hAnsiTheme="minorHAnsi" w:cstheme="minorHAnsi"/>
          <w:sz w:val="22"/>
          <w:szCs w:val="22"/>
          <w:u w:val="single"/>
          <w:lang w:val="en-GB"/>
        </w:rPr>
      </w:pPr>
    </w:p>
    <w:p w14:paraId="22253683" w14:textId="77777777" w:rsidR="00793A7A" w:rsidRDefault="00793A7A">
      <w:pPr>
        <w:rPr>
          <w:rStyle w:val="normaltextrun"/>
          <w:rFonts w:asciiTheme="minorHAnsi" w:hAnsiTheme="minorHAnsi" w:cstheme="minorHAnsi"/>
          <w:sz w:val="22"/>
          <w:szCs w:val="22"/>
          <w:u w:val="single"/>
          <w:lang w:val="en-GB"/>
        </w:rPr>
        <w:sectPr w:rsidR="00793A7A" w:rsidSect="003C163B">
          <w:pgSz w:w="11900" w:h="16840"/>
          <w:pgMar w:top="1440" w:right="1440" w:bottom="1440" w:left="1440" w:header="708" w:footer="708" w:gutter="0"/>
          <w:pgNumType w:start="1"/>
          <w:cols w:space="708"/>
          <w:docGrid w:linePitch="360"/>
        </w:sectPr>
      </w:pPr>
    </w:p>
    <w:p w14:paraId="58CE4855" w14:textId="08A9025B" w:rsidR="001F41B1" w:rsidRDefault="001F41B1">
      <w:pPr>
        <w:rPr>
          <w:rStyle w:val="normaltextrun"/>
          <w:rFonts w:asciiTheme="minorHAnsi" w:hAnsiTheme="minorHAnsi" w:cstheme="minorHAnsi"/>
          <w:sz w:val="22"/>
          <w:szCs w:val="22"/>
          <w:u w:val="single"/>
          <w:lang w:val="en-GB"/>
        </w:rPr>
      </w:pPr>
    </w:p>
    <w:p w14:paraId="3163982B" w14:textId="77777777" w:rsidR="008148B8" w:rsidRDefault="008148B8" w:rsidP="008148B8">
      <w:pPr>
        <w:rPr>
          <w:rStyle w:val="normaltextrun"/>
          <w:rFonts w:asciiTheme="minorHAnsi" w:hAnsiTheme="minorHAnsi" w:cstheme="minorHAnsi"/>
          <w:sz w:val="22"/>
          <w:szCs w:val="22"/>
          <w:u w:val="single"/>
          <w:lang w:val="en-GB"/>
        </w:rPr>
      </w:pPr>
    </w:p>
    <w:p w14:paraId="779A1A54" w14:textId="3282F458" w:rsidR="008148B8" w:rsidRPr="008148B8" w:rsidRDefault="008148B8" w:rsidP="008148B8">
      <w:pPr>
        <w:pStyle w:val="Heading2"/>
        <w:numPr>
          <w:ilvl w:val="0"/>
          <w:numId w:val="0"/>
        </w:numPr>
        <w:spacing w:after="240"/>
        <w:rPr>
          <w:b/>
          <w:bCs/>
          <w:color w:val="7030A0"/>
          <w:sz w:val="28"/>
          <w:szCs w:val="28"/>
        </w:rPr>
      </w:pPr>
      <w:bookmarkStart w:id="5" w:name="_Toc125305460"/>
      <w:r w:rsidRPr="008148B8">
        <w:rPr>
          <w:rStyle w:val="normaltextrun"/>
          <w:rFonts w:asciiTheme="minorHAnsi" w:hAnsiTheme="minorHAnsi" w:cstheme="minorHAnsi"/>
          <w:b/>
          <w:bCs/>
          <w:color w:val="7030A0"/>
          <w:sz w:val="28"/>
          <w:szCs w:val="28"/>
          <w:lang w:val="en-GB"/>
        </w:rPr>
        <w:t>Parenting</w:t>
      </w:r>
      <w:bookmarkEnd w:id="5"/>
      <w:r w:rsidRPr="008148B8">
        <w:rPr>
          <w:rStyle w:val="normaltextrun"/>
          <w:rFonts w:asciiTheme="minorHAnsi" w:hAnsiTheme="minorHAnsi" w:cstheme="minorHAnsi"/>
          <w:b/>
          <w:bCs/>
          <w:color w:val="7030A0"/>
          <w:sz w:val="28"/>
          <w:szCs w:val="28"/>
          <w:lang w:val="en-GB"/>
        </w:rPr>
        <w:t xml:space="preserve"> </w:t>
      </w:r>
    </w:p>
    <w:bookmarkEnd w:id="2"/>
    <w:p w14:paraId="3125DF20" w14:textId="7B1F4B53" w:rsidR="00846FBD" w:rsidRPr="0038523F" w:rsidRDefault="00846FBD" w:rsidP="00041921">
      <w:pPr>
        <w:spacing w:line="276" w:lineRule="auto"/>
        <w:rPr>
          <w:rStyle w:val="normaltextrun"/>
          <w:rFonts w:asciiTheme="minorHAnsi" w:hAnsiTheme="minorHAnsi" w:cstheme="minorHAnsi"/>
          <w:lang w:val="en-GB"/>
        </w:rPr>
      </w:pPr>
      <w:r w:rsidRPr="0038523F">
        <w:rPr>
          <w:rStyle w:val="normaltextrun"/>
          <w:rFonts w:asciiTheme="minorHAnsi" w:hAnsiTheme="minorHAnsi" w:cstheme="minorHAnsi"/>
          <w:lang w:val="en-GB"/>
        </w:rPr>
        <w:t>For many disabled people, becoming a parent is an arduous journey primarily due to the inaccessibility of the social environment and society’s prejudicial assumptions about the capacity or capability of a disabled person to parent their child. Disabled parents remain an invisible parenting cohort in Ireland. Disabled people are often adept at advocating for the removal of barriers they face on a daily basis or seeking support when barriers are insurmountable. When it comes to being a parent however, these daily barriers and new ones can be felt more acutely</w:t>
      </w:r>
      <w:r w:rsidR="00041921">
        <w:rPr>
          <w:rStyle w:val="normaltextrun"/>
          <w:rFonts w:asciiTheme="minorHAnsi" w:hAnsiTheme="minorHAnsi" w:cstheme="minorHAnsi"/>
          <w:lang w:val="en-GB"/>
        </w:rPr>
        <w:t>. P</w:t>
      </w:r>
      <w:r w:rsidRPr="0038523F">
        <w:rPr>
          <w:rStyle w:val="normaltextrun"/>
          <w:rFonts w:asciiTheme="minorHAnsi" w:hAnsiTheme="minorHAnsi" w:cstheme="minorHAnsi"/>
          <w:lang w:val="en-GB"/>
        </w:rPr>
        <w:t xml:space="preserve">arenting brings unexpected challenges as </w:t>
      </w:r>
      <w:r w:rsidR="00041921">
        <w:rPr>
          <w:rStyle w:val="normaltextrun"/>
          <w:rFonts w:asciiTheme="minorHAnsi" w:hAnsiTheme="minorHAnsi" w:cstheme="minorHAnsi"/>
          <w:lang w:val="en-GB"/>
        </w:rPr>
        <w:t>care needs change with the</w:t>
      </w:r>
      <w:r w:rsidRPr="0038523F">
        <w:rPr>
          <w:rStyle w:val="normaltextrun"/>
          <w:rFonts w:asciiTheme="minorHAnsi" w:hAnsiTheme="minorHAnsi" w:cstheme="minorHAnsi"/>
          <w:lang w:val="en-GB"/>
        </w:rPr>
        <w:t xml:space="preserve"> growing and developing child. Disabled people are aware of both the abilities and limitations that their impairments impose</w:t>
      </w:r>
      <w:r w:rsidR="00041921">
        <w:rPr>
          <w:rStyle w:val="normaltextrun"/>
          <w:rFonts w:asciiTheme="minorHAnsi" w:hAnsiTheme="minorHAnsi" w:cstheme="minorHAnsi"/>
          <w:lang w:val="en-GB"/>
        </w:rPr>
        <w:t>,</w:t>
      </w:r>
      <w:r w:rsidRPr="0038523F">
        <w:rPr>
          <w:rStyle w:val="normaltextrun"/>
          <w:rFonts w:asciiTheme="minorHAnsi" w:hAnsiTheme="minorHAnsi" w:cstheme="minorHAnsi"/>
          <w:lang w:val="en-GB"/>
        </w:rPr>
        <w:t xml:space="preserve"> along with the responsibilit</w:t>
      </w:r>
      <w:r w:rsidR="00041921">
        <w:rPr>
          <w:rStyle w:val="normaltextrun"/>
          <w:rFonts w:asciiTheme="minorHAnsi" w:hAnsiTheme="minorHAnsi" w:cstheme="minorHAnsi"/>
          <w:lang w:val="en-GB"/>
        </w:rPr>
        <w:t>ies they bear</w:t>
      </w:r>
      <w:r w:rsidRPr="0038523F">
        <w:rPr>
          <w:rStyle w:val="normaltextrun"/>
          <w:rFonts w:asciiTheme="minorHAnsi" w:hAnsiTheme="minorHAnsi" w:cstheme="minorHAnsi"/>
          <w:lang w:val="en-GB"/>
        </w:rPr>
        <w:t xml:space="preserve"> to care for their child, similar to all parents. Despite this, they harbour innate fear that as parents</w:t>
      </w:r>
      <w:r w:rsidR="00041921">
        <w:rPr>
          <w:rStyle w:val="normaltextrun"/>
          <w:rFonts w:asciiTheme="minorHAnsi" w:hAnsiTheme="minorHAnsi" w:cstheme="minorHAnsi"/>
          <w:lang w:val="en-GB"/>
        </w:rPr>
        <w:t>,</w:t>
      </w:r>
      <w:r w:rsidRPr="0038523F">
        <w:rPr>
          <w:rStyle w:val="normaltextrun"/>
          <w:rFonts w:asciiTheme="minorHAnsi" w:hAnsiTheme="minorHAnsi" w:cstheme="minorHAnsi"/>
          <w:lang w:val="en-GB"/>
        </w:rPr>
        <w:t xml:space="preserve"> their expert witness of their abilities and limitations go unheard and that any attempt to seek support is viewed as a failure in their capacity or capability</w:t>
      </w:r>
      <w:r w:rsidR="00041921">
        <w:rPr>
          <w:rStyle w:val="normaltextrun"/>
          <w:rFonts w:asciiTheme="minorHAnsi" w:hAnsiTheme="minorHAnsi" w:cstheme="minorHAnsi"/>
          <w:lang w:val="en-GB"/>
        </w:rPr>
        <w:t xml:space="preserve">, requiring </w:t>
      </w:r>
      <w:r w:rsidRPr="0038523F">
        <w:rPr>
          <w:rStyle w:val="normaltextrun"/>
          <w:rFonts w:asciiTheme="minorHAnsi" w:hAnsiTheme="minorHAnsi" w:cstheme="minorHAnsi"/>
          <w:lang w:val="en-GB"/>
        </w:rPr>
        <w:t>intervention or even threat of separation from their child. For this reason, many disabled parents are fearful of support, of feeling invisible within the supportive realm, and of support being accessible to them</w:t>
      </w:r>
      <w:r w:rsidR="00041921">
        <w:rPr>
          <w:rStyle w:val="normaltextrun"/>
          <w:rFonts w:asciiTheme="minorHAnsi" w:hAnsiTheme="minorHAnsi" w:cstheme="minorHAnsi"/>
          <w:lang w:val="en-GB"/>
        </w:rPr>
        <w:t xml:space="preserve">. This toolkit presents some measures that </w:t>
      </w:r>
      <w:r w:rsidR="00041921" w:rsidRPr="00041921">
        <w:rPr>
          <w:rFonts w:asciiTheme="minorHAnsi" w:hAnsiTheme="minorHAnsi" w:cstheme="minorHAnsi"/>
          <w:lang w:val="en-GB"/>
        </w:rPr>
        <w:t>professionals who support disabled parents</w:t>
      </w:r>
      <w:r w:rsidR="001E6CF7">
        <w:rPr>
          <w:rFonts w:asciiTheme="minorHAnsi" w:hAnsiTheme="minorHAnsi" w:cstheme="minorHAnsi"/>
          <w:lang w:val="en-GB"/>
        </w:rPr>
        <w:t xml:space="preserve"> can take to make their parenting journey a more accessible one. </w:t>
      </w:r>
    </w:p>
    <w:p w14:paraId="17C007E8" w14:textId="77777777" w:rsidR="00846FBD" w:rsidRPr="00846FBD" w:rsidRDefault="00846FBD" w:rsidP="00846FBD">
      <w:pPr>
        <w:rPr>
          <w:lang w:val="en-GB"/>
        </w:rPr>
      </w:pPr>
    </w:p>
    <w:p w14:paraId="78C0BF57" w14:textId="77777777" w:rsidR="0038523F" w:rsidRDefault="0038523F">
      <w:pPr>
        <w:rPr>
          <w:rStyle w:val="normaltextrun"/>
          <w:rFonts w:asciiTheme="minorHAnsi" w:hAnsiTheme="minorHAnsi" w:cstheme="minorHAnsi"/>
          <w:b/>
          <w:bCs/>
          <w:color w:val="7030A0"/>
          <w:sz w:val="22"/>
          <w:szCs w:val="22"/>
          <w:lang w:val="en-GB"/>
        </w:rPr>
      </w:pPr>
      <w:bookmarkStart w:id="6" w:name="_Hlk121785250"/>
    </w:p>
    <w:p w14:paraId="6C5BE972" w14:textId="77777777" w:rsidR="0038523F" w:rsidRDefault="0038523F">
      <w:pPr>
        <w:rPr>
          <w:rStyle w:val="normaltextrun"/>
          <w:rFonts w:asciiTheme="minorHAnsi" w:hAnsiTheme="minorHAnsi" w:cstheme="minorHAnsi"/>
          <w:b/>
          <w:bCs/>
          <w:color w:val="7030A0"/>
          <w:sz w:val="22"/>
          <w:szCs w:val="22"/>
          <w:lang w:val="en-GB"/>
        </w:rPr>
      </w:pPr>
    </w:p>
    <w:p w14:paraId="772A4E5D" w14:textId="3192FA41" w:rsidR="0038523F" w:rsidRDefault="0038523F">
      <w:pPr>
        <w:rPr>
          <w:rStyle w:val="normaltextrun"/>
          <w:rFonts w:asciiTheme="minorHAnsi" w:eastAsiaTheme="majorEastAsia" w:hAnsiTheme="minorHAnsi" w:cstheme="minorHAnsi"/>
          <w:b/>
          <w:bCs/>
          <w:color w:val="7030A0"/>
          <w:sz w:val="22"/>
          <w:szCs w:val="22"/>
          <w:lang w:val="en-GB"/>
        </w:rPr>
      </w:pPr>
      <w:r>
        <w:rPr>
          <w:rFonts w:asciiTheme="minorHAnsi" w:hAnsiTheme="minorHAnsi" w:cstheme="minorHAnsi"/>
          <w:b/>
          <w:bCs/>
          <w:noProof/>
          <w:color w:val="7030A0"/>
          <w:sz w:val="22"/>
          <w:szCs w:val="22"/>
          <w:lang w:val="en-GB"/>
        </w:rPr>
        <w:drawing>
          <wp:anchor distT="0" distB="0" distL="114300" distR="114300" simplePos="0" relativeHeight="251710464" behindDoc="0" locked="0" layoutInCell="1" allowOverlap="1" wp14:anchorId="6E975AB0" wp14:editId="7923AF16">
            <wp:simplePos x="0" y="0"/>
            <wp:positionH relativeFrom="page">
              <wp:align>right</wp:align>
            </wp:positionH>
            <wp:positionV relativeFrom="paragraph">
              <wp:posOffset>1524635</wp:posOffset>
            </wp:positionV>
            <wp:extent cx="7543800" cy="3807460"/>
            <wp:effectExtent l="0" t="0" r="0" b="254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5">
                      <a:extLst>
                        <a:ext uri="{28A0092B-C50C-407E-A947-70E740481C1C}">
                          <a14:useLocalDpi xmlns:a14="http://schemas.microsoft.com/office/drawing/2010/main" val="0"/>
                        </a:ext>
                      </a:extLst>
                    </a:blip>
                    <a:srcRect t="64313" b="-1"/>
                    <a:stretch/>
                  </pic:blipFill>
                  <pic:spPr bwMode="auto">
                    <a:xfrm>
                      <a:off x="0" y="0"/>
                      <a:ext cx="7543800" cy="3807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normaltextrun"/>
          <w:rFonts w:asciiTheme="minorHAnsi" w:hAnsiTheme="minorHAnsi" w:cstheme="minorHAnsi"/>
          <w:b/>
          <w:bCs/>
          <w:color w:val="7030A0"/>
          <w:sz w:val="22"/>
          <w:szCs w:val="22"/>
          <w:lang w:val="en-GB"/>
        </w:rPr>
        <w:br w:type="page"/>
      </w:r>
    </w:p>
    <w:p w14:paraId="06A0ACFD" w14:textId="77777777" w:rsidR="00793A7A" w:rsidRDefault="00793A7A">
      <w:pPr>
        <w:rPr>
          <w:rStyle w:val="normaltextrun"/>
          <w:rFonts w:asciiTheme="minorHAnsi" w:eastAsiaTheme="majorEastAsia" w:hAnsiTheme="minorHAnsi" w:cstheme="minorHAnsi"/>
          <w:b/>
          <w:bCs/>
          <w:color w:val="7030A0"/>
          <w:sz w:val="28"/>
          <w:szCs w:val="28"/>
          <w:lang w:val="en-GB"/>
        </w:rPr>
      </w:pPr>
      <w:bookmarkStart w:id="7" w:name="_Toc125218038"/>
      <w:bookmarkStart w:id="8" w:name="_Toc125218040"/>
      <w:r>
        <w:rPr>
          <w:rStyle w:val="normaltextrun"/>
          <w:rFonts w:asciiTheme="minorHAnsi" w:hAnsiTheme="minorHAnsi" w:cstheme="minorHAnsi"/>
          <w:b/>
          <w:bCs/>
          <w:color w:val="7030A0"/>
          <w:sz w:val="28"/>
          <w:szCs w:val="28"/>
          <w:lang w:val="en-GB"/>
        </w:rPr>
        <w:lastRenderedPageBreak/>
        <w:br w:type="page"/>
      </w:r>
    </w:p>
    <w:p w14:paraId="26149AF3" w14:textId="0AC6C5D8" w:rsidR="008148B8" w:rsidRPr="008148B8" w:rsidRDefault="008148B8" w:rsidP="008148B8">
      <w:pPr>
        <w:pStyle w:val="Heading2"/>
        <w:numPr>
          <w:ilvl w:val="0"/>
          <w:numId w:val="0"/>
        </w:numPr>
        <w:spacing w:after="240"/>
        <w:rPr>
          <w:b/>
          <w:bCs/>
          <w:color w:val="7030A0"/>
          <w:sz w:val="28"/>
          <w:szCs w:val="28"/>
        </w:rPr>
      </w:pPr>
      <w:bookmarkStart w:id="9" w:name="_Toc125305461"/>
      <w:r w:rsidRPr="008148B8">
        <w:rPr>
          <w:rStyle w:val="normaltextrun"/>
          <w:rFonts w:asciiTheme="minorHAnsi" w:hAnsiTheme="minorHAnsi" w:cstheme="minorHAnsi"/>
          <w:b/>
          <w:bCs/>
          <w:color w:val="7030A0"/>
          <w:sz w:val="28"/>
          <w:szCs w:val="28"/>
          <w:lang w:val="en-GB"/>
        </w:rPr>
        <w:lastRenderedPageBreak/>
        <w:t>About this toolkit</w:t>
      </w:r>
      <w:bookmarkEnd w:id="7"/>
      <w:bookmarkEnd w:id="9"/>
      <w:r w:rsidRPr="008148B8">
        <w:rPr>
          <w:rStyle w:val="normaltextrun"/>
          <w:rFonts w:asciiTheme="minorHAnsi" w:hAnsiTheme="minorHAnsi" w:cstheme="minorHAnsi"/>
          <w:b/>
          <w:bCs/>
          <w:color w:val="7030A0"/>
          <w:sz w:val="28"/>
          <w:szCs w:val="28"/>
          <w:lang w:val="en-GB"/>
        </w:rPr>
        <w:t xml:space="preserve"> </w:t>
      </w:r>
    </w:p>
    <w:p w14:paraId="7F89173E" w14:textId="40D22C92" w:rsidR="008148B8" w:rsidRPr="00533556" w:rsidRDefault="008148B8" w:rsidP="008148B8">
      <w:pPr>
        <w:spacing w:after="160" w:line="259" w:lineRule="auto"/>
        <w:rPr>
          <w:rFonts w:asciiTheme="minorHAnsi" w:eastAsiaTheme="minorHAnsi" w:hAnsiTheme="minorHAnsi" w:cstheme="minorBidi"/>
          <w:sz w:val="22"/>
          <w:szCs w:val="22"/>
          <w:lang w:val="en-US" w:eastAsia="en-US"/>
        </w:rPr>
      </w:pPr>
      <w:r w:rsidRPr="00910CA0">
        <w:rPr>
          <w:rFonts w:asciiTheme="minorHAnsi" w:eastAsiaTheme="minorHAnsi" w:hAnsiTheme="minorHAnsi" w:cstheme="minorBidi"/>
          <w:sz w:val="22"/>
          <w:szCs w:val="22"/>
          <w:lang w:val="en-GB" w:eastAsia="en-US"/>
        </w:rPr>
        <w:t xml:space="preserve">The </w:t>
      </w:r>
      <w:r>
        <w:rPr>
          <w:rFonts w:asciiTheme="minorHAnsi" w:eastAsiaTheme="minorHAnsi" w:hAnsiTheme="minorHAnsi" w:cstheme="minorBidi"/>
          <w:sz w:val="22"/>
          <w:szCs w:val="22"/>
          <w:lang w:val="en-GB" w:eastAsia="en-US"/>
        </w:rPr>
        <w:t>Re(al)</w:t>
      </w:r>
      <w:r w:rsidR="00296324">
        <w:rPr>
          <w:rFonts w:asciiTheme="minorHAnsi" w:eastAsiaTheme="minorHAnsi" w:hAnsiTheme="minorHAnsi" w:cstheme="minorBidi"/>
          <w:sz w:val="22"/>
          <w:szCs w:val="22"/>
          <w:lang w:val="en-GB" w:eastAsia="en-US"/>
        </w:rPr>
        <w:t xml:space="preserve"> P</w:t>
      </w:r>
      <w:r>
        <w:rPr>
          <w:rFonts w:asciiTheme="minorHAnsi" w:eastAsiaTheme="minorHAnsi" w:hAnsiTheme="minorHAnsi" w:cstheme="minorBidi"/>
          <w:sz w:val="22"/>
          <w:szCs w:val="22"/>
          <w:lang w:val="en-GB" w:eastAsia="en-US"/>
        </w:rPr>
        <w:t xml:space="preserve">roductive Justice </w:t>
      </w:r>
      <w:r w:rsidRPr="00910CA0">
        <w:rPr>
          <w:rFonts w:asciiTheme="minorHAnsi" w:eastAsiaTheme="minorHAnsi" w:hAnsiTheme="minorHAnsi" w:cstheme="minorBidi"/>
          <w:sz w:val="22"/>
          <w:szCs w:val="22"/>
          <w:lang w:val="en-GB" w:eastAsia="en-US"/>
        </w:rPr>
        <w:t xml:space="preserve">project is about disabled people and reproductive justice.  Reproductive justice is about the choice to have a child, the choice not to have a child, and being properly supported in those decisions. Disabled people should be able to make decisions about having children, to make choices about not having children, and to be properly supported in those choices.  However, many barriers exist which prevent disabled people from having the same choices as everyone else.  </w:t>
      </w:r>
      <w:r w:rsidRPr="00533556">
        <w:rPr>
          <w:rFonts w:asciiTheme="minorHAnsi" w:eastAsiaTheme="minorHAnsi" w:hAnsiTheme="minorHAnsi" w:cstheme="minorBidi"/>
          <w:sz w:val="22"/>
          <w:szCs w:val="22"/>
          <w:lang w:val="en-US" w:eastAsia="en-US"/>
        </w:rPr>
        <w:t>Disabled people have a right to access medical, social work and legal services related to making decisions</w:t>
      </w:r>
      <w:r>
        <w:rPr>
          <w:rFonts w:asciiTheme="minorHAnsi" w:eastAsiaTheme="minorHAnsi" w:hAnsiTheme="minorHAnsi" w:cstheme="minorBidi"/>
          <w:sz w:val="22"/>
          <w:szCs w:val="22"/>
          <w:lang w:val="en-US" w:eastAsia="en-US"/>
        </w:rPr>
        <w:t xml:space="preserve"> - </w:t>
      </w:r>
      <w:r w:rsidRPr="00533556">
        <w:rPr>
          <w:rFonts w:asciiTheme="minorHAnsi" w:eastAsiaTheme="minorHAnsi" w:hAnsiTheme="minorHAnsi" w:cstheme="minorBidi"/>
          <w:sz w:val="22"/>
          <w:szCs w:val="22"/>
          <w:lang w:val="en-US" w:eastAsia="en-US"/>
        </w:rPr>
        <w:t>and having their decisions respected</w:t>
      </w:r>
      <w:r>
        <w:rPr>
          <w:rFonts w:asciiTheme="minorHAnsi" w:eastAsiaTheme="minorHAnsi" w:hAnsiTheme="minorHAnsi" w:cstheme="minorBidi"/>
          <w:sz w:val="22"/>
          <w:szCs w:val="22"/>
          <w:lang w:val="en-US" w:eastAsia="en-US"/>
        </w:rPr>
        <w:t xml:space="preserve"> -</w:t>
      </w:r>
      <w:r w:rsidRPr="00533556">
        <w:rPr>
          <w:rFonts w:asciiTheme="minorHAnsi" w:eastAsiaTheme="minorHAnsi" w:hAnsiTheme="minorHAnsi" w:cstheme="minorBidi"/>
          <w:sz w:val="22"/>
          <w:szCs w:val="22"/>
          <w:lang w:val="en-US" w:eastAsia="en-US"/>
        </w:rPr>
        <w:t xml:space="preserve"> around fertility and contraception. </w:t>
      </w:r>
      <w:r w:rsidRPr="00533556">
        <w:rPr>
          <w:rFonts w:asciiTheme="minorHAnsi" w:eastAsiaTheme="minorHAnsi" w:hAnsiTheme="minorHAnsi" w:cstheme="minorBidi"/>
          <w:sz w:val="22"/>
          <w:szCs w:val="22"/>
          <w:lang w:val="en-GB" w:eastAsia="en-US"/>
        </w:rPr>
        <w:t>Services should be designed and delivered</w:t>
      </w:r>
      <w:r>
        <w:rPr>
          <w:rFonts w:asciiTheme="minorHAnsi" w:eastAsiaTheme="minorHAnsi" w:hAnsiTheme="minorHAnsi" w:cstheme="minorBidi"/>
          <w:sz w:val="22"/>
          <w:szCs w:val="22"/>
          <w:lang w:val="en-GB" w:eastAsia="en-US"/>
        </w:rPr>
        <w:t xml:space="preserve"> so that they</w:t>
      </w:r>
      <w:r w:rsidRPr="00533556">
        <w:rPr>
          <w:rFonts w:asciiTheme="minorHAnsi" w:eastAsiaTheme="minorHAnsi" w:hAnsiTheme="minorHAnsi" w:cstheme="minorBidi"/>
          <w:sz w:val="22"/>
          <w:szCs w:val="22"/>
          <w:lang w:val="en-GB" w:eastAsia="en-US"/>
        </w:rPr>
        <w:t xml:space="preserve"> meet the needs of everyone who needs to access them.</w:t>
      </w:r>
    </w:p>
    <w:p w14:paraId="61FEE137" w14:textId="77777777" w:rsidR="008148B8" w:rsidRDefault="008148B8" w:rsidP="008148B8">
      <w:pPr>
        <w:spacing w:after="240"/>
        <w:rPr>
          <w:rStyle w:val="normaltextrun"/>
          <w:rFonts w:asciiTheme="minorHAnsi" w:hAnsiTheme="minorHAnsi" w:cstheme="minorHAnsi"/>
          <w:b/>
          <w:bCs/>
          <w:color w:val="7030A0"/>
          <w:sz w:val="22"/>
          <w:szCs w:val="22"/>
          <w:lang w:val="en-GB"/>
        </w:rPr>
      </w:pPr>
    </w:p>
    <w:p w14:paraId="494DA3DA" w14:textId="5D640ACA" w:rsidR="008148B8" w:rsidRPr="00E35D41" w:rsidRDefault="008148B8" w:rsidP="008148B8">
      <w:pPr>
        <w:spacing w:after="240"/>
        <w:rPr>
          <w:b/>
          <w:bCs/>
          <w:color w:val="7030A0"/>
        </w:rPr>
      </w:pPr>
      <w:r w:rsidRPr="00E35D41">
        <w:rPr>
          <w:rStyle w:val="normaltextrun"/>
          <w:rFonts w:asciiTheme="minorHAnsi" w:hAnsiTheme="minorHAnsi" w:cstheme="minorHAnsi"/>
          <w:b/>
          <w:bCs/>
          <w:color w:val="7030A0"/>
          <w:sz w:val="22"/>
          <w:szCs w:val="22"/>
          <w:lang w:val="en-GB"/>
        </w:rPr>
        <w:t xml:space="preserve">Who is this toolkit for? </w:t>
      </w:r>
    </w:p>
    <w:p w14:paraId="4293C5A0" w14:textId="77777777" w:rsidR="008148B8" w:rsidRDefault="008148B8" w:rsidP="008148B8">
      <w:pPr>
        <w:spacing w:after="160" w:line="259" w:lineRule="auto"/>
        <w:rPr>
          <w:rStyle w:val="normaltextrun"/>
          <w:rFonts w:asciiTheme="minorHAnsi" w:hAnsiTheme="minorHAnsi" w:cstheme="minorHAnsi"/>
          <w:sz w:val="22"/>
          <w:szCs w:val="22"/>
          <w:lang w:val="en-GB"/>
        </w:rPr>
      </w:pPr>
      <w:r>
        <w:rPr>
          <w:rFonts w:asciiTheme="minorHAnsi" w:eastAsiaTheme="minorHAnsi" w:hAnsiTheme="minorHAnsi" w:cstheme="minorBidi"/>
          <w:sz w:val="22"/>
          <w:szCs w:val="22"/>
          <w:lang w:val="en-GB" w:eastAsia="en-US"/>
        </w:rPr>
        <w:t xml:space="preserve">The Parenting Toolkit </w:t>
      </w:r>
      <w:r w:rsidRPr="001F5F86">
        <w:rPr>
          <w:rFonts w:asciiTheme="minorHAnsi" w:eastAsiaTheme="minorHAnsi" w:hAnsiTheme="minorHAnsi" w:cstheme="minorBidi"/>
          <w:sz w:val="22"/>
          <w:szCs w:val="22"/>
          <w:lang w:val="en-GB" w:eastAsia="en-US"/>
        </w:rPr>
        <w:t xml:space="preserve">is for health, social care and legal </w:t>
      </w:r>
      <w:bookmarkStart w:id="10" w:name="_Hlk125221980"/>
      <w:r w:rsidRPr="001F5F86">
        <w:rPr>
          <w:rFonts w:asciiTheme="minorHAnsi" w:eastAsiaTheme="minorHAnsi" w:hAnsiTheme="minorHAnsi" w:cstheme="minorBidi"/>
          <w:sz w:val="22"/>
          <w:szCs w:val="22"/>
          <w:lang w:val="en-GB" w:eastAsia="en-US"/>
        </w:rPr>
        <w:t xml:space="preserve">professionals </w:t>
      </w:r>
      <w:r>
        <w:rPr>
          <w:rFonts w:asciiTheme="minorHAnsi" w:eastAsiaTheme="minorHAnsi" w:hAnsiTheme="minorHAnsi" w:cstheme="minorBidi"/>
          <w:sz w:val="22"/>
          <w:szCs w:val="22"/>
          <w:lang w:val="en-GB" w:eastAsia="en-US"/>
        </w:rPr>
        <w:t>who</w:t>
      </w:r>
      <w:r w:rsidRPr="001F5F86">
        <w:rPr>
          <w:rFonts w:asciiTheme="minorHAnsi" w:eastAsiaTheme="minorHAnsi" w:hAnsiTheme="minorHAnsi" w:cstheme="minorBidi"/>
          <w:sz w:val="22"/>
          <w:szCs w:val="22"/>
          <w:lang w:val="en-GB" w:eastAsia="en-US"/>
        </w:rPr>
        <w:t xml:space="preserve"> support disabled parents </w:t>
      </w:r>
      <w:bookmarkEnd w:id="10"/>
      <w:r w:rsidRPr="001F5F86">
        <w:rPr>
          <w:rFonts w:asciiTheme="minorHAnsi" w:eastAsiaTheme="minorHAnsi" w:hAnsiTheme="minorHAnsi" w:cstheme="minorBidi"/>
          <w:sz w:val="22"/>
          <w:szCs w:val="22"/>
          <w:lang w:val="en-GB" w:eastAsia="en-US"/>
        </w:rPr>
        <w:t>as part of their daily professional practice.</w:t>
      </w:r>
      <w:r w:rsidRPr="009D001A">
        <w:rPr>
          <w:rStyle w:val="normaltextrun"/>
          <w:rFonts w:asciiTheme="minorHAnsi" w:hAnsiTheme="minorHAnsi" w:cstheme="minorHAnsi"/>
          <w:sz w:val="22"/>
          <w:szCs w:val="22"/>
          <w:lang w:val="en-GB"/>
        </w:rPr>
        <w:t xml:space="preserve"> </w:t>
      </w:r>
    </w:p>
    <w:p w14:paraId="117AF6F2" w14:textId="77777777" w:rsidR="008148B8" w:rsidRDefault="008148B8" w:rsidP="008148B8">
      <w:pPr>
        <w:spacing w:after="240"/>
        <w:rPr>
          <w:rStyle w:val="normaltextrun"/>
          <w:rFonts w:asciiTheme="minorHAnsi" w:hAnsiTheme="minorHAnsi" w:cstheme="minorHAnsi"/>
          <w:b/>
          <w:bCs/>
          <w:color w:val="7030A0"/>
          <w:sz w:val="22"/>
          <w:szCs w:val="22"/>
          <w:lang w:val="en-GB"/>
        </w:rPr>
      </w:pPr>
    </w:p>
    <w:p w14:paraId="3A116663" w14:textId="0A12E229" w:rsidR="008148B8" w:rsidRPr="00E35D41" w:rsidRDefault="008148B8" w:rsidP="008148B8">
      <w:pPr>
        <w:spacing w:after="240"/>
        <w:rPr>
          <w:rFonts w:eastAsiaTheme="minorHAnsi" w:cstheme="minorBidi"/>
          <w:b/>
          <w:bCs/>
          <w:color w:val="7030A0"/>
          <w:lang w:eastAsia="en-US"/>
        </w:rPr>
      </w:pPr>
      <w:r w:rsidRPr="00E35D41">
        <w:rPr>
          <w:rStyle w:val="normaltextrun"/>
          <w:rFonts w:asciiTheme="minorHAnsi" w:hAnsiTheme="minorHAnsi" w:cstheme="minorHAnsi"/>
          <w:b/>
          <w:bCs/>
          <w:color w:val="7030A0"/>
          <w:sz w:val="22"/>
          <w:szCs w:val="22"/>
          <w:lang w:val="en-GB"/>
        </w:rPr>
        <w:t>What kinds of disability does it cover?</w:t>
      </w:r>
    </w:p>
    <w:p w14:paraId="4891C6F2" w14:textId="77777777" w:rsidR="008148B8" w:rsidRPr="00910CA0" w:rsidRDefault="008148B8" w:rsidP="008148B8">
      <w:pPr>
        <w:spacing w:after="160" w:line="259" w:lineRule="auto"/>
        <w:rPr>
          <w:rFonts w:asciiTheme="minorHAnsi" w:eastAsiaTheme="minorHAnsi" w:hAnsiTheme="minorHAnsi" w:cstheme="minorBidi"/>
          <w:sz w:val="22"/>
          <w:szCs w:val="22"/>
          <w:lang w:eastAsia="en-US"/>
        </w:rPr>
      </w:pPr>
      <w:r w:rsidRPr="00910CA0">
        <w:rPr>
          <w:rFonts w:asciiTheme="minorHAnsi" w:eastAsiaTheme="minorHAnsi" w:hAnsiTheme="minorHAnsi" w:cstheme="minorBidi"/>
          <w:sz w:val="22"/>
          <w:szCs w:val="22"/>
          <w:lang w:eastAsia="en-US"/>
        </w:rPr>
        <w:t xml:space="preserve">Our understanding of disability follows the ethos of the UN Convention of the Rights of Persons with Disabilities to include “those who have longer term physical, mental, intellectual or sensory impairments which in interaction with various barriers may hinder their full and effective participation of society on an equal basis with others” (UN, 2006). We consider this statement an open-ended inclusive approach to the question of ‘who counts’ as disabled. </w:t>
      </w:r>
    </w:p>
    <w:p w14:paraId="1B8A09BC" w14:textId="77777777" w:rsidR="008148B8" w:rsidRPr="00910CA0" w:rsidRDefault="008148B8" w:rsidP="008148B8">
      <w:pPr>
        <w:spacing w:after="160" w:line="259" w:lineRule="auto"/>
        <w:rPr>
          <w:rFonts w:asciiTheme="minorHAnsi" w:eastAsiaTheme="minorHAnsi" w:hAnsiTheme="minorHAnsi" w:cstheme="minorBidi"/>
          <w:sz w:val="22"/>
          <w:szCs w:val="22"/>
          <w:lang w:eastAsia="en-US"/>
        </w:rPr>
      </w:pPr>
      <w:r w:rsidRPr="00910CA0">
        <w:rPr>
          <w:rFonts w:asciiTheme="minorHAnsi" w:eastAsiaTheme="minorHAnsi" w:hAnsiTheme="minorHAnsi" w:cstheme="minorBidi"/>
          <w:sz w:val="22"/>
          <w:szCs w:val="22"/>
          <w:lang w:val="en-GB" w:eastAsia="en-US"/>
        </w:rPr>
        <w:t>The toolkit is designed to be relevant to a wide range of disabilities, including, but not limited to people</w:t>
      </w:r>
      <w:r w:rsidRPr="00910CA0">
        <w:rPr>
          <w:rFonts w:asciiTheme="minorHAnsi" w:eastAsiaTheme="minorHAnsi" w:hAnsiTheme="minorHAnsi" w:cstheme="minorBidi"/>
          <w:sz w:val="22"/>
          <w:szCs w:val="22"/>
          <w:lang w:eastAsia="en-US"/>
        </w:rPr>
        <w:t xml:space="preserve"> with chronic or long-term illnesses, people with a physical, sensory, and/or intellectual disability, people with experience of mental health services (including those who identify as survivors of psychiatry), the d/Deaf community, autistic and neurodivergent people, and those who do not identify with any label or diagnosis but who have experienced discrimination because they are viewed by others as disabled. </w:t>
      </w:r>
    </w:p>
    <w:p w14:paraId="4AF537CB" w14:textId="77777777" w:rsidR="008148B8" w:rsidRDefault="008148B8" w:rsidP="008148B8">
      <w:pPr>
        <w:spacing w:after="240"/>
        <w:rPr>
          <w:rStyle w:val="normaltextrun"/>
          <w:rFonts w:asciiTheme="minorHAnsi" w:hAnsiTheme="minorHAnsi" w:cstheme="minorHAnsi"/>
          <w:b/>
          <w:bCs/>
          <w:color w:val="7030A0"/>
          <w:sz w:val="22"/>
          <w:szCs w:val="22"/>
          <w:lang w:val="en-GB"/>
        </w:rPr>
      </w:pPr>
    </w:p>
    <w:p w14:paraId="19A42048" w14:textId="3560504C" w:rsidR="008148B8" w:rsidRPr="00E35D41" w:rsidRDefault="008148B8" w:rsidP="008148B8">
      <w:pPr>
        <w:spacing w:after="240"/>
        <w:rPr>
          <w:b/>
          <w:bCs/>
          <w:color w:val="7030A0"/>
        </w:rPr>
      </w:pPr>
      <w:r w:rsidRPr="00E35D41">
        <w:rPr>
          <w:rStyle w:val="normaltextrun"/>
          <w:rFonts w:asciiTheme="minorHAnsi" w:hAnsiTheme="minorHAnsi" w:cstheme="minorHAnsi"/>
          <w:b/>
          <w:bCs/>
          <w:color w:val="7030A0"/>
          <w:sz w:val="22"/>
          <w:szCs w:val="22"/>
          <w:lang w:val="en-GB"/>
        </w:rPr>
        <w:t xml:space="preserve">What topics are covered in this toolkit? </w:t>
      </w:r>
    </w:p>
    <w:p w14:paraId="4877195C" w14:textId="77777777" w:rsidR="008148B8" w:rsidRDefault="008148B8" w:rsidP="008148B8">
      <w:pPr>
        <w:spacing w:after="160" w:line="259" w:lineRule="auto"/>
        <w:rPr>
          <w:rStyle w:val="normaltextrun"/>
          <w:rFonts w:asciiTheme="minorHAnsi" w:hAnsiTheme="minorHAnsi" w:cstheme="minorHAnsi"/>
          <w:sz w:val="22"/>
          <w:szCs w:val="22"/>
          <w:lang w:val="en-GB"/>
        </w:rPr>
      </w:pPr>
      <w:r w:rsidRPr="001F5F86">
        <w:rPr>
          <w:rStyle w:val="normaltextrun"/>
          <w:rFonts w:asciiTheme="minorHAnsi" w:hAnsiTheme="minorHAnsi" w:cstheme="minorHAnsi"/>
          <w:sz w:val="22"/>
          <w:szCs w:val="22"/>
          <w:lang w:val="en-US"/>
        </w:rPr>
        <w:t>This toolkit focuses on disabled parents and provides useful information for practitioners to support disabled p</w:t>
      </w:r>
      <w:r>
        <w:rPr>
          <w:rStyle w:val="normaltextrun"/>
          <w:rFonts w:asciiTheme="minorHAnsi" w:hAnsiTheme="minorHAnsi" w:cstheme="minorHAnsi"/>
          <w:sz w:val="22"/>
          <w:szCs w:val="22"/>
          <w:lang w:val="en-US"/>
        </w:rPr>
        <w:t>eople</w:t>
      </w:r>
      <w:r w:rsidRPr="001F5F86">
        <w:rPr>
          <w:rStyle w:val="normaltextrun"/>
          <w:rFonts w:asciiTheme="minorHAnsi" w:hAnsiTheme="minorHAnsi" w:cstheme="minorHAnsi"/>
          <w:sz w:val="22"/>
          <w:szCs w:val="22"/>
          <w:lang w:val="en-US"/>
        </w:rPr>
        <w:t xml:space="preserve"> who are planning for parenthood</w:t>
      </w:r>
      <w:r>
        <w:rPr>
          <w:rStyle w:val="normaltextrun"/>
          <w:rFonts w:asciiTheme="minorHAnsi" w:hAnsiTheme="minorHAnsi" w:cstheme="minorHAnsi"/>
          <w:sz w:val="22"/>
          <w:szCs w:val="22"/>
          <w:lang w:val="en-US"/>
        </w:rPr>
        <w:t xml:space="preserve"> and</w:t>
      </w:r>
      <w:r w:rsidRPr="001F5F86">
        <w:rPr>
          <w:rStyle w:val="normaltextrun"/>
          <w:rFonts w:asciiTheme="minorHAnsi" w:hAnsiTheme="minorHAnsi" w:cstheme="minorHAnsi"/>
          <w:sz w:val="22"/>
          <w:szCs w:val="22"/>
          <w:lang w:val="en-US"/>
        </w:rPr>
        <w:t xml:space="preserve"> life as a disabled parent</w:t>
      </w:r>
      <w:r>
        <w:rPr>
          <w:rStyle w:val="normaltextrun"/>
          <w:rFonts w:asciiTheme="minorHAnsi" w:hAnsiTheme="minorHAnsi" w:cstheme="minorHAnsi"/>
          <w:sz w:val="22"/>
          <w:szCs w:val="22"/>
          <w:lang w:val="en-US"/>
        </w:rPr>
        <w:t>.</w:t>
      </w:r>
      <w:r w:rsidRPr="001F5F86">
        <w:rPr>
          <w:rStyle w:val="normaltextrun"/>
          <w:rFonts w:asciiTheme="minorHAnsi" w:hAnsiTheme="minorHAnsi" w:cstheme="minorHAnsi"/>
          <w:sz w:val="22"/>
          <w:szCs w:val="22"/>
          <w:lang w:val="en-US"/>
        </w:rPr>
        <w:t xml:space="preserve"> </w:t>
      </w:r>
      <w:r w:rsidRPr="009D001A">
        <w:rPr>
          <w:rStyle w:val="normaltextrun"/>
          <w:rFonts w:asciiTheme="minorHAnsi" w:hAnsiTheme="minorHAnsi" w:cstheme="minorHAnsi"/>
          <w:sz w:val="22"/>
          <w:szCs w:val="22"/>
          <w:lang w:val="en-US"/>
        </w:rPr>
        <w:t xml:space="preserve">The toolkit </w:t>
      </w:r>
      <w:r>
        <w:rPr>
          <w:rStyle w:val="normaltextrun"/>
          <w:rFonts w:asciiTheme="minorHAnsi" w:hAnsiTheme="minorHAnsi" w:cstheme="minorHAnsi"/>
          <w:sz w:val="22"/>
          <w:szCs w:val="22"/>
          <w:lang w:val="en-US"/>
        </w:rPr>
        <w:t>uses quotes from our</w:t>
      </w:r>
      <w:r w:rsidRPr="00C2789B">
        <w:rPr>
          <w:rFonts w:asciiTheme="minorHAnsi" w:hAnsiTheme="minorHAnsi" w:cstheme="minorHAnsi"/>
          <w:sz w:val="22"/>
          <w:szCs w:val="22"/>
          <w:lang w:val="en-US"/>
        </w:rPr>
        <w:t xml:space="preserve"> Oral Histories and Key Informants experiences </w:t>
      </w:r>
      <w:r>
        <w:rPr>
          <w:rStyle w:val="normaltextrun"/>
          <w:rFonts w:asciiTheme="minorHAnsi" w:hAnsiTheme="minorHAnsi" w:cstheme="minorHAnsi"/>
          <w:sz w:val="22"/>
          <w:szCs w:val="22"/>
          <w:lang w:val="en-US"/>
        </w:rPr>
        <w:t xml:space="preserve">to set the context for each issue. Case studies allow you to reflect on your own practice. A non-exhaustive list of Dos and Don’ts will guide you through each issue. </w:t>
      </w:r>
      <w:bookmarkStart w:id="11" w:name="_Hlk119413989"/>
      <w:r w:rsidRPr="009D001A">
        <w:rPr>
          <w:rStyle w:val="normaltextrun"/>
          <w:rFonts w:asciiTheme="minorHAnsi" w:hAnsiTheme="minorHAnsi" w:cstheme="minorHAnsi"/>
          <w:sz w:val="22"/>
          <w:szCs w:val="22"/>
          <w:lang w:val="en-US"/>
        </w:rPr>
        <w:t xml:space="preserve"> </w:t>
      </w:r>
      <w:bookmarkEnd w:id="11"/>
      <w:r>
        <w:rPr>
          <w:rStyle w:val="normaltextrun"/>
          <w:rFonts w:asciiTheme="minorHAnsi" w:hAnsiTheme="minorHAnsi" w:cstheme="minorHAnsi"/>
          <w:sz w:val="22"/>
          <w:szCs w:val="22"/>
          <w:lang w:val="en-US"/>
        </w:rPr>
        <w:t xml:space="preserve">Finally, a list of </w:t>
      </w:r>
      <w:r w:rsidRPr="009D001A">
        <w:rPr>
          <w:rStyle w:val="normaltextrun"/>
          <w:rFonts w:asciiTheme="minorHAnsi" w:hAnsiTheme="minorHAnsi" w:cstheme="minorHAnsi"/>
          <w:sz w:val="22"/>
          <w:szCs w:val="22"/>
          <w:lang w:val="en-US"/>
        </w:rPr>
        <w:t>resources that might be useful in your practice is included</w:t>
      </w:r>
      <w:r w:rsidRPr="00D35447">
        <w:rPr>
          <w:rFonts w:asciiTheme="minorHAnsi" w:hAnsiTheme="minorHAnsi" w:cstheme="minorHAnsi"/>
          <w:i/>
          <w:iCs/>
          <w:sz w:val="22"/>
          <w:szCs w:val="22"/>
          <w:lang w:val="en-GB"/>
        </w:rPr>
        <w:t>.</w:t>
      </w:r>
    </w:p>
    <w:p w14:paraId="54EBB8C4" w14:textId="77777777" w:rsidR="008148B8" w:rsidRDefault="008148B8" w:rsidP="008148B8">
      <w:pPr>
        <w:spacing w:after="240"/>
        <w:rPr>
          <w:rStyle w:val="normaltextrun"/>
          <w:rFonts w:asciiTheme="minorHAnsi" w:hAnsiTheme="minorHAnsi" w:cstheme="minorHAnsi"/>
          <w:b/>
          <w:bCs/>
          <w:color w:val="7030A0"/>
          <w:sz w:val="22"/>
          <w:szCs w:val="22"/>
          <w:lang w:val="en-GB"/>
        </w:rPr>
      </w:pPr>
    </w:p>
    <w:p w14:paraId="390EACF2" w14:textId="77777777" w:rsidR="008148B8" w:rsidRDefault="008148B8" w:rsidP="008148B8">
      <w:pPr>
        <w:spacing w:after="240"/>
        <w:rPr>
          <w:rStyle w:val="normaltextrun"/>
          <w:rFonts w:asciiTheme="minorHAnsi" w:hAnsiTheme="minorHAnsi" w:cstheme="minorHAnsi"/>
          <w:b/>
          <w:bCs/>
          <w:color w:val="7030A0"/>
          <w:sz w:val="22"/>
          <w:szCs w:val="22"/>
          <w:lang w:val="en-GB"/>
        </w:rPr>
      </w:pPr>
    </w:p>
    <w:p w14:paraId="3B0CDB94" w14:textId="77777777" w:rsidR="008148B8" w:rsidRDefault="008148B8" w:rsidP="008148B8">
      <w:pPr>
        <w:spacing w:after="240"/>
        <w:rPr>
          <w:rStyle w:val="normaltextrun"/>
          <w:rFonts w:asciiTheme="minorHAnsi" w:hAnsiTheme="minorHAnsi" w:cstheme="minorHAnsi"/>
          <w:b/>
          <w:bCs/>
          <w:color w:val="7030A0"/>
          <w:sz w:val="22"/>
          <w:szCs w:val="22"/>
          <w:lang w:val="en-GB"/>
        </w:rPr>
      </w:pPr>
    </w:p>
    <w:p w14:paraId="1C14C8E6" w14:textId="030D94A9" w:rsidR="008148B8" w:rsidRPr="00E35D41" w:rsidRDefault="008148B8" w:rsidP="008148B8">
      <w:pPr>
        <w:spacing w:after="240"/>
        <w:rPr>
          <w:rFonts w:eastAsiaTheme="minorHAnsi" w:cstheme="minorBidi"/>
          <w:b/>
          <w:bCs/>
          <w:color w:val="7030A0"/>
          <w:lang w:eastAsia="en-US"/>
        </w:rPr>
      </w:pPr>
      <w:r w:rsidRPr="00E35D41">
        <w:rPr>
          <w:rStyle w:val="normaltextrun"/>
          <w:rFonts w:asciiTheme="minorHAnsi" w:hAnsiTheme="minorHAnsi" w:cstheme="minorHAnsi"/>
          <w:b/>
          <w:bCs/>
          <w:color w:val="7030A0"/>
          <w:sz w:val="22"/>
          <w:szCs w:val="22"/>
          <w:lang w:val="en-GB"/>
        </w:rPr>
        <w:lastRenderedPageBreak/>
        <w:t>Who made this toolkit?</w:t>
      </w:r>
    </w:p>
    <w:p w14:paraId="646BD74D" w14:textId="36274F92" w:rsidR="008148B8" w:rsidRPr="00D35447" w:rsidRDefault="008148B8" w:rsidP="008148B8">
      <w:pPr>
        <w:spacing w:after="160" w:line="259" w:lineRule="auto"/>
        <w:rPr>
          <w:rFonts w:asciiTheme="minorHAnsi" w:eastAsiaTheme="minorHAnsi" w:hAnsiTheme="minorHAnsi" w:cstheme="minorBidi"/>
          <w:sz w:val="22"/>
          <w:szCs w:val="22"/>
          <w:lang w:eastAsia="en-US"/>
        </w:rPr>
      </w:pPr>
      <w:r w:rsidRPr="00D35447">
        <w:rPr>
          <w:rFonts w:asciiTheme="minorHAnsi" w:eastAsiaTheme="minorHAnsi" w:hAnsiTheme="minorHAnsi" w:cstheme="minorBidi"/>
          <w:sz w:val="22"/>
          <w:szCs w:val="22"/>
          <w:lang w:eastAsia="en-US"/>
        </w:rPr>
        <w:t>Th</w:t>
      </w:r>
      <w:r>
        <w:rPr>
          <w:rFonts w:asciiTheme="minorHAnsi" w:eastAsiaTheme="minorHAnsi" w:hAnsiTheme="minorHAnsi" w:cstheme="minorBidi"/>
          <w:sz w:val="22"/>
          <w:szCs w:val="22"/>
          <w:lang w:eastAsia="en-US"/>
        </w:rPr>
        <w:t>e</w:t>
      </w:r>
      <w:r w:rsidRPr="00D35447">
        <w:rPr>
          <w:rFonts w:asciiTheme="minorHAnsi" w:eastAsiaTheme="minorHAnsi" w:hAnsiTheme="minorHAnsi" w:cstheme="minorBidi"/>
          <w:sz w:val="22"/>
          <w:szCs w:val="22"/>
          <w:lang w:eastAsia="en-US"/>
        </w:rPr>
        <w:t xml:space="preserve"> toolkit was developed by researchers at the Centre for Disability Law and Policy, University of Galway, as part of the Re(al) Productive Justice</w:t>
      </w:r>
      <w:r w:rsidR="00024DA4">
        <w:rPr>
          <w:rFonts w:asciiTheme="minorHAnsi" w:eastAsiaTheme="minorHAnsi" w:hAnsiTheme="minorHAnsi" w:cstheme="minorBidi"/>
          <w:sz w:val="22"/>
          <w:szCs w:val="22"/>
          <w:lang w:eastAsia="en-US"/>
        </w:rPr>
        <w:t>: Gender and Disability</w:t>
      </w:r>
      <w:r w:rsidRPr="00D35447">
        <w:rPr>
          <w:rFonts w:asciiTheme="minorHAnsi" w:eastAsiaTheme="minorHAnsi" w:hAnsiTheme="minorHAnsi" w:cstheme="minorBidi"/>
          <w:sz w:val="22"/>
          <w:szCs w:val="22"/>
          <w:lang w:eastAsia="en-US"/>
        </w:rPr>
        <w:t xml:space="preserve"> project. We benefited from collaboration with health, social care and legal professionals and with our stakeholder and ambassador group which includes a range of disabled people and health, social care and legal professionals.</w:t>
      </w:r>
    </w:p>
    <w:p w14:paraId="182F8436" w14:textId="77777777" w:rsidR="008148B8" w:rsidRDefault="008148B8" w:rsidP="008148B8">
      <w:pPr>
        <w:spacing w:after="240"/>
        <w:rPr>
          <w:rStyle w:val="normaltextrun"/>
          <w:rFonts w:asciiTheme="minorHAnsi" w:hAnsiTheme="minorHAnsi" w:cstheme="minorHAnsi"/>
          <w:b/>
          <w:bCs/>
          <w:sz w:val="22"/>
          <w:szCs w:val="22"/>
          <w:lang w:val="en-GB"/>
        </w:rPr>
      </w:pPr>
    </w:p>
    <w:p w14:paraId="14BC7651" w14:textId="77777777" w:rsidR="008148B8" w:rsidRPr="00E35D41" w:rsidRDefault="008148B8" w:rsidP="008148B8">
      <w:pPr>
        <w:spacing w:after="240"/>
        <w:rPr>
          <w:rFonts w:eastAsiaTheme="minorHAnsi" w:cstheme="minorBidi"/>
          <w:b/>
          <w:bCs/>
          <w:color w:val="7030A0"/>
          <w:lang w:eastAsia="en-US"/>
        </w:rPr>
      </w:pPr>
      <w:r w:rsidRPr="00E35D41">
        <w:rPr>
          <w:rStyle w:val="normaltextrun"/>
          <w:rFonts w:asciiTheme="minorHAnsi" w:hAnsiTheme="minorHAnsi" w:cstheme="minorHAnsi"/>
          <w:b/>
          <w:bCs/>
          <w:color w:val="7030A0"/>
          <w:sz w:val="22"/>
          <w:szCs w:val="22"/>
          <w:lang w:val="en-GB"/>
        </w:rPr>
        <w:t>Where can I go to find out more?</w:t>
      </w:r>
    </w:p>
    <w:p w14:paraId="1D13C457" w14:textId="2C81A257" w:rsidR="008148B8" w:rsidRPr="00D35447" w:rsidRDefault="008148B8" w:rsidP="008148B8">
      <w:pPr>
        <w:spacing w:after="160" w:line="259" w:lineRule="auto"/>
        <w:rPr>
          <w:rFonts w:asciiTheme="minorHAnsi" w:eastAsiaTheme="minorHAnsi" w:hAnsiTheme="minorHAnsi" w:cstheme="minorBidi"/>
          <w:sz w:val="22"/>
          <w:szCs w:val="22"/>
          <w:lang w:eastAsia="en-US"/>
        </w:rPr>
      </w:pPr>
      <w:r w:rsidRPr="00D35447">
        <w:rPr>
          <w:rFonts w:asciiTheme="minorHAnsi" w:eastAsiaTheme="minorHAnsi" w:hAnsiTheme="minorHAnsi" w:cstheme="minorBidi"/>
          <w:sz w:val="22"/>
          <w:szCs w:val="22"/>
          <w:lang w:eastAsia="en-US"/>
        </w:rPr>
        <w:t>This toolkit is one of a series produced by the Re(al)</w:t>
      </w:r>
      <w:r w:rsidR="00296324">
        <w:rPr>
          <w:rFonts w:asciiTheme="minorHAnsi" w:eastAsiaTheme="minorHAnsi" w:hAnsiTheme="minorHAnsi" w:cstheme="minorBidi"/>
          <w:sz w:val="22"/>
          <w:szCs w:val="22"/>
          <w:lang w:eastAsia="en-US"/>
        </w:rPr>
        <w:t xml:space="preserve"> P</w:t>
      </w:r>
      <w:r w:rsidRPr="00D35447">
        <w:rPr>
          <w:rFonts w:asciiTheme="minorHAnsi" w:eastAsiaTheme="minorHAnsi" w:hAnsiTheme="minorHAnsi" w:cstheme="minorBidi"/>
          <w:sz w:val="22"/>
          <w:szCs w:val="22"/>
          <w:lang w:eastAsia="en-US"/>
        </w:rPr>
        <w:t>roductive Justice team. The full list of topics covered includes Parenting, Pregnancy and Childbirth, Fertility and Contraception, and Abortion, as well as two short guides, the Communication Guide for Health and Social Care Professionals and the Know Your Rights guide aimed at disabled people and people who experience discrimination in accessing services because of their physical or communication access needs.</w:t>
      </w:r>
    </w:p>
    <w:p w14:paraId="1A5FF8F4" w14:textId="2AB704E5" w:rsidR="008148B8" w:rsidRPr="00D35447" w:rsidRDefault="008148B8" w:rsidP="008148B8">
      <w:pPr>
        <w:spacing w:after="160" w:line="259" w:lineRule="auto"/>
        <w:rPr>
          <w:rFonts w:asciiTheme="minorHAnsi" w:eastAsiaTheme="minorHAnsi" w:hAnsiTheme="minorHAnsi" w:cstheme="minorBidi"/>
          <w:sz w:val="22"/>
          <w:szCs w:val="22"/>
          <w:lang w:val="en-GB" w:eastAsia="en-US"/>
        </w:rPr>
      </w:pPr>
      <w:r w:rsidRPr="00D35447">
        <w:rPr>
          <w:rFonts w:asciiTheme="minorHAnsi" w:eastAsiaTheme="minorHAnsi" w:hAnsiTheme="minorHAnsi" w:cstheme="minorBidi"/>
          <w:sz w:val="22"/>
          <w:szCs w:val="22"/>
          <w:lang w:val="en-GB" w:eastAsia="en-US"/>
        </w:rPr>
        <w:t>For more information you can visit our</w:t>
      </w:r>
      <w:r w:rsidR="00664CA0">
        <w:rPr>
          <w:rFonts w:asciiTheme="minorHAnsi" w:eastAsiaTheme="minorHAnsi" w:hAnsiTheme="minorHAnsi" w:cstheme="minorBidi"/>
          <w:sz w:val="22"/>
          <w:szCs w:val="22"/>
          <w:lang w:val="en-GB" w:eastAsia="en-US"/>
        </w:rPr>
        <w:t xml:space="preserve"> dedicated </w:t>
      </w:r>
      <w:r w:rsidR="00024DA4" w:rsidRPr="00116E2A">
        <w:rPr>
          <w:rFonts w:asciiTheme="minorHAnsi" w:eastAsiaTheme="minorHAnsi" w:hAnsiTheme="minorHAnsi" w:cstheme="minorBidi"/>
          <w:sz w:val="22"/>
          <w:szCs w:val="22"/>
          <w:lang w:val="en-GB" w:eastAsia="en-US"/>
        </w:rPr>
        <w:t>Re(al</w:t>
      </w:r>
      <w:r w:rsidR="00E60C7B" w:rsidRPr="00116E2A">
        <w:rPr>
          <w:rFonts w:asciiTheme="minorHAnsi" w:eastAsiaTheme="minorHAnsi" w:hAnsiTheme="minorHAnsi" w:cstheme="minorBidi"/>
          <w:sz w:val="22"/>
          <w:szCs w:val="22"/>
          <w:lang w:val="en-GB" w:eastAsia="en-US"/>
        </w:rPr>
        <w:t>)</w:t>
      </w:r>
      <w:r w:rsidR="00024DA4" w:rsidRPr="00116E2A">
        <w:rPr>
          <w:rFonts w:asciiTheme="minorHAnsi" w:eastAsiaTheme="minorHAnsi" w:hAnsiTheme="minorHAnsi" w:cstheme="minorBidi"/>
          <w:sz w:val="22"/>
          <w:szCs w:val="22"/>
          <w:lang w:val="en-GB" w:eastAsia="en-US"/>
        </w:rPr>
        <w:t xml:space="preserve"> Productive Justice</w:t>
      </w:r>
      <w:r w:rsidR="00E60C7B" w:rsidRPr="00116E2A">
        <w:rPr>
          <w:rFonts w:asciiTheme="minorHAnsi" w:eastAsiaTheme="minorHAnsi" w:hAnsiTheme="minorHAnsi" w:cstheme="minorBidi"/>
          <w:sz w:val="22"/>
          <w:szCs w:val="22"/>
          <w:lang w:val="en-GB" w:eastAsia="en-US"/>
        </w:rPr>
        <w:t xml:space="preserve"> </w:t>
      </w:r>
      <w:r w:rsidR="00664CA0" w:rsidRPr="00116E2A">
        <w:rPr>
          <w:rFonts w:asciiTheme="minorHAnsi" w:eastAsiaTheme="minorHAnsi" w:hAnsiTheme="minorHAnsi" w:cstheme="minorBidi"/>
          <w:sz w:val="22"/>
          <w:szCs w:val="22"/>
          <w:lang w:val="en-GB" w:eastAsia="en-US"/>
        </w:rPr>
        <w:t>project website</w:t>
      </w:r>
      <w:r w:rsidR="00116E2A">
        <w:rPr>
          <w:rFonts w:asciiTheme="minorHAnsi" w:eastAsiaTheme="minorHAnsi" w:hAnsiTheme="minorHAnsi" w:cstheme="minorBidi"/>
          <w:sz w:val="22"/>
          <w:szCs w:val="22"/>
          <w:lang w:val="en-GB" w:eastAsia="en-US"/>
        </w:rPr>
        <w:t>:</w:t>
      </w:r>
      <w:r w:rsidR="00664CA0">
        <w:rPr>
          <w:rFonts w:asciiTheme="minorHAnsi" w:eastAsiaTheme="minorHAnsi" w:hAnsiTheme="minorHAnsi" w:cstheme="minorBidi"/>
          <w:sz w:val="22"/>
          <w:szCs w:val="22"/>
          <w:lang w:val="en-GB" w:eastAsia="en-US"/>
        </w:rPr>
        <w:t xml:space="preserve"> </w:t>
      </w:r>
      <w:hyperlink r:id="rId16" w:history="1">
        <w:r w:rsidR="00116E2A" w:rsidRPr="00735529">
          <w:rPr>
            <w:rStyle w:val="Hyperlink"/>
            <w:rFonts w:asciiTheme="minorHAnsi" w:eastAsiaTheme="minorHAnsi" w:hAnsiTheme="minorHAnsi" w:cstheme="minorBidi"/>
            <w:sz w:val="22"/>
            <w:szCs w:val="22"/>
            <w:lang w:val="en-GB" w:eastAsia="en-US"/>
          </w:rPr>
          <w:t>https://www.universityofgalway.ie/centre-disability-law-policy/research/projects/current/real</w:t>
        </w:r>
      </w:hyperlink>
      <w:r w:rsidR="00116E2A">
        <w:rPr>
          <w:rFonts w:asciiTheme="minorHAnsi" w:eastAsiaTheme="minorHAnsi" w:hAnsiTheme="minorHAnsi" w:cstheme="minorBidi"/>
          <w:sz w:val="22"/>
          <w:szCs w:val="22"/>
          <w:lang w:val="en-GB" w:eastAsia="en-US"/>
        </w:rPr>
        <w:t xml:space="preserve">. </w:t>
      </w:r>
    </w:p>
    <w:p w14:paraId="6EDE56B8" w14:textId="3625A5CB" w:rsidR="008148B8" w:rsidRPr="00D35447" w:rsidRDefault="008148B8" w:rsidP="008148B8">
      <w:pPr>
        <w:spacing w:after="160" w:line="259" w:lineRule="auto"/>
        <w:rPr>
          <w:rFonts w:asciiTheme="minorHAnsi" w:eastAsiaTheme="minorHAnsi" w:hAnsiTheme="minorHAnsi" w:cstheme="minorBidi"/>
          <w:sz w:val="22"/>
          <w:szCs w:val="22"/>
          <w:lang w:val="en-US" w:eastAsia="en-US"/>
        </w:rPr>
      </w:pPr>
      <w:r w:rsidRPr="00D35447">
        <w:rPr>
          <w:rFonts w:asciiTheme="minorHAnsi" w:eastAsiaTheme="minorHAnsi" w:hAnsiTheme="minorHAnsi" w:cstheme="minorBidi"/>
          <w:sz w:val="22"/>
          <w:szCs w:val="22"/>
          <w:lang w:val="en-GB" w:eastAsia="en-US"/>
        </w:rPr>
        <w:t>To find out more about the research conducted on the reproductive experiences of disabled people in Ireland</w:t>
      </w:r>
      <w:r w:rsidR="00693B5D">
        <w:rPr>
          <w:rFonts w:asciiTheme="minorHAnsi" w:eastAsiaTheme="minorHAnsi" w:hAnsiTheme="minorHAnsi" w:cstheme="minorBidi"/>
          <w:sz w:val="22"/>
          <w:szCs w:val="22"/>
          <w:lang w:val="en-GB" w:eastAsia="en-US"/>
        </w:rPr>
        <w:t xml:space="preserve">, you can </w:t>
      </w:r>
      <w:r w:rsidR="00693B5D" w:rsidRPr="00116E2A">
        <w:rPr>
          <w:rFonts w:asciiTheme="minorHAnsi" w:eastAsiaTheme="minorHAnsi" w:hAnsiTheme="minorHAnsi" w:cstheme="minorBidi"/>
          <w:sz w:val="22"/>
          <w:szCs w:val="22"/>
          <w:lang w:val="en-GB" w:eastAsia="en-US"/>
        </w:rPr>
        <w:t>read our oral histories</w:t>
      </w:r>
      <w:r w:rsidR="00693B5D">
        <w:rPr>
          <w:rFonts w:asciiTheme="minorHAnsi" w:eastAsiaTheme="minorHAnsi" w:hAnsiTheme="minorHAnsi" w:cstheme="minorBidi"/>
          <w:sz w:val="22"/>
          <w:szCs w:val="22"/>
          <w:lang w:val="en-GB" w:eastAsia="en-US"/>
        </w:rPr>
        <w:t xml:space="preserve"> which have been archived at the Digital Repository Ireland</w:t>
      </w:r>
      <w:r w:rsidR="00116E2A">
        <w:rPr>
          <w:rFonts w:asciiTheme="minorHAnsi" w:eastAsiaTheme="minorHAnsi" w:hAnsiTheme="minorHAnsi" w:cstheme="minorBidi"/>
          <w:sz w:val="22"/>
          <w:szCs w:val="22"/>
          <w:lang w:val="en-GB" w:eastAsia="en-US"/>
        </w:rPr>
        <w:t>:</w:t>
      </w:r>
      <w:r w:rsidR="00693B5D">
        <w:rPr>
          <w:rFonts w:asciiTheme="minorHAnsi" w:eastAsiaTheme="minorHAnsi" w:hAnsiTheme="minorHAnsi" w:cstheme="minorBidi"/>
          <w:sz w:val="22"/>
          <w:szCs w:val="22"/>
          <w:lang w:val="en-GB" w:eastAsia="en-US"/>
        </w:rPr>
        <w:t xml:space="preserve"> </w:t>
      </w:r>
      <w:hyperlink r:id="rId17" w:history="1">
        <w:r w:rsidR="00116E2A" w:rsidRPr="00735529">
          <w:rPr>
            <w:rStyle w:val="Hyperlink"/>
            <w:rFonts w:asciiTheme="minorHAnsi" w:eastAsiaTheme="minorHAnsi" w:hAnsiTheme="minorHAnsi" w:cstheme="minorBidi"/>
            <w:sz w:val="22"/>
            <w:szCs w:val="22"/>
            <w:lang w:val="en-GB" w:eastAsia="en-US"/>
          </w:rPr>
          <w:t>https://doi.org/10.7486/DRI.ws85q6171</w:t>
        </w:r>
      </w:hyperlink>
      <w:r w:rsidR="00116E2A">
        <w:rPr>
          <w:rFonts w:asciiTheme="minorHAnsi" w:eastAsiaTheme="minorHAnsi" w:hAnsiTheme="minorHAnsi" w:cstheme="minorBidi"/>
          <w:sz w:val="22"/>
          <w:szCs w:val="22"/>
          <w:lang w:val="en-GB" w:eastAsia="en-US"/>
        </w:rPr>
        <w:t xml:space="preserve">. </w:t>
      </w:r>
    </w:p>
    <w:p w14:paraId="4C1E782D" w14:textId="77777777" w:rsidR="00296324" w:rsidRDefault="00296324" w:rsidP="008148B8">
      <w:pPr>
        <w:spacing w:after="160" w:line="259" w:lineRule="auto"/>
        <w:rPr>
          <w:rFonts w:asciiTheme="minorHAnsi" w:eastAsiaTheme="minorHAnsi" w:hAnsiTheme="minorHAnsi" w:cstheme="minorBidi"/>
          <w:sz w:val="22"/>
          <w:szCs w:val="22"/>
          <w:lang w:val="en-GB" w:eastAsia="en-US"/>
        </w:rPr>
      </w:pPr>
    </w:p>
    <w:p w14:paraId="62B1C5E1" w14:textId="043DA638" w:rsidR="008148B8" w:rsidRPr="00D35447" w:rsidRDefault="008148B8" w:rsidP="008148B8">
      <w:pPr>
        <w:spacing w:after="160" w:line="259" w:lineRule="auto"/>
        <w:rPr>
          <w:rFonts w:asciiTheme="minorHAnsi" w:eastAsiaTheme="minorHAnsi" w:hAnsiTheme="minorHAnsi" w:cstheme="minorBidi"/>
          <w:sz w:val="22"/>
          <w:szCs w:val="22"/>
          <w:lang w:val="en-US" w:eastAsia="en-US"/>
        </w:rPr>
      </w:pPr>
      <w:r w:rsidRPr="00D35447">
        <w:rPr>
          <w:rFonts w:asciiTheme="minorHAnsi" w:eastAsiaTheme="minorHAnsi" w:hAnsiTheme="minorHAnsi" w:cstheme="minorBidi"/>
          <w:sz w:val="22"/>
          <w:szCs w:val="22"/>
          <w:lang w:val="en-GB" w:eastAsia="en-US"/>
        </w:rPr>
        <w:t xml:space="preserve">We are also publishing a book on the findings of our research, which </w:t>
      </w:r>
      <w:r w:rsidR="00693B5D">
        <w:rPr>
          <w:rFonts w:asciiTheme="minorHAnsi" w:eastAsiaTheme="minorHAnsi" w:hAnsiTheme="minorHAnsi" w:cstheme="minorBidi"/>
          <w:sz w:val="22"/>
          <w:szCs w:val="22"/>
          <w:lang w:val="en-GB" w:eastAsia="en-US"/>
        </w:rPr>
        <w:t xml:space="preserve">will be available in 2023. </w:t>
      </w:r>
    </w:p>
    <w:p w14:paraId="25EFDFF9" w14:textId="77777777" w:rsidR="00296324" w:rsidRDefault="00296324" w:rsidP="008148B8">
      <w:pPr>
        <w:spacing w:after="160" w:line="259" w:lineRule="auto"/>
        <w:rPr>
          <w:rFonts w:asciiTheme="minorHAnsi" w:eastAsiaTheme="minorHAnsi" w:hAnsiTheme="minorHAnsi" w:cstheme="minorBidi"/>
          <w:sz w:val="22"/>
          <w:szCs w:val="22"/>
          <w:lang w:val="en-GB" w:eastAsia="en-US"/>
        </w:rPr>
      </w:pPr>
    </w:p>
    <w:p w14:paraId="59013E73" w14:textId="47F53B47" w:rsidR="008148B8" w:rsidRDefault="008148B8" w:rsidP="008148B8">
      <w:pPr>
        <w:spacing w:after="160" w:line="259" w:lineRule="auto"/>
        <w:rPr>
          <w:rFonts w:asciiTheme="minorHAnsi" w:eastAsiaTheme="minorHAnsi" w:hAnsiTheme="minorHAnsi" w:cstheme="minorBidi"/>
          <w:sz w:val="22"/>
          <w:szCs w:val="22"/>
          <w:lang w:val="en-GB" w:eastAsia="en-US"/>
        </w:rPr>
      </w:pPr>
      <w:r w:rsidRPr="00D35447">
        <w:rPr>
          <w:rFonts w:asciiTheme="minorHAnsi" w:eastAsiaTheme="minorHAnsi" w:hAnsiTheme="minorHAnsi" w:cstheme="minorBidi"/>
          <w:sz w:val="22"/>
          <w:szCs w:val="22"/>
          <w:lang w:val="en-GB" w:eastAsia="en-US"/>
        </w:rPr>
        <w:t xml:space="preserve">If you have questions not answered by this toolkit, please email </w:t>
      </w:r>
      <w:bookmarkStart w:id="12" w:name="_Hlk125305195"/>
      <w:r>
        <w:fldChar w:fldCharType="begin"/>
      </w:r>
      <w:r>
        <w:instrText xml:space="preserve"> HYPERLINK "mailto:realproductivejustice@nuigalway.ie" \h </w:instrText>
      </w:r>
      <w:r>
        <w:fldChar w:fldCharType="separate"/>
      </w:r>
      <w:r w:rsidRPr="00D35447">
        <w:rPr>
          <w:rFonts w:asciiTheme="minorHAnsi" w:eastAsiaTheme="minorHAnsi" w:hAnsiTheme="minorHAnsi" w:cstheme="minorBidi"/>
          <w:sz w:val="22"/>
          <w:szCs w:val="22"/>
          <w:u w:val="single"/>
          <w:lang w:val="en-GB" w:eastAsia="en-US"/>
        </w:rPr>
        <w:t>realproductivejustice@nuigalway.ie</w:t>
      </w:r>
      <w:r>
        <w:rPr>
          <w:rFonts w:asciiTheme="minorHAnsi" w:eastAsiaTheme="minorHAnsi" w:hAnsiTheme="minorHAnsi" w:cstheme="minorBidi"/>
          <w:sz w:val="22"/>
          <w:szCs w:val="22"/>
          <w:u w:val="single"/>
          <w:lang w:val="en-GB" w:eastAsia="en-US"/>
        </w:rPr>
        <w:fldChar w:fldCharType="end"/>
      </w:r>
      <w:bookmarkEnd w:id="12"/>
      <w:r w:rsidRPr="00D35447">
        <w:rPr>
          <w:rFonts w:asciiTheme="minorHAnsi" w:eastAsiaTheme="minorHAnsi" w:hAnsiTheme="minorHAnsi" w:cstheme="minorBidi"/>
          <w:sz w:val="22"/>
          <w:szCs w:val="22"/>
          <w:lang w:val="en-GB" w:eastAsia="en-US"/>
        </w:rPr>
        <w:t>.</w:t>
      </w:r>
    </w:p>
    <w:p w14:paraId="1FC5A955" w14:textId="77777777" w:rsidR="008148B8" w:rsidRDefault="008148B8" w:rsidP="008148B8">
      <w:pPr>
        <w:spacing w:after="160" w:line="259" w:lineRule="auto"/>
        <w:rPr>
          <w:rFonts w:asciiTheme="minorHAnsi" w:eastAsiaTheme="minorHAnsi" w:hAnsiTheme="minorHAnsi" w:cstheme="minorBidi"/>
          <w:sz w:val="22"/>
          <w:szCs w:val="22"/>
          <w:lang w:val="en-GB" w:eastAsia="en-US"/>
        </w:rPr>
      </w:pPr>
    </w:p>
    <w:p w14:paraId="7CFDD666" w14:textId="77777777" w:rsidR="008148B8" w:rsidRDefault="008148B8" w:rsidP="008148B8">
      <w:pPr>
        <w:spacing w:after="160" w:line="259" w:lineRule="auto"/>
        <w:rPr>
          <w:rFonts w:asciiTheme="minorHAnsi" w:eastAsiaTheme="minorHAnsi" w:hAnsiTheme="minorHAnsi" w:cstheme="minorBidi"/>
          <w:sz w:val="22"/>
          <w:szCs w:val="22"/>
          <w:lang w:val="en-GB" w:eastAsia="en-US"/>
        </w:rPr>
      </w:pPr>
    </w:p>
    <w:p w14:paraId="0F804EB6" w14:textId="77777777" w:rsidR="008148B8" w:rsidRDefault="008148B8">
      <w:pPr>
        <w:rPr>
          <w:rStyle w:val="normaltextrun"/>
          <w:rFonts w:asciiTheme="minorHAnsi" w:eastAsiaTheme="majorEastAsia" w:hAnsiTheme="minorHAnsi" w:cstheme="minorHAnsi"/>
          <w:b/>
          <w:bCs/>
          <w:color w:val="7030A0"/>
          <w:sz w:val="22"/>
          <w:szCs w:val="22"/>
          <w:lang w:val="en-GB"/>
        </w:rPr>
      </w:pPr>
      <w:r>
        <w:rPr>
          <w:rStyle w:val="normaltextrun"/>
          <w:rFonts w:asciiTheme="minorHAnsi" w:hAnsiTheme="minorHAnsi" w:cstheme="minorHAnsi"/>
          <w:b/>
          <w:bCs/>
          <w:color w:val="7030A0"/>
          <w:sz w:val="22"/>
          <w:szCs w:val="22"/>
          <w:lang w:val="en-GB"/>
        </w:rPr>
        <w:br w:type="page"/>
      </w:r>
    </w:p>
    <w:p w14:paraId="1D799996" w14:textId="03361F8D" w:rsidR="00846FBD" w:rsidRDefault="00846FBD" w:rsidP="008148B8">
      <w:pPr>
        <w:pStyle w:val="Heading2"/>
        <w:numPr>
          <w:ilvl w:val="0"/>
          <w:numId w:val="0"/>
        </w:numPr>
        <w:spacing w:after="240"/>
        <w:jc w:val="center"/>
        <w:rPr>
          <w:rStyle w:val="normaltextrun"/>
          <w:rFonts w:asciiTheme="minorHAnsi" w:hAnsiTheme="minorHAnsi" w:cstheme="minorHAnsi"/>
          <w:b/>
          <w:bCs/>
          <w:color w:val="7030A0"/>
          <w:sz w:val="28"/>
          <w:szCs w:val="28"/>
          <w:lang w:val="en-GB"/>
        </w:rPr>
      </w:pPr>
      <w:bookmarkStart w:id="13" w:name="_Toc125305462"/>
      <w:r w:rsidRPr="008148B8">
        <w:rPr>
          <w:rStyle w:val="normaltextrun"/>
          <w:rFonts w:asciiTheme="minorHAnsi" w:hAnsiTheme="minorHAnsi" w:cstheme="minorHAnsi"/>
          <w:b/>
          <w:bCs/>
          <w:color w:val="7030A0"/>
          <w:sz w:val="28"/>
          <w:szCs w:val="28"/>
          <w:lang w:val="en-GB"/>
        </w:rPr>
        <w:lastRenderedPageBreak/>
        <w:t>Top Tips</w:t>
      </w:r>
      <w:bookmarkEnd w:id="3"/>
      <w:bookmarkEnd w:id="8"/>
      <w:bookmarkEnd w:id="13"/>
    </w:p>
    <w:p w14:paraId="4E6508A3" w14:textId="77777777" w:rsidR="00E920AF" w:rsidRPr="00E920AF" w:rsidRDefault="00E920AF" w:rsidP="00E920AF">
      <w:pPr>
        <w:rPr>
          <w:lang w:val="en-GB"/>
        </w:rPr>
      </w:pPr>
    </w:p>
    <w:p w14:paraId="5D05D014" w14:textId="1272940E" w:rsidR="00846FBD" w:rsidRPr="008148B8" w:rsidRDefault="00CF0DAA" w:rsidP="00CA48F0">
      <w:pPr>
        <w:pStyle w:val="Heading3"/>
        <w:numPr>
          <w:ilvl w:val="0"/>
          <w:numId w:val="5"/>
        </w:numPr>
        <w:spacing w:after="240"/>
        <w:rPr>
          <w:rStyle w:val="normaltextrun"/>
          <w:rFonts w:asciiTheme="minorHAnsi" w:hAnsiTheme="minorHAnsi" w:cstheme="minorHAnsi"/>
          <w:b/>
          <w:bCs/>
          <w:color w:val="7030A0"/>
          <w:sz w:val="28"/>
          <w:szCs w:val="28"/>
          <w:lang w:val="en-GB"/>
        </w:rPr>
      </w:pPr>
      <w:bookmarkStart w:id="14" w:name="_Toc121782851"/>
      <w:bookmarkStart w:id="15" w:name="_Toc125218041"/>
      <w:bookmarkStart w:id="16" w:name="_Toc125305463"/>
      <w:bookmarkStart w:id="17" w:name="_Hlk121742729"/>
      <w:bookmarkEnd w:id="4"/>
      <w:r w:rsidRPr="008148B8">
        <w:rPr>
          <w:rStyle w:val="normaltextrun"/>
          <w:rFonts w:asciiTheme="minorHAnsi" w:hAnsiTheme="minorHAnsi" w:cstheme="minorHAnsi"/>
          <w:b/>
          <w:bCs/>
          <w:color w:val="7030A0"/>
          <w:sz w:val="28"/>
          <w:szCs w:val="28"/>
          <w:lang w:val="en-GB"/>
        </w:rPr>
        <w:t>Accessible service provision</w:t>
      </w:r>
      <w:bookmarkEnd w:id="14"/>
      <w:bookmarkEnd w:id="15"/>
      <w:bookmarkEnd w:id="16"/>
    </w:p>
    <w:p w14:paraId="28A26DC6" w14:textId="62548BD0" w:rsidR="00846FBD" w:rsidRDefault="00846FBD" w:rsidP="001E6CF7">
      <w:pPr>
        <w:pStyle w:val="Heading3"/>
        <w:numPr>
          <w:ilvl w:val="1"/>
          <w:numId w:val="5"/>
        </w:numPr>
        <w:spacing w:after="240"/>
        <w:ind w:left="567" w:hanging="567"/>
        <w:rPr>
          <w:rStyle w:val="normaltextrun"/>
          <w:rFonts w:asciiTheme="minorHAnsi" w:hAnsiTheme="minorHAnsi" w:cstheme="minorHAnsi"/>
          <w:b/>
          <w:bCs/>
          <w:color w:val="7030A0"/>
          <w:sz w:val="22"/>
          <w:szCs w:val="22"/>
          <w:lang w:val="en-GB"/>
        </w:rPr>
      </w:pPr>
      <w:bookmarkStart w:id="18" w:name="_Toc121782852"/>
      <w:bookmarkStart w:id="19" w:name="_Toc125218042"/>
      <w:bookmarkStart w:id="20" w:name="_Toc125305464"/>
      <w:bookmarkEnd w:id="17"/>
      <w:r w:rsidRPr="002631B0">
        <w:rPr>
          <w:rStyle w:val="normaltextrun"/>
          <w:rFonts w:asciiTheme="minorHAnsi" w:hAnsiTheme="minorHAnsi" w:cstheme="minorHAnsi"/>
          <w:b/>
          <w:bCs/>
          <w:color w:val="7030A0"/>
          <w:sz w:val="22"/>
          <w:szCs w:val="22"/>
          <w:lang w:val="en-GB"/>
        </w:rPr>
        <w:t>Accommodating disability access needs</w:t>
      </w:r>
      <w:bookmarkEnd w:id="6"/>
      <w:bookmarkEnd w:id="18"/>
      <w:bookmarkEnd w:id="19"/>
      <w:bookmarkEnd w:id="20"/>
    </w:p>
    <w:p w14:paraId="102B588F" w14:textId="77777777" w:rsidR="00F83591" w:rsidRDefault="00F83591" w:rsidP="00BF2368">
      <w:pPr>
        <w:rPr>
          <w:rFonts w:asciiTheme="minorHAnsi" w:eastAsiaTheme="minorHAnsi" w:hAnsiTheme="minorHAnsi" w:cstheme="minorBidi"/>
          <w:sz w:val="22"/>
          <w:szCs w:val="22"/>
          <w:lang w:eastAsia="en-US"/>
        </w:rPr>
      </w:pPr>
      <w:r w:rsidRPr="004B704E">
        <w:rPr>
          <w:rFonts w:asciiTheme="minorHAnsi" w:eastAsiaTheme="minorHAnsi" w:hAnsiTheme="minorHAnsi" w:cstheme="minorBidi"/>
          <w:sz w:val="22"/>
          <w:szCs w:val="22"/>
          <w:lang w:eastAsia="en-US"/>
        </w:rPr>
        <w:t>If you</w:t>
      </w:r>
      <w:r>
        <w:rPr>
          <w:rFonts w:asciiTheme="minorHAnsi" w:eastAsiaTheme="minorHAnsi" w:hAnsiTheme="minorHAnsi" w:cstheme="minorBidi"/>
          <w:sz w:val="22"/>
          <w:szCs w:val="22"/>
          <w:lang w:eastAsia="en-US"/>
        </w:rPr>
        <w:t>r</w:t>
      </w:r>
      <w:r w:rsidRPr="004B704E">
        <w:rPr>
          <w:rFonts w:asciiTheme="minorHAnsi" w:eastAsiaTheme="minorHAnsi" w:hAnsiTheme="minorHAnsi" w:cstheme="minorBidi"/>
          <w:sz w:val="22"/>
          <w:szCs w:val="22"/>
          <w:lang w:eastAsia="en-US"/>
        </w:rPr>
        <w:t xml:space="preserve"> service supports disabled parents</w:t>
      </w:r>
      <w:r>
        <w:rPr>
          <w:rFonts w:asciiTheme="minorHAnsi" w:eastAsiaTheme="minorHAnsi" w:hAnsiTheme="minorHAnsi" w:cstheme="minorBidi"/>
          <w:sz w:val="22"/>
          <w:szCs w:val="22"/>
          <w:lang w:eastAsia="en-US"/>
        </w:rPr>
        <w:t xml:space="preserve">, </w:t>
      </w:r>
      <w:r w:rsidRPr="004B704E">
        <w:rPr>
          <w:rFonts w:asciiTheme="minorHAnsi" w:eastAsiaTheme="minorHAnsi" w:hAnsiTheme="minorHAnsi" w:cstheme="minorBidi"/>
          <w:sz w:val="22"/>
          <w:szCs w:val="22"/>
          <w:lang w:eastAsia="en-US"/>
        </w:rPr>
        <w:t xml:space="preserve">you have a legal obligation to make your service accessible to disabled people. </w:t>
      </w:r>
      <w:r w:rsidRPr="00716119">
        <w:rPr>
          <w:rFonts w:asciiTheme="minorHAnsi" w:eastAsiaTheme="minorHAnsi" w:hAnsiTheme="minorHAnsi" w:cstheme="minorBidi"/>
          <w:sz w:val="22"/>
          <w:szCs w:val="22"/>
          <w:lang w:eastAsia="en-US"/>
        </w:rPr>
        <w:t>Be aware that every disabled person has different access needs, and something that works for one person may not work for another person (even if they have the same disability).</w:t>
      </w:r>
      <w:r>
        <w:rPr>
          <w:rFonts w:asciiTheme="minorHAnsi" w:eastAsiaTheme="minorHAnsi" w:hAnsiTheme="minorHAnsi" w:cstheme="minorBidi"/>
          <w:sz w:val="22"/>
          <w:szCs w:val="22"/>
          <w:lang w:eastAsia="en-US"/>
        </w:rPr>
        <w:t xml:space="preserve"> </w:t>
      </w:r>
      <w:r w:rsidRPr="00716119">
        <w:rPr>
          <w:rFonts w:asciiTheme="minorHAnsi" w:eastAsiaTheme="minorHAnsi" w:hAnsiTheme="minorHAnsi" w:cstheme="minorBidi"/>
          <w:sz w:val="22"/>
          <w:szCs w:val="22"/>
          <w:lang w:eastAsia="en-US"/>
        </w:rPr>
        <w:t>While an individual’s access needs can fluctuate, this does not mean that they do not really need the access they have stated. For example, depending on the individual’s condition, they may walk unaided or using crutches on some days but use a wheelchair on other days. If they ask for wheelchair access, but arrive without a wheelchair to a certain appointment, this does not mean they will never need wheelchair access in the future so it should continue to be provided unless the person says they no longer need it.</w:t>
      </w:r>
      <w:r>
        <w:rPr>
          <w:rFonts w:asciiTheme="minorHAnsi" w:eastAsiaTheme="minorHAnsi" w:hAnsiTheme="minorHAnsi" w:cstheme="minorBidi"/>
          <w:sz w:val="22"/>
          <w:szCs w:val="22"/>
          <w:lang w:eastAsia="en-US"/>
        </w:rPr>
        <w:t xml:space="preserve"> </w:t>
      </w:r>
      <w:r w:rsidRPr="00716119">
        <w:rPr>
          <w:rFonts w:asciiTheme="minorHAnsi" w:eastAsiaTheme="minorHAnsi" w:hAnsiTheme="minorHAnsi" w:cstheme="minorBidi"/>
          <w:sz w:val="22"/>
          <w:szCs w:val="22"/>
          <w:lang w:eastAsia="en-US"/>
        </w:rPr>
        <w:t>Even if you find someone’s access request unusual or have never received that kind of request from someone with that disability before, do not question whether they ‘really need’ what they have asked for, but work as best you can to provide that or check with them if there is an alternative solution that will work.</w:t>
      </w:r>
      <w:r>
        <w:rPr>
          <w:rFonts w:asciiTheme="minorHAnsi" w:eastAsiaTheme="minorHAnsi" w:hAnsiTheme="minorHAnsi" w:cstheme="minorBidi"/>
          <w:sz w:val="22"/>
          <w:szCs w:val="22"/>
          <w:lang w:eastAsia="en-US"/>
        </w:rPr>
        <w:t xml:space="preserve"> </w:t>
      </w:r>
      <w:r w:rsidRPr="004B704E">
        <w:rPr>
          <w:rFonts w:asciiTheme="minorHAnsi" w:eastAsiaTheme="minorHAnsi" w:hAnsiTheme="minorHAnsi" w:cstheme="minorBidi"/>
          <w:sz w:val="22"/>
          <w:szCs w:val="22"/>
          <w:lang w:eastAsia="en-US"/>
        </w:rPr>
        <w:t xml:space="preserve">There are many ways in which your services can be more accessible for disabled parents. </w:t>
      </w:r>
    </w:p>
    <w:p w14:paraId="69F11A8C" w14:textId="77777777" w:rsidR="00F83591" w:rsidRDefault="00F83591" w:rsidP="00F83591">
      <w:pPr>
        <w:jc w:val="both"/>
        <w:rPr>
          <w:rFonts w:asciiTheme="minorHAnsi" w:eastAsiaTheme="minorHAnsi" w:hAnsiTheme="minorHAnsi" w:cstheme="minorBidi"/>
          <w:sz w:val="22"/>
          <w:szCs w:val="22"/>
          <w:lang w:eastAsia="en-US"/>
        </w:rPr>
      </w:pPr>
    </w:p>
    <w:p w14:paraId="61945A54" w14:textId="77777777" w:rsidR="00F83591" w:rsidRPr="009D001A" w:rsidRDefault="00F83591" w:rsidP="00F83591">
      <w:pPr>
        <w:pStyle w:val="paragraph"/>
        <w:shd w:val="clear" w:color="auto" w:fill="E7E6E6" w:themeFill="background2"/>
        <w:spacing w:before="0" w:beforeAutospacing="0" w:after="0" w:afterAutospacing="0"/>
        <w:rPr>
          <w:rStyle w:val="normaltextrun"/>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t xml:space="preserve">Do: </w:t>
      </w:r>
      <w:r w:rsidRPr="009D001A">
        <w:rPr>
          <w:rFonts w:asciiTheme="minorHAnsi" w:hAnsiTheme="minorHAnsi" w:cstheme="minorHAnsi"/>
          <w:sz w:val="22"/>
          <w:szCs w:val="22"/>
        </w:rPr>
        <w:tab/>
      </w:r>
    </w:p>
    <w:p w14:paraId="135A30D2" w14:textId="77777777" w:rsidR="00F83591" w:rsidRPr="00B85F8F" w:rsidRDefault="00F83591" w:rsidP="0014522B">
      <w:pPr>
        <w:pStyle w:val="paragraph"/>
        <w:numPr>
          <w:ilvl w:val="0"/>
          <w:numId w:val="2"/>
        </w:numPr>
        <w:spacing w:before="240" w:beforeAutospacing="0"/>
        <w:ind w:left="567" w:hanging="425"/>
        <w:rPr>
          <w:rStyle w:val="normaltextrun"/>
          <w:rFonts w:asciiTheme="minorHAnsi" w:hAnsiTheme="minorHAnsi" w:cstheme="minorHAnsi"/>
          <w:sz w:val="22"/>
          <w:szCs w:val="22"/>
          <w:lang w:val="en-GB"/>
        </w:rPr>
      </w:pPr>
      <w:r w:rsidRPr="00B85F8F">
        <w:rPr>
          <w:rStyle w:val="normaltextrun"/>
          <w:rFonts w:asciiTheme="minorHAnsi" w:hAnsiTheme="minorHAnsi" w:cstheme="minorHAnsi"/>
          <w:sz w:val="22"/>
          <w:szCs w:val="22"/>
          <w:lang w:val="en-GB"/>
        </w:rPr>
        <w:t xml:space="preserve">Make it standard practice to ask about access needs in advance of the person’s visit. </w:t>
      </w:r>
    </w:p>
    <w:p w14:paraId="060F95C6" w14:textId="77777777" w:rsidR="00F83591" w:rsidRPr="00B85F8F" w:rsidRDefault="00F83591" w:rsidP="00CA48F0">
      <w:pPr>
        <w:pStyle w:val="paragraph"/>
        <w:numPr>
          <w:ilvl w:val="0"/>
          <w:numId w:val="2"/>
        </w:numPr>
        <w:spacing w:before="0" w:beforeAutospacing="0" w:after="0" w:afterAutospacing="0"/>
        <w:ind w:left="567" w:hanging="425"/>
        <w:rPr>
          <w:rStyle w:val="normaltextrun"/>
          <w:rFonts w:asciiTheme="minorHAnsi" w:hAnsiTheme="minorHAnsi" w:cstheme="minorHAnsi"/>
          <w:sz w:val="22"/>
          <w:szCs w:val="22"/>
          <w:lang w:val="en-GB"/>
        </w:rPr>
      </w:pPr>
      <w:r w:rsidRPr="00B85F8F">
        <w:rPr>
          <w:rStyle w:val="normaltextrun"/>
          <w:rFonts w:asciiTheme="minorHAnsi" w:hAnsiTheme="minorHAnsi" w:cstheme="minorHAnsi"/>
          <w:sz w:val="22"/>
          <w:szCs w:val="22"/>
          <w:lang w:val="en-GB"/>
        </w:rPr>
        <w:t xml:space="preserve">Be able to advise on the access features of your service </w:t>
      </w:r>
      <w:r>
        <w:rPr>
          <w:rStyle w:val="normaltextrun"/>
          <w:rFonts w:asciiTheme="minorHAnsi" w:hAnsiTheme="minorHAnsi" w:cstheme="minorHAnsi"/>
          <w:sz w:val="22"/>
          <w:szCs w:val="22"/>
          <w:lang w:val="en-GB"/>
        </w:rPr>
        <w:t>and ens</w:t>
      </w:r>
      <w:r w:rsidRPr="00B85F8F">
        <w:rPr>
          <w:rStyle w:val="normaltextrun"/>
          <w:rFonts w:asciiTheme="minorHAnsi" w:hAnsiTheme="minorHAnsi" w:cstheme="minorHAnsi"/>
          <w:sz w:val="22"/>
          <w:szCs w:val="22"/>
          <w:lang w:val="en-GB"/>
        </w:rPr>
        <w:t xml:space="preserve">ure they are available </w:t>
      </w:r>
      <w:r>
        <w:rPr>
          <w:rStyle w:val="normaltextrun"/>
          <w:rFonts w:asciiTheme="minorHAnsi" w:hAnsiTheme="minorHAnsi" w:cstheme="minorHAnsi"/>
          <w:sz w:val="22"/>
          <w:szCs w:val="22"/>
          <w:lang w:val="en-GB"/>
        </w:rPr>
        <w:t>if required.</w:t>
      </w:r>
      <w:r w:rsidRPr="00B85F8F">
        <w:rPr>
          <w:rStyle w:val="normaltextrun"/>
          <w:rFonts w:asciiTheme="minorHAnsi" w:hAnsiTheme="minorHAnsi" w:cstheme="minorHAnsi"/>
          <w:sz w:val="22"/>
          <w:szCs w:val="22"/>
          <w:lang w:val="en-GB"/>
        </w:rPr>
        <w:t xml:space="preserve"> </w:t>
      </w:r>
    </w:p>
    <w:p w14:paraId="1EF18A39" w14:textId="77777777" w:rsidR="00F83591" w:rsidRPr="000E0DD1" w:rsidRDefault="00F83591" w:rsidP="00CA48F0">
      <w:pPr>
        <w:pStyle w:val="paragraph"/>
        <w:numPr>
          <w:ilvl w:val="0"/>
          <w:numId w:val="2"/>
        </w:numPr>
        <w:spacing w:before="0" w:beforeAutospacing="0" w:after="0" w:afterAutospacing="0"/>
        <w:ind w:left="567" w:hanging="425"/>
        <w:rPr>
          <w:rStyle w:val="normaltextrun"/>
          <w:rFonts w:asciiTheme="minorHAnsi" w:hAnsiTheme="minorHAnsi" w:cstheme="minorHAnsi"/>
          <w:sz w:val="22"/>
          <w:szCs w:val="22"/>
          <w:lang w:val="en-GB"/>
        </w:rPr>
      </w:pPr>
      <w:r>
        <w:rPr>
          <w:rStyle w:val="normaltextrun"/>
          <w:rFonts w:asciiTheme="minorHAnsi" w:hAnsiTheme="minorHAnsi" w:cstheme="minorHAnsi"/>
          <w:sz w:val="22"/>
          <w:szCs w:val="22"/>
          <w:lang w:val="en-GB"/>
        </w:rPr>
        <w:t>E</w:t>
      </w:r>
      <w:r w:rsidRPr="000E0DD1">
        <w:rPr>
          <w:rStyle w:val="normaltextrun"/>
          <w:rFonts w:asciiTheme="minorHAnsi" w:hAnsiTheme="minorHAnsi" w:cstheme="minorHAnsi"/>
          <w:sz w:val="22"/>
          <w:szCs w:val="22"/>
          <w:lang w:val="en-GB"/>
        </w:rPr>
        <w:t>ngage translation or interpretation services</w:t>
      </w:r>
      <w:r>
        <w:rPr>
          <w:rStyle w:val="normaltextrun"/>
          <w:rFonts w:asciiTheme="minorHAnsi" w:hAnsiTheme="minorHAnsi" w:cstheme="minorHAnsi"/>
          <w:sz w:val="22"/>
          <w:szCs w:val="22"/>
          <w:lang w:val="en-GB"/>
        </w:rPr>
        <w:t xml:space="preserve"> where necessary</w:t>
      </w:r>
      <w:r w:rsidRPr="000E0DD1">
        <w:rPr>
          <w:rStyle w:val="normaltextrun"/>
          <w:rFonts w:asciiTheme="minorHAnsi" w:hAnsiTheme="minorHAnsi" w:cstheme="minorHAnsi"/>
          <w:sz w:val="22"/>
          <w:szCs w:val="22"/>
          <w:lang w:val="en-GB"/>
        </w:rPr>
        <w:t xml:space="preserve">. </w:t>
      </w:r>
    </w:p>
    <w:p w14:paraId="33507683" w14:textId="77777777" w:rsidR="00F83591" w:rsidRPr="009D001A" w:rsidRDefault="00F83591" w:rsidP="00CA48F0">
      <w:pPr>
        <w:pStyle w:val="paragraph"/>
        <w:numPr>
          <w:ilvl w:val="0"/>
          <w:numId w:val="2"/>
        </w:numPr>
        <w:spacing w:before="0" w:beforeAutospacing="0" w:after="0" w:afterAutospacing="0"/>
        <w:ind w:left="567" w:hanging="425"/>
        <w:rPr>
          <w:rStyle w:val="normaltextrun"/>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t>Share your learning from delivering service</w:t>
      </w:r>
      <w:r>
        <w:rPr>
          <w:rStyle w:val="normaltextrun"/>
          <w:rFonts w:asciiTheme="minorHAnsi" w:hAnsiTheme="minorHAnsi" w:cstheme="minorHAnsi"/>
          <w:sz w:val="22"/>
          <w:szCs w:val="22"/>
          <w:lang w:val="en-GB"/>
        </w:rPr>
        <w:t>s</w:t>
      </w:r>
      <w:r w:rsidRPr="009D001A">
        <w:rPr>
          <w:rStyle w:val="normaltextrun"/>
          <w:rFonts w:asciiTheme="minorHAnsi" w:hAnsiTheme="minorHAnsi" w:cstheme="minorHAnsi"/>
          <w:sz w:val="22"/>
          <w:szCs w:val="22"/>
          <w:lang w:val="en-GB"/>
        </w:rPr>
        <w:t xml:space="preserve"> in an accessible manner</w:t>
      </w:r>
      <w:r w:rsidRPr="0041767A">
        <w:rPr>
          <w:rStyle w:val="normaltextrun"/>
          <w:rFonts w:asciiTheme="minorHAnsi" w:hAnsiTheme="minorHAnsi" w:cstheme="minorHAnsi"/>
          <w:sz w:val="22"/>
          <w:szCs w:val="22"/>
          <w:lang w:val="en-GB"/>
        </w:rPr>
        <w:t xml:space="preserve"> </w:t>
      </w:r>
      <w:r w:rsidRPr="009D001A">
        <w:rPr>
          <w:rStyle w:val="normaltextrun"/>
          <w:rFonts w:asciiTheme="minorHAnsi" w:hAnsiTheme="minorHAnsi" w:cstheme="minorHAnsi"/>
          <w:sz w:val="22"/>
          <w:szCs w:val="22"/>
          <w:lang w:val="en-GB"/>
        </w:rPr>
        <w:t xml:space="preserve">with </w:t>
      </w:r>
      <w:r>
        <w:rPr>
          <w:rStyle w:val="normaltextrun"/>
          <w:rFonts w:asciiTheme="minorHAnsi" w:hAnsiTheme="minorHAnsi" w:cstheme="minorHAnsi"/>
          <w:sz w:val="22"/>
          <w:szCs w:val="22"/>
          <w:lang w:val="en-GB"/>
        </w:rPr>
        <w:t xml:space="preserve">your </w:t>
      </w:r>
      <w:r w:rsidRPr="009D001A">
        <w:rPr>
          <w:rStyle w:val="normaltextrun"/>
          <w:rFonts w:asciiTheme="minorHAnsi" w:hAnsiTheme="minorHAnsi" w:cstheme="minorHAnsi"/>
          <w:sz w:val="22"/>
          <w:szCs w:val="22"/>
          <w:lang w:val="en-GB"/>
        </w:rPr>
        <w:t xml:space="preserve">colleagues. </w:t>
      </w:r>
    </w:p>
    <w:p w14:paraId="30DF5635" w14:textId="4C1F526C" w:rsidR="00F83591" w:rsidRDefault="00F83591" w:rsidP="00CA48F0">
      <w:pPr>
        <w:pStyle w:val="paragraph"/>
        <w:numPr>
          <w:ilvl w:val="0"/>
          <w:numId w:val="2"/>
        </w:numPr>
        <w:spacing w:before="0" w:beforeAutospacing="0" w:after="0" w:afterAutospacing="0"/>
        <w:ind w:left="567" w:hanging="425"/>
        <w:rPr>
          <w:rStyle w:val="normaltextrun"/>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t xml:space="preserve">Seek feedback about how the person experienced the service and make </w:t>
      </w:r>
      <w:r>
        <w:rPr>
          <w:rStyle w:val="normaltextrun"/>
          <w:rFonts w:asciiTheme="minorHAnsi" w:hAnsiTheme="minorHAnsi" w:cstheme="minorHAnsi"/>
          <w:sz w:val="22"/>
          <w:szCs w:val="22"/>
          <w:lang w:val="en-GB"/>
        </w:rPr>
        <w:t>improvements.</w:t>
      </w:r>
    </w:p>
    <w:p w14:paraId="68A9DA1D" w14:textId="77777777" w:rsidR="0014522B" w:rsidRPr="009D001A" w:rsidRDefault="0014522B" w:rsidP="0014522B">
      <w:pPr>
        <w:pStyle w:val="paragraph"/>
        <w:spacing w:before="0" w:beforeAutospacing="0" w:after="0" w:afterAutospacing="0"/>
        <w:ind w:left="567"/>
        <w:rPr>
          <w:rStyle w:val="normaltextrun"/>
          <w:rFonts w:asciiTheme="minorHAnsi" w:hAnsiTheme="minorHAnsi" w:cstheme="minorHAnsi"/>
          <w:sz w:val="22"/>
          <w:szCs w:val="22"/>
          <w:lang w:val="en-GB"/>
        </w:rPr>
      </w:pPr>
    </w:p>
    <w:p w14:paraId="02FB0833" w14:textId="77777777" w:rsidR="00F83591" w:rsidRPr="009D001A" w:rsidRDefault="00F83591" w:rsidP="00F83591">
      <w:pPr>
        <w:pStyle w:val="paragraph"/>
        <w:spacing w:before="0" w:beforeAutospacing="0" w:after="0" w:afterAutospacing="0"/>
        <w:rPr>
          <w:rStyle w:val="normaltextrun"/>
          <w:rFonts w:asciiTheme="minorHAnsi" w:hAnsiTheme="minorHAnsi" w:cstheme="minorHAnsi"/>
          <w:sz w:val="22"/>
          <w:szCs w:val="22"/>
          <w:lang w:val="en-GB"/>
        </w:rPr>
      </w:pPr>
    </w:p>
    <w:p w14:paraId="737630F1" w14:textId="77777777" w:rsidR="00F83591" w:rsidRPr="009D001A" w:rsidRDefault="00F83591" w:rsidP="0014522B">
      <w:pPr>
        <w:pStyle w:val="paragraph"/>
        <w:shd w:val="clear" w:color="auto" w:fill="E7E6E6" w:themeFill="background2"/>
        <w:spacing w:before="0" w:beforeAutospacing="0" w:after="240" w:afterAutospacing="0"/>
        <w:rPr>
          <w:rStyle w:val="normaltextrun"/>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t xml:space="preserve">Don’t: </w:t>
      </w:r>
    </w:p>
    <w:p w14:paraId="18407209" w14:textId="4AC1A199" w:rsidR="00F83591" w:rsidRDefault="00F83591" w:rsidP="00AC7CBC">
      <w:pPr>
        <w:pStyle w:val="paragraph"/>
        <w:numPr>
          <w:ilvl w:val="0"/>
          <w:numId w:val="1"/>
        </w:numPr>
        <w:spacing w:before="0" w:beforeAutospacing="0" w:after="240" w:afterAutospacing="0"/>
        <w:ind w:left="567" w:hanging="425"/>
        <w:rPr>
          <w:rStyle w:val="normaltextrun"/>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t>Get frustrated if information needs to be repeated or reframed.</w:t>
      </w:r>
    </w:p>
    <w:p w14:paraId="01613C42" w14:textId="77777777" w:rsidR="00AC7CBC" w:rsidRPr="009D001A" w:rsidRDefault="00AC7CBC" w:rsidP="00AC7CBC">
      <w:pPr>
        <w:pStyle w:val="paragraph"/>
        <w:spacing w:before="0" w:beforeAutospacing="0" w:after="240" w:afterAutospacing="0"/>
        <w:ind w:left="567"/>
        <w:rPr>
          <w:rStyle w:val="normaltextrun"/>
          <w:rFonts w:asciiTheme="minorHAnsi" w:hAnsiTheme="minorHAnsi" w:cstheme="minorHAnsi"/>
          <w:sz w:val="22"/>
          <w:szCs w:val="22"/>
          <w:lang w:val="en-GB"/>
        </w:rPr>
      </w:pPr>
    </w:p>
    <w:p w14:paraId="7B637DA3" w14:textId="20DAE5EA" w:rsidR="00F83591" w:rsidRDefault="00F83591" w:rsidP="00F83591">
      <w:pPr>
        <w:pStyle w:val="paragraph"/>
        <w:spacing w:before="0" w:beforeAutospacing="0" w:after="0" w:afterAutospacing="0"/>
        <w:rPr>
          <w:rStyle w:val="normaltextrun"/>
          <w:rFonts w:asciiTheme="minorHAnsi" w:hAnsiTheme="minorHAnsi" w:cstheme="minorHAnsi"/>
          <w:sz w:val="22"/>
          <w:szCs w:val="22"/>
          <w:lang w:val="en-GB"/>
        </w:rPr>
      </w:pPr>
    </w:p>
    <w:p w14:paraId="76C357B9" w14:textId="08B2FC28" w:rsidR="00F83591" w:rsidRDefault="005925AF" w:rsidP="005925AF">
      <w:pPr>
        <w:ind w:left="1134"/>
        <w:jc w:val="both"/>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709440" behindDoc="0" locked="0" layoutInCell="1" allowOverlap="1" wp14:anchorId="63CFD3B3" wp14:editId="401149B3">
            <wp:simplePos x="0" y="0"/>
            <wp:positionH relativeFrom="margin">
              <wp:align>left</wp:align>
            </wp:positionH>
            <wp:positionV relativeFrom="paragraph">
              <wp:posOffset>14605</wp:posOffset>
            </wp:positionV>
            <wp:extent cx="622570" cy="622197"/>
            <wp:effectExtent l="0" t="0" r="6350" b="6985"/>
            <wp:wrapSquare wrapText="bothSides"/>
            <wp:docPr id="15" name="Picture 15" descr="Icon showing speech bubbles to mark where there is direct speech from the research informants.  These appear with every quotation but subsequent ones are marked as 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 showing speech bubbles to mark where there is direct speech from the research informants.  These appear with every quotation but subsequent ones are marked as decorative."/>
                    <pic:cNvPicPr/>
                  </pic:nvPicPr>
                  <pic:blipFill rotWithShape="1">
                    <a:blip r:embed="rId18" cstate="print">
                      <a:extLst>
                        <a:ext uri="{28A0092B-C50C-407E-A947-70E740481C1C}">
                          <a14:useLocalDpi xmlns:a14="http://schemas.microsoft.com/office/drawing/2010/main" val="0"/>
                        </a:ext>
                      </a:extLst>
                    </a:blip>
                    <a:srcRect l="33100" t="35555" r="26029" b="23599"/>
                    <a:stretch/>
                  </pic:blipFill>
                  <pic:spPr bwMode="auto">
                    <a:xfrm>
                      <a:off x="0" y="0"/>
                      <a:ext cx="622570" cy="622197"/>
                    </a:xfrm>
                    <a:prstGeom prst="rect">
                      <a:avLst/>
                    </a:prstGeom>
                    <a:ln>
                      <a:noFill/>
                    </a:ln>
                    <a:extLst>
                      <a:ext uri="{53640926-AAD7-44D8-BBD7-CCE9431645EC}">
                        <a14:shadowObscured xmlns:a14="http://schemas.microsoft.com/office/drawing/2010/main"/>
                      </a:ext>
                    </a:extLst>
                  </pic:spPr>
                </pic:pic>
              </a:graphicData>
            </a:graphic>
          </wp:anchor>
        </w:drawing>
      </w:r>
      <w:r w:rsidR="00F83591" w:rsidRPr="00B021EB">
        <w:rPr>
          <w:rFonts w:asciiTheme="minorHAnsi" w:hAnsiTheme="minorHAnsi" w:cstheme="minorHAnsi"/>
          <w:sz w:val="22"/>
          <w:szCs w:val="22"/>
          <w:lang w:val="en-GB"/>
        </w:rPr>
        <w:t>“</w:t>
      </w:r>
      <w:r w:rsidR="00F83591" w:rsidRPr="00B021EB">
        <w:rPr>
          <w:rFonts w:asciiTheme="minorHAnsi" w:hAnsiTheme="minorHAnsi" w:cstheme="minorHAnsi"/>
          <w:i/>
          <w:iCs/>
          <w:sz w:val="22"/>
          <w:szCs w:val="22"/>
          <w:lang w:val="en-GB"/>
        </w:rPr>
        <w:t>And there were some practical, some physical things like I will need a ramp because of the buggy because of the dog because we’re longer, we’re wider, I will need an accessible bathroom because I've to fit a buggy and a dog in at the same time. I live in Dublin so buses, trains I will ask for assistance for the ramp. Again</w:t>
      </w:r>
      <w:r w:rsidR="00F83591">
        <w:rPr>
          <w:rFonts w:asciiTheme="minorHAnsi" w:hAnsiTheme="minorHAnsi" w:cstheme="minorHAnsi"/>
          <w:i/>
          <w:iCs/>
          <w:sz w:val="22"/>
          <w:szCs w:val="22"/>
          <w:lang w:val="en-GB"/>
        </w:rPr>
        <w:t>,</w:t>
      </w:r>
      <w:r w:rsidR="00F83591" w:rsidRPr="00B021EB">
        <w:rPr>
          <w:rFonts w:asciiTheme="minorHAnsi" w:hAnsiTheme="minorHAnsi" w:cstheme="minorHAnsi"/>
          <w:i/>
          <w:iCs/>
          <w:sz w:val="22"/>
          <w:szCs w:val="22"/>
          <w:lang w:val="en-GB"/>
        </w:rPr>
        <w:t xml:space="preserve"> it's all safety, I can't just nip on and off like I used to and I do sometimes get the – you don’t need it, or here we’ll just lift the buggy on, and I say, ‘No thank you’, you know, just because I'm not a wheelchair user doesn’t mean I'm not allowed use a ramp or that kind of stuff so, but I’ll do what I need to. Accessibility definitely with a buggy to get places…</w:t>
      </w:r>
      <w:r w:rsidR="00F83591" w:rsidRPr="00B021EB">
        <w:rPr>
          <w:rFonts w:asciiTheme="minorHAnsi" w:hAnsiTheme="minorHAnsi" w:cstheme="minorHAnsi"/>
          <w:sz w:val="22"/>
          <w:szCs w:val="22"/>
          <w:lang w:val="en-GB"/>
        </w:rPr>
        <w:t xml:space="preserve">” </w:t>
      </w:r>
      <w:r w:rsidR="00F83591" w:rsidRPr="00B021EB">
        <w:rPr>
          <w:rFonts w:asciiTheme="minorHAnsi" w:hAnsiTheme="minorHAnsi" w:cstheme="minorHAnsi"/>
          <w:sz w:val="22"/>
          <w:szCs w:val="22"/>
        </w:rPr>
        <w:tab/>
      </w:r>
      <w:r w:rsidR="00F83591" w:rsidRPr="00B021EB">
        <w:rPr>
          <w:rFonts w:asciiTheme="minorHAnsi" w:hAnsiTheme="minorHAnsi" w:cstheme="minorHAnsi"/>
          <w:sz w:val="22"/>
          <w:szCs w:val="22"/>
        </w:rPr>
        <w:tab/>
      </w:r>
      <w:r w:rsidR="00F83591">
        <w:rPr>
          <w:rFonts w:asciiTheme="minorHAnsi" w:hAnsiTheme="minorHAnsi" w:cstheme="minorHAnsi"/>
          <w:sz w:val="22"/>
          <w:szCs w:val="22"/>
        </w:rPr>
        <w:tab/>
      </w:r>
      <w:r w:rsidR="00F83591">
        <w:rPr>
          <w:rFonts w:asciiTheme="minorHAnsi" w:hAnsiTheme="minorHAnsi" w:cstheme="minorHAnsi"/>
          <w:sz w:val="22"/>
          <w:szCs w:val="22"/>
        </w:rPr>
        <w:tab/>
      </w:r>
      <w:r w:rsidR="00F83591">
        <w:rPr>
          <w:rFonts w:asciiTheme="minorHAnsi" w:hAnsiTheme="minorHAnsi" w:cstheme="minorHAnsi"/>
          <w:sz w:val="22"/>
          <w:szCs w:val="22"/>
        </w:rPr>
        <w:tab/>
      </w:r>
    </w:p>
    <w:p w14:paraId="3F09535C" w14:textId="7DD4344D" w:rsidR="00F83591" w:rsidRPr="009D001A" w:rsidRDefault="00F83591" w:rsidP="00F83591">
      <w:pPr>
        <w:pStyle w:val="paragraph"/>
        <w:spacing w:before="0" w:beforeAutospacing="0"/>
        <w:ind w:left="720"/>
        <w:jc w:val="right"/>
        <w:rPr>
          <w:rStyle w:val="normaltextrun"/>
          <w:rFonts w:asciiTheme="minorHAnsi" w:hAnsiTheme="minorHAnsi" w:cstheme="minorHAnsi"/>
          <w:sz w:val="22"/>
          <w:szCs w:val="22"/>
          <w:lang w:val="en-GB"/>
        </w:rPr>
      </w:pPr>
      <w:r>
        <w:rPr>
          <w:rFonts w:asciiTheme="minorHAnsi" w:hAnsiTheme="minorHAnsi" w:cstheme="minorHAnsi"/>
          <w:sz w:val="22"/>
          <w:szCs w:val="22"/>
        </w:rPr>
        <w:t xml:space="preserve">- </w:t>
      </w:r>
      <w:r w:rsidRPr="00B021EB">
        <w:rPr>
          <w:rFonts w:asciiTheme="minorHAnsi" w:hAnsiTheme="minorHAnsi" w:cstheme="minorHAnsi"/>
          <w:sz w:val="22"/>
          <w:szCs w:val="22"/>
          <w:lang w:val="en-GB"/>
        </w:rPr>
        <w:t>Nadine, blind</w:t>
      </w:r>
      <w:r w:rsidR="00DE6672">
        <w:rPr>
          <w:rFonts w:asciiTheme="minorHAnsi" w:hAnsiTheme="minorHAnsi" w:cstheme="minorHAnsi"/>
          <w:sz w:val="22"/>
          <w:szCs w:val="22"/>
          <w:lang w:val="en-GB"/>
        </w:rPr>
        <w:t xml:space="preserve"> </w:t>
      </w:r>
      <w:r w:rsidR="00845A1B">
        <w:rPr>
          <w:rFonts w:asciiTheme="minorHAnsi" w:hAnsiTheme="minorHAnsi" w:cstheme="minorHAnsi"/>
          <w:sz w:val="22"/>
          <w:szCs w:val="22"/>
          <w:lang w:val="en-GB"/>
        </w:rPr>
        <w:t>parent</w:t>
      </w:r>
    </w:p>
    <w:p w14:paraId="57B60348" w14:textId="77777777" w:rsidR="00DE6672" w:rsidRDefault="00DE6672">
      <w:pPr>
        <w:rPr>
          <w:rStyle w:val="normaltextrun"/>
          <w:rFonts w:asciiTheme="minorHAnsi" w:eastAsiaTheme="majorEastAsia" w:hAnsiTheme="minorHAnsi" w:cstheme="minorHAnsi"/>
          <w:b/>
          <w:bCs/>
          <w:color w:val="7030A0"/>
          <w:sz w:val="28"/>
          <w:szCs w:val="28"/>
          <w:lang w:val="en-GB"/>
        </w:rPr>
      </w:pPr>
      <w:r>
        <w:rPr>
          <w:rStyle w:val="normaltextrun"/>
          <w:rFonts w:asciiTheme="minorHAnsi" w:hAnsiTheme="minorHAnsi" w:cstheme="minorHAnsi"/>
          <w:b/>
          <w:bCs/>
          <w:color w:val="7030A0"/>
          <w:sz w:val="28"/>
          <w:szCs w:val="28"/>
          <w:lang w:val="en-GB"/>
        </w:rPr>
        <w:br w:type="page"/>
      </w:r>
    </w:p>
    <w:p w14:paraId="7A59FFAC" w14:textId="4060AC12" w:rsidR="00846FBD" w:rsidRPr="008148B8" w:rsidRDefault="00CF0DAA" w:rsidP="00CA48F0">
      <w:pPr>
        <w:pStyle w:val="Heading3"/>
        <w:numPr>
          <w:ilvl w:val="0"/>
          <w:numId w:val="5"/>
        </w:numPr>
        <w:spacing w:after="240"/>
        <w:rPr>
          <w:rStyle w:val="normaltextrun"/>
          <w:rFonts w:asciiTheme="minorHAnsi" w:hAnsiTheme="minorHAnsi" w:cstheme="minorHAnsi"/>
          <w:b/>
          <w:bCs/>
          <w:color w:val="7030A0"/>
          <w:sz w:val="28"/>
          <w:szCs w:val="28"/>
          <w:lang w:val="en-GB"/>
        </w:rPr>
      </w:pPr>
      <w:bookmarkStart w:id="21" w:name="_Toc125218043"/>
      <w:bookmarkStart w:id="22" w:name="_Toc125305465"/>
      <w:r w:rsidRPr="008148B8">
        <w:rPr>
          <w:rStyle w:val="normaltextrun"/>
          <w:rFonts w:asciiTheme="minorHAnsi" w:hAnsiTheme="minorHAnsi" w:cstheme="minorHAnsi"/>
          <w:b/>
          <w:bCs/>
          <w:color w:val="7030A0"/>
          <w:sz w:val="28"/>
          <w:szCs w:val="28"/>
          <w:lang w:val="en-GB"/>
        </w:rPr>
        <w:lastRenderedPageBreak/>
        <w:t>Support</w:t>
      </w:r>
      <w:bookmarkEnd w:id="21"/>
      <w:bookmarkEnd w:id="22"/>
    </w:p>
    <w:p w14:paraId="59601DA4" w14:textId="1548308C" w:rsidR="00CF0DAA" w:rsidRDefault="00CF0DAA" w:rsidP="001E6CF7">
      <w:pPr>
        <w:pStyle w:val="Heading3"/>
        <w:numPr>
          <w:ilvl w:val="1"/>
          <w:numId w:val="5"/>
        </w:numPr>
        <w:spacing w:after="240"/>
        <w:ind w:left="567" w:hanging="567"/>
        <w:rPr>
          <w:rStyle w:val="normaltextrun"/>
          <w:rFonts w:asciiTheme="minorHAnsi" w:hAnsiTheme="minorHAnsi" w:cstheme="minorHAnsi"/>
          <w:b/>
          <w:bCs/>
          <w:color w:val="7030A0"/>
          <w:sz w:val="22"/>
          <w:szCs w:val="22"/>
          <w:lang w:val="en-GB"/>
        </w:rPr>
      </w:pPr>
      <w:bookmarkStart w:id="23" w:name="_Toc125218044"/>
      <w:bookmarkStart w:id="24" w:name="_Toc125305466"/>
      <w:bookmarkStart w:id="25" w:name="_Hlk121785442"/>
      <w:r>
        <w:rPr>
          <w:rStyle w:val="normaltextrun"/>
          <w:rFonts w:asciiTheme="minorHAnsi" w:hAnsiTheme="minorHAnsi" w:cstheme="minorHAnsi"/>
          <w:b/>
          <w:bCs/>
          <w:color w:val="7030A0"/>
          <w:sz w:val="22"/>
          <w:szCs w:val="22"/>
          <w:lang w:val="en-GB"/>
        </w:rPr>
        <w:t>Making appointments</w:t>
      </w:r>
      <w:bookmarkEnd w:id="23"/>
      <w:bookmarkEnd w:id="24"/>
    </w:p>
    <w:p w14:paraId="1C7170B7" w14:textId="77777777" w:rsidR="00AC7CBC" w:rsidRDefault="00EE08BC" w:rsidP="00AC7CBC">
      <w:pPr>
        <w:jc w:val="both"/>
        <w:rPr>
          <w:rFonts w:ascii="Calibri" w:eastAsia="Calibri" w:hAnsi="Calibri" w:cs="Calibri"/>
          <w:sz w:val="22"/>
          <w:szCs w:val="22"/>
          <w:lang w:val="en-GB"/>
        </w:rPr>
      </w:pPr>
      <w:r w:rsidRPr="00EE08BC">
        <w:rPr>
          <w:rFonts w:ascii="Calibri" w:eastAsia="Calibri" w:hAnsi="Calibri" w:cs="Calibri"/>
          <w:sz w:val="22"/>
          <w:szCs w:val="22"/>
          <w:lang w:val="en-GB"/>
        </w:rPr>
        <w:t xml:space="preserve">When the person is making appointments for parenting support, and discloses a disability, the provider should explain what supports are available for disabled people during appointments and this information should also be added to the provider’s website so that disabled people will know in advance before booking an appointment what they can expect. </w:t>
      </w:r>
      <w:r w:rsidR="00AC7CBC">
        <w:rPr>
          <w:rFonts w:ascii="Calibri" w:eastAsia="Calibri" w:hAnsi="Calibri" w:cs="Calibri"/>
          <w:sz w:val="22"/>
          <w:szCs w:val="22"/>
          <w:lang w:val="en-GB"/>
        </w:rPr>
        <w:t>Take this e</w:t>
      </w:r>
      <w:r w:rsidRPr="00EE08BC">
        <w:rPr>
          <w:rFonts w:ascii="Calibri" w:eastAsia="Calibri" w:hAnsi="Calibri" w:cs="Calibri"/>
          <w:sz w:val="22"/>
          <w:szCs w:val="22"/>
          <w:lang w:val="en-GB"/>
        </w:rPr>
        <w:t xml:space="preserve">xample of website accessibility information: </w:t>
      </w:r>
    </w:p>
    <w:p w14:paraId="161C2DC5" w14:textId="77777777" w:rsidR="00AC7CBC" w:rsidRDefault="00AC7CBC" w:rsidP="00AC7CBC">
      <w:pPr>
        <w:jc w:val="both"/>
        <w:rPr>
          <w:rFonts w:ascii="Calibri" w:eastAsia="Calibri" w:hAnsi="Calibri" w:cs="Calibri"/>
          <w:sz w:val="22"/>
          <w:szCs w:val="22"/>
          <w:lang w:val="en-GB"/>
        </w:rPr>
      </w:pPr>
    </w:p>
    <w:p w14:paraId="35A72CE3" w14:textId="46FDEA8E" w:rsidR="00EE08BC" w:rsidRPr="00EE08BC" w:rsidRDefault="00EE08BC" w:rsidP="00AC7CBC">
      <w:pPr>
        <w:jc w:val="both"/>
        <w:rPr>
          <w:sz w:val="22"/>
          <w:szCs w:val="22"/>
        </w:rPr>
      </w:pPr>
      <w:r w:rsidRPr="00EE08BC">
        <w:rPr>
          <w:rFonts w:ascii="Calibri" w:eastAsia="Calibri" w:hAnsi="Calibri" w:cs="Calibri"/>
          <w:sz w:val="22"/>
          <w:szCs w:val="22"/>
          <w:lang w:val="en-GB"/>
        </w:rPr>
        <w:t>“At this practice, we have step free access to all consultation and waiting rooms for our patients. We can arrange sign language interpretation for patients who need it but we generally need 48 hours</w:t>
      </w:r>
      <w:r w:rsidR="00F83591">
        <w:rPr>
          <w:rFonts w:ascii="Calibri" w:eastAsia="Calibri" w:hAnsi="Calibri" w:cs="Calibri"/>
          <w:sz w:val="22"/>
          <w:szCs w:val="22"/>
          <w:lang w:val="en-GB"/>
        </w:rPr>
        <w:t>’</w:t>
      </w:r>
      <w:r w:rsidRPr="00EE08BC">
        <w:rPr>
          <w:rFonts w:ascii="Calibri" w:eastAsia="Calibri" w:hAnsi="Calibri" w:cs="Calibri"/>
          <w:sz w:val="22"/>
          <w:szCs w:val="22"/>
          <w:lang w:val="en-GB"/>
        </w:rPr>
        <w:t xml:space="preserve"> notice in order to book an interpreter. We welcome people with assistance dogs. People can make appointments by telephone or using our online booking form.” </w:t>
      </w:r>
    </w:p>
    <w:p w14:paraId="6971D4C2" w14:textId="77777777" w:rsidR="00EE08BC" w:rsidRPr="00EE08BC" w:rsidRDefault="00EE08BC" w:rsidP="00AC7CBC">
      <w:pPr>
        <w:spacing w:line="276" w:lineRule="auto"/>
        <w:ind w:left="360"/>
        <w:jc w:val="both"/>
        <w:rPr>
          <w:sz w:val="22"/>
          <w:szCs w:val="22"/>
        </w:rPr>
      </w:pPr>
      <w:r w:rsidRPr="00EE08BC">
        <w:rPr>
          <w:rFonts w:ascii="Calibri" w:eastAsia="Calibri" w:hAnsi="Calibri" w:cs="Calibri"/>
          <w:sz w:val="22"/>
          <w:szCs w:val="22"/>
          <w:lang w:val="en-GB"/>
        </w:rPr>
        <w:t xml:space="preserve"> </w:t>
      </w:r>
    </w:p>
    <w:p w14:paraId="4EFBFD94" w14:textId="77777777" w:rsidR="00EE08BC" w:rsidRPr="00EE08BC" w:rsidRDefault="00EE08BC" w:rsidP="00AC7CBC">
      <w:pPr>
        <w:spacing w:line="276" w:lineRule="auto"/>
        <w:jc w:val="both"/>
        <w:rPr>
          <w:rFonts w:ascii="Calibri" w:eastAsia="Calibri" w:hAnsi="Calibri" w:cs="Calibri"/>
          <w:sz w:val="22"/>
          <w:szCs w:val="22"/>
          <w:lang w:val="en-GB"/>
        </w:rPr>
      </w:pPr>
      <w:r w:rsidRPr="00EE08BC">
        <w:rPr>
          <w:rFonts w:ascii="Calibri" w:eastAsia="Calibri" w:hAnsi="Calibri" w:cs="Calibri"/>
          <w:sz w:val="22"/>
          <w:szCs w:val="22"/>
          <w:lang w:val="en-GB"/>
        </w:rPr>
        <w:t xml:space="preserve">It is important to have a number of different ways for people to make appointments. </w:t>
      </w:r>
    </w:p>
    <w:p w14:paraId="343BEE35" w14:textId="77777777" w:rsidR="00EE08BC" w:rsidRPr="00EE08BC" w:rsidRDefault="00EE08BC" w:rsidP="001E6CF7">
      <w:pPr>
        <w:pStyle w:val="ListParagraph"/>
        <w:numPr>
          <w:ilvl w:val="0"/>
          <w:numId w:val="10"/>
        </w:numPr>
        <w:ind w:left="851" w:hanging="284"/>
        <w:jc w:val="both"/>
        <w:rPr>
          <w:sz w:val="22"/>
          <w:szCs w:val="22"/>
        </w:rPr>
      </w:pPr>
      <w:r w:rsidRPr="00EE08BC">
        <w:rPr>
          <w:rFonts w:ascii="Calibri" w:eastAsia="Calibri" w:hAnsi="Calibri" w:cs="Calibri"/>
          <w:sz w:val="22"/>
          <w:szCs w:val="22"/>
          <w:lang w:val="en-GB"/>
        </w:rPr>
        <w:t xml:space="preserve">Email or text options provide access for disabled people who cannot make appointments by phone, including Deaf people. </w:t>
      </w:r>
    </w:p>
    <w:p w14:paraId="7A2E401E" w14:textId="26C7C14A" w:rsidR="00EE08BC" w:rsidRPr="00EE08BC" w:rsidRDefault="00EE08BC" w:rsidP="001E6CF7">
      <w:pPr>
        <w:pStyle w:val="ListParagraph"/>
        <w:numPr>
          <w:ilvl w:val="0"/>
          <w:numId w:val="10"/>
        </w:numPr>
        <w:ind w:left="851" w:hanging="284"/>
        <w:jc w:val="both"/>
        <w:rPr>
          <w:sz w:val="22"/>
          <w:szCs w:val="22"/>
        </w:rPr>
      </w:pPr>
      <w:r w:rsidRPr="00EE08BC">
        <w:rPr>
          <w:rFonts w:ascii="Calibri" w:eastAsia="Calibri" w:hAnsi="Calibri" w:cs="Calibri"/>
          <w:sz w:val="22"/>
          <w:szCs w:val="22"/>
          <w:lang w:val="en-GB"/>
        </w:rPr>
        <w:t xml:space="preserve">On appointment forms, or as part of the general response when people enquire about appointments, it can be helpful to </w:t>
      </w:r>
      <w:r w:rsidR="00693B5D" w:rsidRPr="00EE08BC">
        <w:rPr>
          <w:rFonts w:ascii="Calibri" w:eastAsia="Calibri" w:hAnsi="Calibri" w:cs="Calibri"/>
          <w:sz w:val="22"/>
          <w:szCs w:val="22"/>
          <w:lang w:val="en-GB"/>
        </w:rPr>
        <w:t>ask,</w:t>
      </w:r>
      <w:r w:rsidRPr="00EE08BC">
        <w:rPr>
          <w:rFonts w:ascii="Calibri" w:eastAsia="Calibri" w:hAnsi="Calibri" w:cs="Calibri"/>
          <w:sz w:val="22"/>
          <w:szCs w:val="22"/>
          <w:lang w:val="en-GB"/>
        </w:rPr>
        <w:t xml:space="preserve"> ‘do you have any specific access needs we can help with’? </w:t>
      </w:r>
    </w:p>
    <w:p w14:paraId="5B5EA912" w14:textId="77777777" w:rsidR="00EE08BC" w:rsidRPr="00EE08BC" w:rsidRDefault="00EE08BC" w:rsidP="001E6CF7">
      <w:pPr>
        <w:pStyle w:val="ListParagraph"/>
        <w:numPr>
          <w:ilvl w:val="0"/>
          <w:numId w:val="10"/>
        </w:numPr>
        <w:ind w:left="851" w:hanging="284"/>
        <w:jc w:val="both"/>
        <w:rPr>
          <w:sz w:val="22"/>
          <w:szCs w:val="22"/>
        </w:rPr>
      </w:pPr>
      <w:r w:rsidRPr="00EE08BC">
        <w:rPr>
          <w:rFonts w:ascii="Calibri" w:eastAsia="Calibri" w:hAnsi="Calibri" w:cs="Calibri"/>
          <w:sz w:val="22"/>
          <w:szCs w:val="22"/>
          <w:lang w:val="en-GB"/>
        </w:rPr>
        <w:t>Many people do not identify as disabled but will answer a question about access needs.</w:t>
      </w:r>
    </w:p>
    <w:p w14:paraId="0D7B3A83" w14:textId="77777777" w:rsidR="00EE08BC" w:rsidRPr="00EE08BC" w:rsidRDefault="00EE08BC" w:rsidP="00EE08BC">
      <w:pPr>
        <w:rPr>
          <w:lang w:val="en-GB"/>
        </w:rPr>
      </w:pPr>
    </w:p>
    <w:p w14:paraId="69B252E8" w14:textId="73332EBC" w:rsidR="00846FBD" w:rsidRDefault="00CF0DAA" w:rsidP="001E6CF7">
      <w:pPr>
        <w:pStyle w:val="Heading3"/>
        <w:numPr>
          <w:ilvl w:val="1"/>
          <w:numId w:val="5"/>
        </w:numPr>
        <w:spacing w:after="240"/>
        <w:ind w:left="284" w:hanging="284"/>
        <w:rPr>
          <w:rStyle w:val="normaltextrun"/>
          <w:rFonts w:asciiTheme="minorHAnsi" w:hAnsiTheme="minorHAnsi" w:cstheme="minorHAnsi"/>
          <w:b/>
          <w:bCs/>
          <w:color w:val="7030A0"/>
          <w:sz w:val="22"/>
          <w:szCs w:val="22"/>
          <w:lang w:val="en-GB"/>
        </w:rPr>
      </w:pPr>
      <w:bookmarkStart w:id="26" w:name="_Toc125218045"/>
      <w:bookmarkStart w:id="27" w:name="_Toc125305467"/>
      <w:bookmarkStart w:id="28" w:name="_Hlk121785499"/>
      <w:r>
        <w:rPr>
          <w:rStyle w:val="normaltextrun"/>
          <w:rFonts w:asciiTheme="minorHAnsi" w:hAnsiTheme="minorHAnsi" w:cstheme="minorHAnsi"/>
          <w:b/>
          <w:bCs/>
          <w:color w:val="7030A0"/>
          <w:sz w:val="22"/>
          <w:szCs w:val="22"/>
          <w:lang w:val="en-GB"/>
        </w:rPr>
        <w:t>Attendance of a support person at appointments</w:t>
      </w:r>
      <w:bookmarkEnd w:id="26"/>
      <w:bookmarkEnd w:id="27"/>
    </w:p>
    <w:p w14:paraId="4C568629" w14:textId="77777777" w:rsidR="00EE08BC" w:rsidRPr="00EE08BC" w:rsidRDefault="00EE08BC" w:rsidP="001E6CF7">
      <w:pPr>
        <w:jc w:val="both"/>
        <w:rPr>
          <w:rFonts w:asciiTheme="minorHAnsi" w:eastAsiaTheme="minorHAnsi" w:hAnsiTheme="minorHAnsi" w:cstheme="minorBidi"/>
          <w:sz w:val="22"/>
          <w:szCs w:val="22"/>
          <w:lang w:eastAsia="en-US"/>
        </w:rPr>
      </w:pPr>
      <w:r w:rsidRPr="00EE08BC">
        <w:rPr>
          <w:rFonts w:ascii="Calibri" w:eastAsia="Calibri" w:hAnsi="Calibri" w:cs="Calibri"/>
          <w:sz w:val="22"/>
          <w:szCs w:val="22"/>
          <w:lang w:val="en-GB" w:eastAsia="en-US"/>
        </w:rPr>
        <w:t xml:space="preserve">Some disabled parents may wish to bring a support person with them to appointments. The supporter may be needed to facilitate effective communication between the person and the practitioner, to support the person to process the information received at the appointment afterwards, or to provide emotional support. The support person may be a friend or family member, or a paid supporter such as a personal assistant or key worker. Attendance of supporters at appointments should be facilitated by health professionals. Even during public health emergencies, such as the COVID19 pandemic, HSE guidelines maintained that disabled people should be permitted to have support people accompany them to health appointments (including in pregnancy). </w:t>
      </w:r>
    </w:p>
    <w:p w14:paraId="2E65B8E0" w14:textId="77777777" w:rsidR="00EE08BC" w:rsidRPr="00EE08BC" w:rsidRDefault="00EE08BC" w:rsidP="001E6CF7">
      <w:pPr>
        <w:jc w:val="both"/>
        <w:rPr>
          <w:rFonts w:asciiTheme="minorHAnsi" w:eastAsiaTheme="minorHAnsi" w:hAnsiTheme="minorHAnsi" w:cstheme="minorBidi"/>
          <w:sz w:val="22"/>
          <w:szCs w:val="22"/>
          <w:lang w:eastAsia="en-US"/>
        </w:rPr>
      </w:pPr>
      <w:r w:rsidRPr="00EE08BC">
        <w:rPr>
          <w:rFonts w:ascii="Calibri" w:eastAsia="Calibri" w:hAnsi="Calibri" w:cs="Calibri"/>
          <w:sz w:val="22"/>
          <w:szCs w:val="22"/>
          <w:lang w:val="en-GB" w:eastAsia="en-US"/>
        </w:rPr>
        <w:t xml:space="preserve"> </w:t>
      </w:r>
    </w:p>
    <w:p w14:paraId="70D545F8" w14:textId="51724DF3" w:rsidR="00EE08BC" w:rsidRPr="00EE08BC" w:rsidRDefault="00EE08BC" w:rsidP="001E6CF7">
      <w:pPr>
        <w:jc w:val="both"/>
        <w:rPr>
          <w:rFonts w:ascii="Calibri" w:eastAsia="Calibri" w:hAnsi="Calibri" w:cs="Calibri"/>
          <w:sz w:val="22"/>
          <w:szCs w:val="22"/>
          <w:lang w:val="en-GB" w:eastAsia="en-US"/>
        </w:rPr>
      </w:pPr>
      <w:r w:rsidRPr="00EE08BC">
        <w:rPr>
          <w:rFonts w:ascii="Calibri" w:eastAsia="Calibri" w:hAnsi="Calibri" w:cs="Calibri"/>
          <w:sz w:val="22"/>
          <w:szCs w:val="22"/>
          <w:lang w:val="en-GB" w:eastAsia="en-US"/>
        </w:rPr>
        <w:t xml:space="preserve">However, it is vital that practitioners always speak directly to the disabled person about their appointment, not to their supporter. If a practitioner has concerns about supporters exerting pressure or undue influence on the disabled person </w:t>
      </w:r>
      <w:r>
        <w:rPr>
          <w:rFonts w:ascii="Calibri" w:eastAsia="Calibri" w:hAnsi="Calibri" w:cs="Calibri"/>
          <w:sz w:val="22"/>
          <w:szCs w:val="22"/>
          <w:lang w:val="en-GB" w:eastAsia="en-US"/>
        </w:rPr>
        <w:t xml:space="preserve">when making </w:t>
      </w:r>
      <w:r w:rsidRPr="00EE08BC">
        <w:rPr>
          <w:rFonts w:ascii="Calibri" w:eastAsia="Calibri" w:hAnsi="Calibri" w:cs="Calibri"/>
          <w:sz w:val="22"/>
          <w:szCs w:val="22"/>
          <w:lang w:val="en-GB" w:eastAsia="en-US"/>
        </w:rPr>
        <w:t>decisions related to their parenting, they should try to communicate with the disabled person alone to ascertain if the person is providing informed consent.</w:t>
      </w:r>
      <w:r>
        <w:rPr>
          <w:rFonts w:ascii="Calibri" w:eastAsia="Calibri" w:hAnsi="Calibri" w:cs="Calibri"/>
          <w:sz w:val="22"/>
          <w:szCs w:val="22"/>
          <w:lang w:val="en-GB" w:eastAsia="en-US"/>
        </w:rPr>
        <w:t xml:space="preserve"> </w:t>
      </w:r>
      <w:r w:rsidRPr="00EE08BC">
        <w:rPr>
          <w:rFonts w:ascii="Calibri" w:eastAsia="Calibri" w:hAnsi="Calibri" w:cs="Calibri"/>
          <w:sz w:val="22"/>
          <w:szCs w:val="22"/>
          <w:lang w:val="en-GB" w:eastAsia="en-US"/>
        </w:rPr>
        <w:t>The boundaries of the support role should be discussed at the first appointment. A supporter may be assisting the disabled person to understand information provided, but does not have any legal authority to provide consent on the person’s behalf (unless the person is a ward of court and the supporter is the Committee of the ward).While supporters or interpreters may assist with communication, it is the professional’s responsibility to ensure that jargon-free, easy to understand information is provided, and the clinician must satisfy themselves that the person is giving free and informed consent to any treatment or intervention and not rely solely on the supporter to ascertain that consent is provided.</w:t>
      </w:r>
    </w:p>
    <w:p w14:paraId="40EA1F7F" w14:textId="77777777" w:rsidR="00EE08BC" w:rsidRPr="00EE08BC" w:rsidRDefault="00EE08BC" w:rsidP="001E6CF7">
      <w:pPr>
        <w:jc w:val="both"/>
        <w:rPr>
          <w:rFonts w:asciiTheme="minorHAnsi" w:eastAsiaTheme="minorHAnsi" w:hAnsiTheme="minorHAnsi" w:cstheme="minorBidi"/>
          <w:sz w:val="22"/>
          <w:szCs w:val="22"/>
          <w:lang w:eastAsia="en-US"/>
        </w:rPr>
      </w:pPr>
      <w:r w:rsidRPr="00EE08BC">
        <w:rPr>
          <w:rFonts w:ascii="Calibri" w:eastAsia="Calibri" w:hAnsi="Calibri" w:cs="Calibri"/>
          <w:sz w:val="22"/>
          <w:szCs w:val="22"/>
          <w:lang w:val="en-GB" w:eastAsia="en-US"/>
        </w:rPr>
        <w:t xml:space="preserve"> </w:t>
      </w:r>
    </w:p>
    <w:p w14:paraId="411F8902" w14:textId="6041DA2C" w:rsidR="00EE08BC" w:rsidRPr="00EE08BC" w:rsidRDefault="00EE08BC" w:rsidP="001E6CF7">
      <w:pPr>
        <w:rPr>
          <w:rFonts w:asciiTheme="minorHAnsi" w:eastAsiaTheme="minorHAnsi" w:hAnsiTheme="minorHAnsi" w:cstheme="minorBidi"/>
          <w:sz w:val="22"/>
          <w:szCs w:val="22"/>
          <w:lang w:eastAsia="en-US"/>
        </w:rPr>
      </w:pPr>
      <w:r w:rsidRPr="00EE08BC">
        <w:rPr>
          <w:rFonts w:ascii="Calibri" w:eastAsia="Calibri" w:hAnsi="Calibri" w:cs="Calibri"/>
          <w:sz w:val="22"/>
          <w:szCs w:val="22"/>
          <w:lang w:val="en-GB" w:eastAsia="en-US"/>
        </w:rPr>
        <w:t>If a Deaf person needs a sign language interpreter, it is the responsibility of the relevant service to arrange interpretation</w:t>
      </w:r>
      <w:r w:rsidR="007C4C78">
        <w:rPr>
          <w:rFonts w:ascii="Calibri" w:eastAsia="Calibri" w:hAnsi="Calibri" w:cs="Calibri"/>
          <w:sz w:val="22"/>
          <w:szCs w:val="22"/>
          <w:lang w:val="en-GB" w:eastAsia="en-US"/>
        </w:rPr>
        <w:t xml:space="preserve">. The Irish Deaf Society provides details of </w:t>
      </w:r>
      <w:r w:rsidRPr="00116E2A">
        <w:rPr>
          <w:rFonts w:ascii="Calibri" w:eastAsia="Calibri" w:hAnsi="Calibri" w:cs="Calibri"/>
          <w:sz w:val="22"/>
          <w:szCs w:val="22"/>
          <w:lang w:val="en-GB" w:eastAsia="en-US"/>
        </w:rPr>
        <w:t>how to book an in-person interpreter</w:t>
      </w:r>
      <w:r w:rsidR="007C4C78">
        <w:rPr>
          <w:rFonts w:ascii="Calibri" w:eastAsia="Calibri" w:hAnsi="Calibri" w:cs="Calibri"/>
          <w:sz w:val="22"/>
          <w:szCs w:val="22"/>
          <w:lang w:val="en-GB" w:eastAsia="en-US"/>
        </w:rPr>
        <w:t xml:space="preserve"> </w:t>
      </w:r>
      <w:r w:rsidR="00116E2A">
        <w:rPr>
          <w:rFonts w:ascii="Calibri" w:eastAsia="Calibri" w:hAnsi="Calibri" w:cs="Calibri"/>
          <w:sz w:val="22"/>
          <w:szCs w:val="22"/>
          <w:lang w:val="en-GB" w:eastAsia="en-US"/>
        </w:rPr>
        <w:t>(</w:t>
      </w:r>
      <w:hyperlink r:id="rId19" w:history="1">
        <w:r w:rsidR="00116E2A" w:rsidRPr="00735529">
          <w:rPr>
            <w:rStyle w:val="Hyperlink"/>
            <w:rFonts w:ascii="Calibri" w:eastAsia="Calibri" w:hAnsi="Calibri" w:cs="Calibri"/>
            <w:sz w:val="22"/>
            <w:szCs w:val="22"/>
            <w:lang w:val="en-GB" w:eastAsia="en-US"/>
          </w:rPr>
          <w:t>https://www.irishdeafsociety.ie/interpreters/booking-an-interpreter</w:t>
        </w:r>
      </w:hyperlink>
      <w:r w:rsidR="00116E2A">
        <w:rPr>
          <w:rFonts w:ascii="Calibri" w:eastAsia="Calibri" w:hAnsi="Calibri" w:cs="Calibri"/>
          <w:sz w:val="22"/>
          <w:szCs w:val="22"/>
          <w:lang w:val="en-GB" w:eastAsia="en-US"/>
        </w:rPr>
        <w:t xml:space="preserve">) </w:t>
      </w:r>
      <w:r w:rsidR="007C4C78">
        <w:rPr>
          <w:rFonts w:ascii="Calibri" w:eastAsia="Calibri" w:hAnsi="Calibri" w:cs="Calibri"/>
          <w:sz w:val="22"/>
          <w:szCs w:val="22"/>
          <w:lang w:val="en-GB" w:eastAsia="en-US"/>
        </w:rPr>
        <w:t xml:space="preserve">while </w:t>
      </w:r>
      <w:r w:rsidR="00693B5D" w:rsidRPr="00693B5D">
        <w:rPr>
          <w:rFonts w:ascii="Calibri" w:eastAsia="Calibri" w:hAnsi="Calibri" w:cs="Calibri"/>
          <w:sz w:val="22"/>
          <w:szCs w:val="22"/>
          <w:lang w:val="en-GB" w:eastAsia="en-US"/>
        </w:rPr>
        <w:t>Sign Language Interpreting Service (SLIS)</w:t>
      </w:r>
      <w:r w:rsidR="00693B5D">
        <w:rPr>
          <w:rFonts w:ascii="Calibri" w:eastAsia="Calibri" w:hAnsi="Calibri" w:cs="Calibri"/>
          <w:sz w:val="22"/>
          <w:szCs w:val="22"/>
          <w:lang w:val="en-GB" w:eastAsia="en-US"/>
        </w:rPr>
        <w:t xml:space="preserve">, </w:t>
      </w:r>
      <w:r w:rsidR="00693B5D" w:rsidRPr="00693B5D">
        <w:rPr>
          <w:rFonts w:ascii="Calibri" w:eastAsia="Calibri" w:hAnsi="Calibri" w:cs="Calibri"/>
          <w:sz w:val="22"/>
          <w:szCs w:val="22"/>
          <w:lang w:val="en-GB" w:eastAsia="en-US"/>
        </w:rPr>
        <w:t>the national Sign Language Interpreting Service for Ireland</w:t>
      </w:r>
      <w:r w:rsidR="00693B5D">
        <w:rPr>
          <w:rFonts w:ascii="Calibri" w:eastAsia="Calibri" w:hAnsi="Calibri" w:cs="Calibri"/>
          <w:sz w:val="22"/>
          <w:szCs w:val="22"/>
          <w:lang w:val="en-GB" w:eastAsia="en-US"/>
        </w:rPr>
        <w:t xml:space="preserve">, </w:t>
      </w:r>
      <w:r w:rsidR="00693B5D">
        <w:rPr>
          <w:rFonts w:ascii="Calibri" w:eastAsia="Calibri" w:hAnsi="Calibri" w:cs="Calibri"/>
          <w:sz w:val="22"/>
          <w:szCs w:val="22"/>
          <w:lang w:val="en-GB" w:eastAsia="en-US"/>
        </w:rPr>
        <w:lastRenderedPageBreak/>
        <w:t xml:space="preserve">provides </w:t>
      </w:r>
      <w:r w:rsidR="00693B5D" w:rsidRPr="00116E2A">
        <w:rPr>
          <w:rFonts w:ascii="Calibri" w:eastAsia="Calibri" w:hAnsi="Calibri" w:cs="Calibri"/>
          <w:sz w:val="22"/>
          <w:szCs w:val="22"/>
          <w:lang w:val="en-GB" w:eastAsia="en-US"/>
        </w:rPr>
        <w:t xml:space="preserve">information </w:t>
      </w:r>
      <w:r w:rsidRPr="00116E2A">
        <w:rPr>
          <w:rFonts w:ascii="Calibri" w:eastAsia="Calibri" w:hAnsi="Calibri" w:cs="Calibri"/>
          <w:sz w:val="22"/>
          <w:szCs w:val="22"/>
          <w:lang w:val="en-GB" w:eastAsia="en-US"/>
        </w:rPr>
        <w:t>for booking a remote/online interpreter</w:t>
      </w:r>
      <w:r w:rsidR="00116E2A">
        <w:rPr>
          <w:rFonts w:ascii="Calibri" w:eastAsia="Calibri" w:hAnsi="Calibri" w:cs="Calibri"/>
          <w:sz w:val="22"/>
          <w:szCs w:val="22"/>
          <w:lang w:val="en-GB" w:eastAsia="en-US"/>
        </w:rPr>
        <w:t xml:space="preserve"> (</w:t>
      </w:r>
      <w:hyperlink r:id="rId20" w:history="1">
        <w:r w:rsidR="00116E2A" w:rsidRPr="00735529">
          <w:rPr>
            <w:rStyle w:val="Hyperlink"/>
            <w:rFonts w:ascii="Calibri" w:eastAsia="Calibri" w:hAnsi="Calibri" w:cs="Calibri"/>
            <w:sz w:val="22"/>
            <w:szCs w:val="22"/>
            <w:lang w:val="en-GB" w:eastAsia="en-US"/>
          </w:rPr>
          <w:t>https://slis.ie/iris</w:t>
        </w:r>
      </w:hyperlink>
      <w:r w:rsidR="00116E2A">
        <w:rPr>
          <w:rFonts w:ascii="Calibri" w:eastAsia="Calibri" w:hAnsi="Calibri" w:cs="Calibri"/>
          <w:sz w:val="22"/>
          <w:szCs w:val="22"/>
          <w:lang w:val="en-GB" w:eastAsia="en-US"/>
        </w:rPr>
        <w:t>).</w:t>
      </w:r>
      <w:r w:rsidR="00693B5D">
        <w:rPr>
          <w:rFonts w:ascii="Calibri" w:eastAsia="Calibri" w:hAnsi="Calibri" w:cs="Calibri"/>
          <w:sz w:val="22"/>
          <w:szCs w:val="22"/>
          <w:lang w:val="en-GB" w:eastAsia="en-US"/>
        </w:rPr>
        <w:t xml:space="preserve"> </w:t>
      </w:r>
      <w:r w:rsidRPr="00EE08BC">
        <w:rPr>
          <w:rFonts w:ascii="Calibri" w:eastAsia="Calibri" w:hAnsi="Calibri" w:cs="Calibri"/>
          <w:sz w:val="22"/>
          <w:szCs w:val="22"/>
          <w:lang w:val="en-GB" w:eastAsia="en-US"/>
        </w:rPr>
        <w:t xml:space="preserve">It is </w:t>
      </w:r>
      <w:r>
        <w:rPr>
          <w:rFonts w:ascii="Calibri" w:eastAsia="Calibri" w:hAnsi="Calibri" w:cs="Calibri"/>
          <w:sz w:val="22"/>
          <w:szCs w:val="22"/>
          <w:lang w:val="en-GB" w:eastAsia="en-US"/>
        </w:rPr>
        <w:t>essential</w:t>
      </w:r>
      <w:r w:rsidRPr="00EE08BC">
        <w:rPr>
          <w:rFonts w:ascii="Calibri" w:eastAsia="Calibri" w:hAnsi="Calibri" w:cs="Calibri"/>
          <w:sz w:val="22"/>
          <w:szCs w:val="22"/>
          <w:lang w:val="en-GB" w:eastAsia="en-US"/>
        </w:rPr>
        <w:t xml:space="preserve"> that where a person has asked for sign language interpretation that </w:t>
      </w:r>
      <w:r>
        <w:rPr>
          <w:rFonts w:ascii="Calibri" w:eastAsia="Calibri" w:hAnsi="Calibri" w:cs="Calibri"/>
          <w:sz w:val="22"/>
          <w:szCs w:val="22"/>
          <w:lang w:val="en-GB" w:eastAsia="en-US"/>
        </w:rPr>
        <w:t xml:space="preserve">it is </w:t>
      </w:r>
      <w:r w:rsidRPr="00EE08BC">
        <w:rPr>
          <w:rFonts w:ascii="Calibri" w:eastAsia="Calibri" w:hAnsi="Calibri" w:cs="Calibri"/>
          <w:sz w:val="22"/>
          <w:szCs w:val="22"/>
          <w:lang w:val="en-GB" w:eastAsia="en-US"/>
        </w:rPr>
        <w:t>provided at every</w:t>
      </w:r>
      <w:r>
        <w:rPr>
          <w:rFonts w:ascii="Calibri" w:eastAsia="Calibri" w:hAnsi="Calibri" w:cs="Calibri"/>
          <w:sz w:val="22"/>
          <w:szCs w:val="22"/>
          <w:lang w:val="en-GB" w:eastAsia="en-US"/>
        </w:rPr>
        <w:t xml:space="preserve"> subsequent</w:t>
      </w:r>
      <w:r w:rsidRPr="00EE08BC">
        <w:rPr>
          <w:rFonts w:ascii="Calibri" w:eastAsia="Calibri" w:hAnsi="Calibri" w:cs="Calibri"/>
          <w:sz w:val="22"/>
          <w:szCs w:val="22"/>
          <w:lang w:val="en-GB" w:eastAsia="en-US"/>
        </w:rPr>
        <w:t xml:space="preserve"> appointment. Deaf parents should not have to rely on family members to interpret for them, as this can violate their privacy, and healthcare staff with basic ISL skills are no replacement for a professional, qualified, ISL interpreter.</w:t>
      </w:r>
      <w:r>
        <w:rPr>
          <w:rFonts w:ascii="Calibri" w:eastAsia="Calibri" w:hAnsi="Calibri" w:cs="Calibri"/>
          <w:sz w:val="22"/>
          <w:szCs w:val="22"/>
          <w:lang w:val="en-GB" w:eastAsia="en-US"/>
        </w:rPr>
        <w:t xml:space="preserve"> </w:t>
      </w:r>
      <w:r w:rsidRPr="00EE08BC">
        <w:rPr>
          <w:rFonts w:ascii="Calibri" w:eastAsia="Calibri" w:hAnsi="Calibri" w:cs="Calibri"/>
          <w:sz w:val="22"/>
          <w:szCs w:val="22"/>
          <w:lang w:val="en-GB" w:eastAsia="en-US"/>
        </w:rPr>
        <w:t>Services should be aware that Deaf people from Northern Ireland may need British Sign Language interpretation, and Deaf people from other countries also may not have sufficient ISL – so it is essential that the service finds out exactly what type of interpreter the person needs so that this can be arranged in advance.</w:t>
      </w:r>
    </w:p>
    <w:p w14:paraId="0D94E247" w14:textId="77777777" w:rsidR="00263433" w:rsidRPr="00263433" w:rsidRDefault="00263433" w:rsidP="00EE08BC">
      <w:pPr>
        <w:ind w:left="360"/>
        <w:rPr>
          <w:lang w:val="en-GB"/>
        </w:rPr>
      </w:pPr>
    </w:p>
    <w:p w14:paraId="4218FFF9" w14:textId="509DFA6F" w:rsidR="00CF0DAA" w:rsidRDefault="00CF0DAA" w:rsidP="001E6CF7">
      <w:pPr>
        <w:pStyle w:val="Heading3"/>
        <w:numPr>
          <w:ilvl w:val="1"/>
          <w:numId w:val="5"/>
        </w:numPr>
        <w:spacing w:after="240"/>
        <w:ind w:left="567" w:hanging="567"/>
        <w:rPr>
          <w:rStyle w:val="normaltextrun"/>
          <w:rFonts w:asciiTheme="minorHAnsi" w:hAnsiTheme="minorHAnsi" w:cstheme="minorHAnsi"/>
          <w:b/>
          <w:bCs/>
          <w:color w:val="7030A0"/>
          <w:sz w:val="22"/>
          <w:szCs w:val="22"/>
          <w:lang w:val="en-GB"/>
        </w:rPr>
      </w:pPr>
      <w:bookmarkStart w:id="29" w:name="_Toc125218046"/>
      <w:bookmarkStart w:id="30" w:name="_Toc125305468"/>
      <w:bookmarkEnd w:id="25"/>
      <w:bookmarkEnd w:id="28"/>
      <w:r>
        <w:rPr>
          <w:rStyle w:val="normaltextrun"/>
          <w:rFonts w:asciiTheme="minorHAnsi" w:hAnsiTheme="minorHAnsi" w:cstheme="minorHAnsi"/>
          <w:b/>
          <w:bCs/>
          <w:color w:val="7030A0"/>
          <w:sz w:val="22"/>
          <w:szCs w:val="22"/>
          <w:lang w:val="en-GB"/>
        </w:rPr>
        <w:t>Referring to peer support</w:t>
      </w:r>
      <w:bookmarkEnd w:id="29"/>
      <w:bookmarkEnd w:id="30"/>
    </w:p>
    <w:p w14:paraId="54A857BD" w14:textId="77777777" w:rsidR="00263433" w:rsidRPr="00263433" w:rsidRDefault="00263433" w:rsidP="001E6CF7">
      <w:pPr>
        <w:pStyle w:val="paragraph"/>
        <w:spacing w:before="0" w:beforeAutospacing="0" w:after="0" w:afterAutospacing="0"/>
        <w:textAlignment w:val="baseline"/>
        <w:rPr>
          <w:rFonts w:asciiTheme="minorHAnsi" w:hAnsiTheme="minorHAnsi" w:cstheme="minorHAnsi"/>
          <w:sz w:val="22"/>
          <w:szCs w:val="22"/>
        </w:rPr>
      </w:pPr>
      <w:r w:rsidRPr="00263433">
        <w:rPr>
          <w:rFonts w:asciiTheme="minorHAnsi" w:hAnsiTheme="minorHAnsi" w:cstheme="minorHAnsi"/>
          <w:sz w:val="22"/>
          <w:szCs w:val="22"/>
        </w:rPr>
        <w:t xml:space="preserve">Like all challenges in life, turning towards our peers who have similar experiences provides solace that we are not alone, while also imparting knowledge of what can be different. Peer support for disabled people ensures informal sharing of experiences, knowledge of supportive pathways and increases social capital. </w:t>
      </w:r>
    </w:p>
    <w:p w14:paraId="579D4E3D" w14:textId="77777777" w:rsidR="00263433" w:rsidRPr="00263433" w:rsidRDefault="00263433" w:rsidP="001E6CF7">
      <w:pPr>
        <w:rPr>
          <w:lang w:val="en-GB"/>
        </w:rPr>
      </w:pPr>
    </w:p>
    <w:p w14:paraId="35849C03" w14:textId="5A23406A" w:rsidR="00CF0DAA" w:rsidRDefault="00CF0DAA" w:rsidP="001E6CF7">
      <w:pPr>
        <w:pStyle w:val="Heading3"/>
        <w:numPr>
          <w:ilvl w:val="1"/>
          <w:numId w:val="5"/>
        </w:numPr>
        <w:spacing w:after="240"/>
        <w:ind w:left="567" w:hanging="567"/>
        <w:rPr>
          <w:rStyle w:val="normaltextrun"/>
          <w:rFonts w:asciiTheme="minorHAnsi" w:hAnsiTheme="minorHAnsi" w:cstheme="minorHAnsi"/>
          <w:b/>
          <w:bCs/>
          <w:color w:val="7030A0"/>
          <w:sz w:val="22"/>
          <w:szCs w:val="22"/>
          <w:lang w:val="en-GB"/>
        </w:rPr>
      </w:pPr>
      <w:bookmarkStart w:id="31" w:name="_Toc125218047"/>
      <w:bookmarkStart w:id="32" w:name="_Toc125305469"/>
      <w:r>
        <w:rPr>
          <w:rStyle w:val="normaltextrun"/>
          <w:rFonts w:asciiTheme="minorHAnsi" w:hAnsiTheme="minorHAnsi" w:cstheme="minorHAnsi"/>
          <w:b/>
          <w:bCs/>
          <w:color w:val="7030A0"/>
          <w:sz w:val="22"/>
          <w:szCs w:val="22"/>
          <w:lang w:val="en-GB"/>
        </w:rPr>
        <w:t>Respect and reflect</w:t>
      </w:r>
      <w:bookmarkEnd w:id="31"/>
      <w:bookmarkEnd w:id="32"/>
    </w:p>
    <w:p w14:paraId="5D32AE2B" w14:textId="4D8472F2" w:rsidR="00263433" w:rsidRDefault="00263433" w:rsidP="001E6CF7">
      <w:pPr>
        <w:pStyle w:val="paragraph"/>
        <w:spacing w:before="0" w:beforeAutospacing="0" w:after="0" w:afterAutospacing="0"/>
        <w:textAlignment w:val="baseline"/>
        <w:rPr>
          <w:rStyle w:val="eop"/>
          <w:rFonts w:ascii="Calibri" w:hAnsi="Calibri" w:cs="Calibri"/>
          <w:sz w:val="22"/>
          <w:szCs w:val="22"/>
        </w:rPr>
      </w:pPr>
      <w:r w:rsidRPr="00263433">
        <w:rPr>
          <w:rStyle w:val="eop"/>
          <w:rFonts w:ascii="Calibri" w:hAnsi="Calibri" w:cs="Calibri"/>
          <w:sz w:val="22"/>
          <w:szCs w:val="22"/>
        </w:rPr>
        <w:t xml:space="preserve">It is important to incorporate a practice of reflection on the way in which you provide your service of support. This can include, for instance, a short weekly activity of responding to the question of – what went well, what did not go well, and what could I change for the next time? Reflection is also required on the way in which you respected a person’s wishes within your service. Did you, for instance, respect a person’s wishes and support them in that wish even though you may have thought it was a bad idea? The Deaf community may wish to retain their cultural specificity rather than opt for cochlear implants for their children. A parent may not wish for their child to attend an autism unit as a result of their own experience of a segregated education setting. Additionally, it is important to be open to the many ways that parents can connect with their children that is beyond an abled-bodied perception of parenting. Remaining open to learning new practices, new knowledge and new forms of connection is of the utmost importance when supporting disabled parents in fulfilling their parental rights and duties towards their children. </w:t>
      </w:r>
    </w:p>
    <w:p w14:paraId="6D3A8727" w14:textId="77777777" w:rsidR="00E920AF" w:rsidRDefault="00E920AF" w:rsidP="001E6CF7">
      <w:pPr>
        <w:pStyle w:val="paragraph"/>
        <w:spacing w:before="0" w:beforeAutospacing="0" w:after="0" w:afterAutospacing="0"/>
        <w:textAlignment w:val="baseline"/>
        <w:rPr>
          <w:rStyle w:val="eop"/>
          <w:rFonts w:ascii="Calibri" w:hAnsi="Calibri" w:cs="Calibri"/>
          <w:sz w:val="22"/>
          <w:szCs w:val="22"/>
        </w:rPr>
      </w:pPr>
    </w:p>
    <w:p w14:paraId="1B115E68" w14:textId="045F8CA2" w:rsidR="00E42054" w:rsidRDefault="00E42054" w:rsidP="00263433">
      <w:pPr>
        <w:pStyle w:val="paragraph"/>
        <w:spacing w:before="0" w:beforeAutospacing="0" w:after="0" w:afterAutospacing="0"/>
        <w:ind w:left="360"/>
        <w:textAlignment w:val="baseline"/>
        <w:rPr>
          <w:rStyle w:val="eop"/>
          <w:rFonts w:ascii="Calibri" w:hAnsi="Calibri" w:cs="Calibri"/>
          <w:sz w:val="22"/>
          <w:szCs w:val="22"/>
        </w:rPr>
      </w:pPr>
    </w:p>
    <w:p w14:paraId="60A2D5F3" w14:textId="61F6C6D5" w:rsidR="00E42054" w:rsidRDefault="00E42054" w:rsidP="00263433">
      <w:pPr>
        <w:pStyle w:val="paragraph"/>
        <w:spacing w:before="0" w:beforeAutospacing="0" w:after="0" w:afterAutospacing="0"/>
        <w:ind w:left="360"/>
        <w:textAlignment w:val="baseline"/>
        <w:rPr>
          <w:rStyle w:val="eop"/>
          <w:rFonts w:ascii="Calibri" w:hAnsi="Calibri" w:cs="Calibri"/>
          <w:sz w:val="22"/>
          <w:szCs w:val="22"/>
        </w:rPr>
      </w:pPr>
    </w:p>
    <w:p w14:paraId="39811EAB" w14:textId="704BC988" w:rsidR="00E42054" w:rsidRPr="002631B0" w:rsidRDefault="00E42054" w:rsidP="00DE6672">
      <w:pPr>
        <w:pStyle w:val="Heading3"/>
        <w:numPr>
          <w:ilvl w:val="0"/>
          <w:numId w:val="5"/>
        </w:numPr>
        <w:shd w:val="clear" w:color="auto" w:fill="D9D9D9" w:themeFill="background1" w:themeFillShade="D9"/>
        <w:spacing w:after="240"/>
        <w:rPr>
          <w:rStyle w:val="normaltextrun"/>
          <w:rFonts w:asciiTheme="minorHAnsi" w:hAnsiTheme="minorHAnsi" w:cstheme="minorHAnsi"/>
          <w:b/>
          <w:bCs/>
          <w:color w:val="7030A0"/>
          <w:sz w:val="28"/>
          <w:szCs w:val="28"/>
          <w:lang w:val="en-GB"/>
        </w:rPr>
      </w:pPr>
      <w:bookmarkStart w:id="33" w:name="_Toc125218048"/>
      <w:bookmarkStart w:id="34" w:name="_Toc125305470"/>
      <w:r>
        <w:rPr>
          <w:rStyle w:val="normaltextrun"/>
          <w:rFonts w:asciiTheme="minorHAnsi" w:hAnsiTheme="minorHAnsi" w:cstheme="minorHAnsi"/>
          <w:b/>
          <w:bCs/>
          <w:color w:val="7030A0"/>
          <w:sz w:val="28"/>
          <w:szCs w:val="28"/>
          <w:lang w:val="en-GB"/>
        </w:rPr>
        <w:t>Case study: Máire</w:t>
      </w:r>
      <w:bookmarkEnd w:id="33"/>
      <w:bookmarkEnd w:id="34"/>
    </w:p>
    <w:p w14:paraId="7C60623C" w14:textId="31195321" w:rsidR="00E42054" w:rsidRPr="00411A9A" w:rsidRDefault="00E42054" w:rsidP="00E42054">
      <w:pPr>
        <w:shd w:val="clear" w:color="auto" w:fill="D9D9D9" w:themeFill="background1" w:themeFillShade="D9"/>
        <w:jc w:val="both"/>
        <w:rPr>
          <w:rFonts w:ascii="Calibri" w:eastAsia="Calibri" w:hAnsi="Calibri" w:cs="Calibri"/>
          <w:sz w:val="22"/>
          <w:szCs w:val="22"/>
          <w:lang w:val="en-GB" w:eastAsia="en-US"/>
        </w:rPr>
      </w:pPr>
      <w:r w:rsidRPr="00411A9A">
        <w:rPr>
          <w:rFonts w:ascii="Calibri" w:eastAsia="Calibri" w:hAnsi="Calibri" w:cs="Calibri"/>
          <w:sz w:val="22"/>
          <w:szCs w:val="22"/>
          <w:lang w:val="en-GB" w:eastAsia="en-US"/>
        </w:rPr>
        <w:t>Máire’s third child is two years old and she is concerned about her daughter’s language development. She makes an appointment with an appropriate professional to address her concerns. With public health restrictions only one parent is allowed to accompany the child. Máire requires a support person to attend the appointment and so her request is denied in the interest of maintaining public health. Instead, Máire’s husband attends the appointment</w:t>
      </w:r>
      <w:r w:rsidR="0017639E">
        <w:rPr>
          <w:rFonts w:ascii="Calibri" w:eastAsia="Calibri" w:hAnsi="Calibri" w:cs="Calibri"/>
          <w:sz w:val="22"/>
          <w:szCs w:val="22"/>
          <w:lang w:val="en-GB" w:eastAsia="en-US"/>
        </w:rPr>
        <w:t xml:space="preserve"> without her</w:t>
      </w:r>
      <w:r w:rsidRPr="00411A9A">
        <w:rPr>
          <w:rFonts w:ascii="Calibri" w:eastAsia="Calibri" w:hAnsi="Calibri" w:cs="Calibri"/>
          <w:sz w:val="22"/>
          <w:szCs w:val="22"/>
          <w:lang w:val="en-GB" w:eastAsia="en-US"/>
        </w:rPr>
        <w:t xml:space="preserve">. </w:t>
      </w:r>
    </w:p>
    <w:p w14:paraId="18A58CC3" w14:textId="77777777" w:rsidR="00E42054" w:rsidRPr="00411A9A" w:rsidRDefault="00E42054" w:rsidP="00E42054">
      <w:pPr>
        <w:shd w:val="clear" w:color="auto" w:fill="D9D9D9" w:themeFill="background1" w:themeFillShade="D9"/>
        <w:jc w:val="both"/>
        <w:rPr>
          <w:rFonts w:ascii="Calibri" w:eastAsia="Calibri" w:hAnsi="Calibri" w:cs="Calibri"/>
          <w:sz w:val="22"/>
          <w:szCs w:val="22"/>
          <w:lang w:val="en-GB" w:eastAsia="en-US"/>
        </w:rPr>
      </w:pPr>
    </w:p>
    <w:p w14:paraId="2215DD26" w14:textId="0084C0F1" w:rsidR="00E42054" w:rsidRPr="00411A9A" w:rsidRDefault="00E42054" w:rsidP="00E42054">
      <w:pPr>
        <w:shd w:val="clear" w:color="auto" w:fill="D9D9D9" w:themeFill="background1" w:themeFillShade="D9"/>
        <w:jc w:val="both"/>
        <w:rPr>
          <w:rFonts w:ascii="Calibri" w:eastAsia="Calibri" w:hAnsi="Calibri" w:cs="Calibri"/>
          <w:sz w:val="22"/>
          <w:szCs w:val="22"/>
          <w:lang w:val="en-GB" w:eastAsia="en-US"/>
        </w:rPr>
      </w:pPr>
      <w:r w:rsidRPr="00411A9A">
        <w:rPr>
          <w:rFonts w:ascii="Calibri" w:eastAsia="Calibri" w:hAnsi="Calibri" w:cs="Calibri"/>
          <w:sz w:val="22"/>
          <w:szCs w:val="22"/>
          <w:lang w:val="en-GB" w:eastAsia="en-US"/>
        </w:rPr>
        <w:t>What went wrong here?</w:t>
      </w:r>
    </w:p>
    <w:p w14:paraId="7FEA81AA" w14:textId="77777777" w:rsidR="00E42054" w:rsidRPr="00411A9A" w:rsidRDefault="00E42054" w:rsidP="00E42054">
      <w:pPr>
        <w:shd w:val="clear" w:color="auto" w:fill="D9D9D9" w:themeFill="background1" w:themeFillShade="D9"/>
        <w:jc w:val="both"/>
        <w:rPr>
          <w:rFonts w:ascii="Calibri" w:eastAsia="Calibri" w:hAnsi="Calibri" w:cs="Calibri"/>
          <w:sz w:val="22"/>
          <w:szCs w:val="22"/>
          <w:lang w:val="en-GB" w:eastAsia="en-US"/>
        </w:rPr>
      </w:pPr>
    </w:p>
    <w:p w14:paraId="77B89F13" w14:textId="2A7B1C2E" w:rsidR="00E42054" w:rsidRPr="00B7438A" w:rsidRDefault="00E42054" w:rsidP="00B7438A">
      <w:pPr>
        <w:pStyle w:val="ListParagraph"/>
        <w:numPr>
          <w:ilvl w:val="0"/>
          <w:numId w:val="18"/>
        </w:numPr>
        <w:shd w:val="clear" w:color="auto" w:fill="D9D9D9" w:themeFill="background1" w:themeFillShade="D9"/>
        <w:ind w:left="284" w:hanging="284"/>
        <w:jc w:val="both"/>
        <w:rPr>
          <w:rFonts w:eastAsiaTheme="minorEastAsia"/>
          <w:sz w:val="22"/>
          <w:szCs w:val="22"/>
          <w:lang w:val="en-GB"/>
        </w:rPr>
      </w:pPr>
      <w:r w:rsidRPr="00B7438A">
        <w:rPr>
          <w:rFonts w:ascii="Calibri" w:eastAsia="Calibri" w:hAnsi="Calibri" w:cs="Calibri"/>
          <w:sz w:val="22"/>
          <w:szCs w:val="22"/>
          <w:lang w:val="en-GB"/>
        </w:rPr>
        <w:t>Despite public health restrictions</w:t>
      </w:r>
      <w:r w:rsidR="00411A9A" w:rsidRPr="00B7438A">
        <w:rPr>
          <w:rFonts w:ascii="Calibri" w:eastAsia="Calibri" w:hAnsi="Calibri" w:cs="Calibri"/>
          <w:sz w:val="22"/>
          <w:szCs w:val="22"/>
          <w:lang w:val="en-GB"/>
        </w:rPr>
        <w:t>,</w:t>
      </w:r>
      <w:r w:rsidRPr="00B7438A">
        <w:rPr>
          <w:rFonts w:ascii="Calibri" w:eastAsia="Calibri" w:hAnsi="Calibri" w:cs="Calibri"/>
          <w:sz w:val="22"/>
          <w:szCs w:val="22"/>
          <w:lang w:val="en-GB"/>
        </w:rPr>
        <w:t xml:space="preserve"> disabled people have a right to a support person and for that request to be accommodated.</w:t>
      </w:r>
    </w:p>
    <w:p w14:paraId="156B12D4" w14:textId="10F9D5C7" w:rsidR="00263433" w:rsidRPr="00B7438A" w:rsidRDefault="00E42054" w:rsidP="00BD10D4">
      <w:pPr>
        <w:pStyle w:val="ListParagraph"/>
        <w:numPr>
          <w:ilvl w:val="0"/>
          <w:numId w:val="18"/>
        </w:numPr>
        <w:shd w:val="clear" w:color="auto" w:fill="D9D9D9" w:themeFill="background1" w:themeFillShade="D9"/>
        <w:ind w:left="284" w:hanging="284"/>
        <w:jc w:val="both"/>
        <w:rPr>
          <w:lang w:val="en-GB"/>
        </w:rPr>
      </w:pPr>
      <w:r w:rsidRPr="00B7438A">
        <w:rPr>
          <w:rFonts w:ascii="Calibri" w:eastAsia="Calibri" w:hAnsi="Calibri" w:cs="Calibri"/>
          <w:sz w:val="22"/>
          <w:szCs w:val="22"/>
          <w:lang w:val="en-GB"/>
        </w:rPr>
        <w:t>Máire is excluded from the health care of her child.</w:t>
      </w:r>
    </w:p>
    <w:p w14:paraId="6C759833" w14:textId="31BB09A3" w:rsidR="00B7438A" w:rsidRDefault="00B7438A" w:rsidP="00B7438A">
      <w:pPr>
        <w:shd w:val="clear" w:color="auto" w:fill="D9D9D9" w:themeFill="background1" w:themeFillShade="D9"/>
        <w:jc w:val="both"/>
        <w:rPr>
          <w:rFonts w:eastAsiaTheme="minorHAnsi"/>
          <w:lang w:val="en-GB"/>
        </w:rPr>
      </w:pPr>
    </w:p>
    <w:p w14:paraId="6F6D9019" w14:textId="7DB702E9" w:rsidR="00E920AF" w:rsidRDefault="00E920AF" w:rsidP="00E920AF">
      <w:pPr>
        <w:shd w:val="clear" w:color="auto" w:fill="FFFFFF" w:themeFill="background1"/>
        <w:jc w:val="both"/>
        <w:rPr>
          <w:rFonts w:eastAsiaTheme="minorHAnsi"/>
          <w:lang w:val="en-GB"/>
        </w:rPr>
      </w:pPr>
    </w:p>
    <w:p w14:paraId="70F79DF3" w14:textId="77777777" w:rsidR="00E920AF" w:rsidRDefault="00E920AF" w:rsidP="00E920AF">
      <w:pPr>
        <w:shd w:val="clear" w:color="auto" w:fill="FFFFFF" w:themeFill="background1"/>
        <w:jc w:val="both"/>
        <w:rPr>
          <w:rFonts w:eastAsiaTheme="minorHAnsi"/>
          <w:lang w:val="en-GB"/>
        </w:rPr>
      </w:pPr>
    </w:p>
    <w:p w14:paraId="59DD2185" w14:textId="150939B3" w:rsidR="00896ABE" w:rsidRPr="002631B0" w:rsidRDefault="00896ABE" w:rsidP="00CA48F0">
      <w:pPr>
        <w:pStyle w:val="Heading3"/>
        <w:numPr>
          <w:ilvl w:val="0"/>
          <w:numId w:val="5"/>
        </w:numPr>
        <w:spacing w:after="240"/>
        <w:rPr>
          <w:rStyle w:val="normaltextrun"/>
          <w:rFonts w:asciiTheme="minorHAnsi" w:hAnsiTheme="minorHAnsi" w:cstheme="minorHAnsi"/>
          <w:b/>
          <w:bCs/>
          <w:color w:val="7030A0"/>
          <w:sz w:val="28"/>
          <w:szCs w:val="28"/>
          <w:lang w:val="en-GB"/>
        </w:rPr>
      </w:pPr>
      <w:bookmarkStart w:id="35" w:name="_Toc125218049"/>
      <w:bookmarkStart w:id="36" w:name="_Toc125305471"/>
      <w:r>
        <w:rPr>
          <w:rStyle w:val="normaltextrun"/>
          <w:rFonts w:asciiTheme="minorHAnsi" w:hAnsiTheme="minorHAnsi" w:cstheme="minorHAnsi"/>
          <w:b/>
          <w:bCs/>
          <w:color w:val="7030A0"/>
          <w:sz w:val="28"/>
          <w:szCs w:val="28"/>
          <w:lang w:val="en-GB"/>
        </w:rPr>
        <w:lastRenderedPageBreak/>
        <w:t>Planning for parenting</w:t>
      </w:r>
      <w:bookmarkEnd w:id="35"/>
      <w:bookmarkEnd w:id="36"/>
    </w:p>
    <w:p w14:paraId="135BC66F" w14:textId="775F5B5A" w:rsidR="00896ABE" w:rsidRDefault="00896ABE" w:rsidP="001E6CF7">
      <w:pPr>
        <w:pStyle w:val="Heading3"/>
        <w:numPr>
          <w:ilvl w:val="1"/>
          <w:numId w:val="5"/>
        </w:numPr>
        <w:spacing w:after="240"/>
        <w:ind w:left="567" w:hanging="567"/>
        <w:rPr>
          <w:rStyle w:val="normaltextrun"/>
          <w:rFonts w:asciiTheme="minorHAnsi" w:hAnsiTheme="minorHAnsi" w:cstheme="minorHAnsi"/>
          <w:b/>
          <w:bCs/>
          <w:color w:val="7030A0"/>
          <w:sz w:val="22"/>
          <w:szCs w:val="22"/>
          <w:lang w:val="en-GB"/>
        </w:rPr>
      </w:pPr>
      <w:bookmarkStart w:id="37" w:name="_Toc125218050"/>
      <w:bookmarkStart w:id="38" w:name="_Toc125305472"/>
      <w:r>
        <w:rPr>
          <w:rStyle w:val="normaltextrun"/>
          <w:rFonts w:asciiTheme="minorHAnsi" w:hAnsiTheme="minorHAnsi" w:cstheme="minorHAnsi"/>
          <w:b/>
          <w:bCs/>
          <w:color w:val="7030A0"/>
          <w:sz w:val="22"/>
          <w:szCs w:val="22"/>
          <w:lang w:val="en-GB"/>
        </w:rPr>
        <w:t>Information</w:t>
      </w:r>
      <w:bookmarkEnd w:id="37"/>
      <w:bookmarkEnd w:id="38"/>
    </w:p>
    <w:p w14:paraId="35F9609F" w14:textId="595329D5" w:rsidR="0078602F" w:rsidRPr="0078602F" w:rsidRDefault="0078602F" w:rsidP="001E6CF7">
      <w:pPr>
        <w:rPr>
          <w:rFonts w:asciiTheme="minorHAnsi" w:hAnsiTheme="minorHAnsi" w:cstheme="minorHAnsi"/>
          <w:sz w:val="22"/>
          <w:szCs w:val="22"/>
        </w:rPr>
      </w:pPr>
      <w:r w:rsidRPr="0078602F">
        <w:rPr>
          <w:rFonts w:asciiTheme="minorHAnsi" w:hAnsiTheme="minorHAnsi" w:cstheme="minorHAnsi"/>
          <w:sz w:val="22"/>
          <w:szCs w:val="22"/>
        </w:rPr>
        <w:t xml:space="preserve">Becoming a first-time parent can be daunting with many unknown junctures in the road ahead as a child develops. While there is much care, support and guidance provided during pregnancy, often neglected are the practicalities or everyday issues that may arise when a person becomes a parent. To prepare in advance, many parents seek information online, from healthcare providers, or turn to parenting forums (mumsnet.ie or rollercoaster.ie). While there are multiple parenting forums that provide experience, tips and peer support to parents, along with an increase in </w:t>
      </w:r>
      <w:r w:rsidRPr="00116E2A">
        <w:rPr>
          <w:rFonts w:asciiTheme="minorHAnsi" w:hAnsiTheme="minorHAnsi" w:cstheme="minorHAnsi"/>
          <w:sz w:val="22"/>
          <w:szCs w:val="22"/>
        </w:rPr>
        <w:t>parenting support information from healthcare providers</w:t>
      </w:r>
      <w:r w:rsidR="007C4C78" w:rsidRPr="00116E2A">
        <w:rPr>
          <w:rFonts w:asciiTheme="minorHAnsi" w:hAnsiTheme="minorHAnsi" w:cstheme="minorHAnsi"/>
          <w:sz w:val="22"/>
          <w:szCs w:val="22"/>
        </w:rPr>
        <w:t xml:space="preserve"> </w:t>
      </w:r>
      <w:r w:rsidR="00116E2A">
        <w:rPr>
          <w:rFonts w:asciiTheme="minorHAnsi" w:hAnsiTheme="minorHAnsi" w:cstheme="minorHAnsi"/>
          <w:sz w:val="22"/>
          <w:szCs w:val="22"/>
        </w:rPr>
        <w:t>(such as this HSE site:</w:t>
      </w:r>
      <w:r w:rsidR="00116E2A" w:rsidRPr="00116E2A">
        <w:t xml:space="preserve"> </w:t>
      </w:r>
      <w:hyperlink r:id="rId21" w:history="1">
        <w:r w:rsidR="00116E2A" w:rsidRPr="00735529">
          <w:rPr>
            <w:rStyle w:val="Hyperlink"/>
            <w:rFonts w:asciiTheme="minorHAnsi" w:hAnsiTheme="minorHAnsi" w:cstheme="minorHAnsi"/>
            <w:sz w:val="22"/>
            <w:szCs w:val="22"/>
          </w:rPr>
          <w:t>https://www2.hse.ie/wellbeing/child-health/my-pregnancy-and-my-child-books.html</w:t>
        </w:r>
      </w:hyperlink>
      <w:r w:rsidR="00116E2A" w:rsidRPr="00116E2A">
        <w:rPr>
          <w:rFonts w:asciiTheme="minorHAnsi" w:hAnsiTheme="minorHAnsi" w:cstheme="minorHAnsi"/>
          <w:sz w:val="22"/>
          <w:szCs w:val="22"/>
        </w:rPr>
        <w:t>)</w:t>
      </w:r>
      <w:r w:rsidR="00116E2A">
        <w:rPr>
          <w:rFonts w:asciiTheme="minorHAnsi" w:hAnsiTheme="minorHAnsi" w:cstheme="minorHAnsi"/>
          <w:sz w:val="22"/>
          <w:szCs w:val="22"/>
        </w:rPr>
        <w:t>,</w:t>
      </w:r>
      <w:r w:rsidR="007C4C78">
        <w:rPr>
          <w:rFonts w:asciiTheme="minorHAnsi" w:hAnsiTheme="minorHAnsi" w:cstheme="minorHAnsi"/>
          <w:sz w:val="22"/>
          <w:szCs w:val="22"/>
        </w:rPr>
        <w:t xml:space="preserve"> </w:t>
      </w:r>
      <w:r w:rsidR="00263433">
        <w:rPr>
          <w:rFonts w:asciiTheme="minorHAnsi" w:hAnsiTheme="minorHAnsi" w:cstheme="minorHAnsi"/>
          <w:sz w:val="22"/>
          <w:szCs w:val="22"/>
        </w:rPr>
        <w:t>t</w:t>
      </w:r>
      <w:r w:rsidRPr="0078602F">
        <w:rPr>
          <w:rFonts w:asciiTheme="minorHAnsi" w:hAnsiTheme="minorHAnsi" w:cstheme="minorHAnsi"/>
          <w:sz w:val="22"/>
          <w:szCs w:val="22"/>
        </w:rPr>
        <w:t xml:space="preserve">his type of general information is often not disability specific nor accessible. </w:t>
      </w:r>
    </w:p>
    <w:p w14:paraId="3AFC8416" w14:textId="77777777" w:rsidR="0078602F" w:rsidRPr="0078602F" w:rsidRDefault="0078602F" w:rsidP="001E6CF7">
      <w:pPr>
        <w:rPr>
          <w:rFonts w:asciiTheme="minorHAnsi" w:hAnsiTheme="minorHAnsi" w:cstheme="minorHAnsi"/>
          <w:sz w:val="22"/>
          <w:szCs w:val="22"/>
        </w:rPr>
      </w:pPr>
    </w:p>
    <w:p w14:paraId="04640F0C" w14:textId="68C42A7C" w:rsidR="0078602F" w:rsidRDefault="0078602F" w:rsidP="001E6CF7">
      <w:pPr>
        <w:rPr>
          <w:rFonts w:asciiTheme="minorHAnsi" w:hAnsiTheme="minorHAnsi" w:cstheme="minorHAnsi"/>
          <w:sz w:val="22"/>
          <w:szCs w:val="22"/>
        </w:rPr>
      </w:pPr>
      <w:r w:rsidRPr="0078602F">
        <w:rPr>
          <w:rFonts w:asciiTheme="minorHAnsi" w:hAnsiTheme="minorHAnsi" w:cstheme="minorHAnsi"/>
          <w:sz w:val="22"/>
          <w:szCs w:val="22"/>
        </w:rPr>
        <w:t>Disabled parents seek information that is relevant to their experience of parenting with a specific disability, e.g., parenting with a mental health diagnosis or parenting with an intellectual disability. Health and social care professionals should ask disabled parents what types of resources they wish to access and they should be in a position to provide disabled parents with specific information, forums, organisations and resources relating to parenting with general impairments. Many such groups are hosted as closed groups within Facebook; however, it is important that a national peer support network is publicly available</w:t>
      </w:r>
      <w:r w:rsidR="007C4C78">
        <w:rPr>
          <w:rFonts w:asciiTheme="minorHAnsi" w:hAnsiTheme="minorHAnsi" w:cstheme="minorHAnsi"/>
          <w:sz w:val="22"/>
          <w:szCs w:val="22"/>
        </w:rPr>
        <w:t xml:space="preserve">. The UK has an equivalent group called the </w:t>
      </w:r>
      <w:r w:rsidR="007C4C78" w:rsidRPr="006D089E">
        <w:rPr>
          <w:rFonts w:asciiTheme="minorHAnsi" w:hAnsiTheme="minorHAnsi" w:cstheme="minorHAnsi"/>
          <w:sz w:val="22"/>
          <w:szCs w:val="22"/>
        </w:rPr>
        <w:t>Disa</w:t>
      </w:r>
      <w:r w:rsidR="007C4C78" w:rsidRPr="006D089E">
        <w:rPr>
          <w:rFonts w:asciiTheme="minorHAnsi" w:hAnsiTheme="minorHAnsi" w:cstheme="minorHAnsi"/>
          <w:sz w:val="22"/>
          <w:szCs w:val="22"/>
        </w:rPr>
        <w:t>b</w:t>
      </w:r>
      <w:r w:rsidR="007C4C78" w:rsidRPr="006D089E">
        <w:rPr>
          <w:rFonts w:asciiTheme="minorHAnsi" w:hAnsiTheme="minorHAnsi" w:cstheme="minorHAnsi"/>
          <w:sz w:val="22"/>
          <w:szCs w:val="22"/>
        </w:rPr>
        <w:t>led Parents Network</w:t>
      </w:r>
      <w:r w:rsidR="007C4C78">
        <w:rPr>
          <w:rFonts w:asciiTheme="minorHAnsi" w:hAnsiTheme="minorHAnsi" w:cstheme="minorHAnsi"/>
          <w:sz w:val="22"/>
          <w:szCs w:val="22"/>
        </w:rPr>
        <w:t xml:space="preserve"> </w:t>
      </w:r>
      <w:r w:rsidR="006D089E">
        <w:rPr>
          <w:rFonts w:asciiTheme="minorHAnsi" w:hAnsiTheme="minorHAnsi" w:cstheme="minorHAnsi"/>
          <w:sz w:val="22"/>
          <w:szCs w:val="22"/>
        </w:rPr>
        <w:t>(</w:t>
      </w:r>
      <w:hyperlink r:id="rId22" w:history="1">
        <w:r w:rsidR="006D089E" w:rsidRPr="00735529">
          <w:rPr>
            <w:rStyle w:val="Hyperlink"/>
            <w:rFonts w:asciiTheme="minorHAnsi" w:hAnsiTheme="minorHAnsi" w:cstheme="minorHAnsi"/>
            <w:sz w:val="22"/>
            <w:szCs w:val="22"/>
          </w:rPr>
          <w:t>http://disabledparentsnetwork.org.uk</w:t>
        </w:r>
      </w:hyperlink>
      <w:r w:rsidR="006D089E">
        <w:rPr>
          <w:rFonts w:asciiTheme="minorHAnsi" w:hAnsiTheme="minorHAnsi" w:cstheme="minorHAnsi"/>
          <w:sz w:val="22"/>
          <w:szCs w:val="22"/>
        </w:rPr>
        <w:t xml:space="preserve">) </w:t>
      </w:r>
      <w:r w:rsidR="007C4C78">
        <w:rPr>
          <w:rFonts w:asciiTheme="minorHAnsi" w:hAnsiTheme="minorHAnsi" w:cstheme="minorHAnsi"/>
          <w:sz w:val="22"/>
          <w:szCs w:val="22"/>
        </w:rPr>
        <w:t xml:space="preserve">which, while not relevant in some areas such as </w:t>
      </w:r>
      <w:r w:rsidR="003D4011">
        <w:rPr>
          <w:rFonts w:asciiTheme="minorHAnsi" w:hAnsiTheme="minorHAnsi" w:cstheme="minorHAnsi"/>
          <w:sz w:val="22"/>
          <w:szCs w:val="22"/>
        </w:rPr>
        <w:t>social or financial supports, may still allow parents to connect with disabled parents with similar lived experiences</w:t>
      </w:r>
      <w:r w:rsidRPr="0078602F">
        <w:rPr>
          <w:rFonts w:asciiTheme="minorHAnsi" w:hAnsiTheme="minorHAnsi" w:cstheme="minorHAnsi"/>
          <w:sz w:val="22"/>
          <w:szCs w:val="22"/>
        </w:rPr>
        <w:t xml:space="preserve">. It is important to ensure that general and specific resources are collated and that they are in accessible formats for disabled parents, i.e., plain English or easy-to-read formats, screen reader compatible, braille, or ISL interpretation. </w:t>
      </w:r>
    </w:p>
    <w:p w14:paraId="1694C245" w14:textId="77777777" w:rsidR="0078602F" w:rsidRPr="0078602F" w:rsidRDefault="0078602F" w:rsidP="0078602F">
      <w:pPr>
        <w:ind w:left="360"/>
        <w:rPr>
          <w:rFonts w:asciiTheme="minorHAnsi" w:hAnsiTheme="minorHAnsi" w:cstheme="minorHAnsi"/>
          <w:sz w:val="22"/>
          <w:szCs w:val="22"/>
        </w:rPr>
      </w:pPr>
    </w:p>
    <w:p w14:paraId="2CCADB32" w14:textId="3CA3FE61" w:rsidR="0078602F" w:rsidRPr="0078602F" w:rsidRDefault="0078602F" w:rsidP="001E6CF7">
      <w:pPr>
        <w:shd w:val="clear" w:color="auto" w:fill="D9D9D9" w:themeFill="background1" w:themeFillShade="D9"/>
        <w:rPr>
          <w:rFonts w:asciiTheme="minorHAnsi" w:hAnsiTheme="minorHAnsi" w:cstheme="minorHAnsi"/>
          <w:sz w:val="22"/>
          <w:szCs w:val="22"/>
          <w:lang w:val="en-GB"/>
        </w:rPr>
      </w:pPr>
      <w:r w:rsidRPr="0078602F">
        <w:rPr>
          <w:rFonts w:asciiTheme="minorHAnsi" w:hAnsiTheme="minorHAnsi" w:cstheme="minorHAnsi"/>
          <w:sz w:val="22"/>
          <w:szCs w:val="22"/>
          <w:lang w:val="en-GB"/>
        </w:rPr>
        <w:t>Do</w:t>
      </w:r>
      <w:r w:rsidR="00411A9A">
        <w:rPr>
          <w:rFonts w:asciiTheme="minorHAnsi" w:hAnsiTheme="minorHAnsi" w:cstheme="minorHAnsi"/>
          <w:sz w:val="22"/>
          <w:szCs w:val="22"/>
          <w:lang w:val="en-GB"/>
        </w:rPr>
        <w:t>:</w:t>
      </w:r>
      <w:r w:rsidRPr="0078602F">
        <w:rPr>
          <w:rFonts w:asciiTheme="minorHAnsi" w:hAnsiTheme="minorHAnsi" w:cstheme="minorHAnsi"/>
          <w:sz w:val="22"/>
          <w:szCs w:val="22"/>
        </w:rPr>
        <w:tab/>
      </w:r>
    </w:p>
    <w:p w14:paraId="0BF20791" w14:textId="77777777" w:rsidR="0078602F" w:rsidRPr="0078602F" w:rsidRDefault="0078602F" w:rsidP="001E6CF7">
      <w:pPr>
        <w:numPr>
          <w:ilvl w:val="0"/>
          <w:numId w:val="9"/>
        </w:numPr>
        <w:spacing w:before="240"/>
        <w:ind w:left="851" w:hanging="284"/>
        <w:rPr>
          <w:rFonts w:asciiTheme="minorHAnsi" w:hAnsiTheme="minorHAnsi" w:cstheme="minorHAnsi"/>
          <w:sz w:val="22"/>
          <w:szCs w:val="22"/>
        </w:rPr>
      </w:pPr>
      <w:r w:rsidRPr="0078602F">
        <w:rPr>
          <w:rFonts w:asciiTheme="minorHAnsi" w:hAnsiTheme="minorHAnsi" w:cstheme="minorHAnsi"/>
          <w:sz w:val="22"/>
          <w:szCs w:val="22"/>
        </w:rPr>
        <w:t>Ask a disabled parent what type of information on parenting they wish to access.</w:t>
      </w:r>
    </w:p>
    <w:p w14:paraId="5F18F375" w14:textId="09F0ACDE" w:rsidR="0078602F" w:rsidRPr="0078602F" w:rsidRDefault="0078602F" w:rsidP="001E6CF7">
      <w:pPr>
        <w:numPr>
          <w:ilvl w:val="0"/>
          <w:numId w:val="9"/>
        </w:numPr>
        <w:ind w:left="851" w:hanging="284"/>
        <w:rPr>
          <w:rFonts w:asciiTheme="minorHAnsi" w:hAnsiTheme="minorHAnsi" w:cstheme="minorHAnsi"/>
          <w:sz w:val="22"/>
          <w:szCs w:val="22"/>
        </w:rPr>
      </w:pPr>
      <w:r w:rsidRPr="0078602F">
        <w:rPr>
          <w:rFonts w:asciiTheme="minorHAnsi" w:hAnsiTheme="minorHAnsi" w:cstheme="minorHAnsi"/>
          <w:sz w:val="22"/>
          <w:szCs w:val="22"/>
        </w:rPr>
        <w:t>Ask a disabled parent what format they would like this information.</w:t>
      </w:r>
    </w:p>
    <w:p w14:paraId="5B40A8AB" w14:textId="77777777" w:rsidR="0078602F" w:rsidRPr="0078602F" w:rsidRDefault="0078602F" w:rsidP="001E6CF7">
      <w:pPr>
        <w:numPr>
          <w:ilvl w:val="0"/>
          <w:numId w:val="9"/>
        </w:numPr>
        <w:ind w:left="851" w:hanging="284"/>
        <w:rPr>
          <w:rFonts w:asciiTheme="minorHAnsi" w:hAnsiTheme="minorHAnsi" w:cstheme="minorHAnsi"/>
          <w:sz w:val="22"/>
          <w:szCs w:val="22"/>
        </w:rPr>
      </w:pPr>
      <w:r w:rsidRPr="0078602F">
        <w:rPr>
          <w:rFonts w:asciiTheme="minorHAnsi" w:hAnsiTheme="minorHAnsi" w:cstheme="minorHAnsi"/>
          <w:sz w:val="22"/>
          <w:szCs w:val="22"/>
        </w:rPr>
        <w:t>Provide disabled parents with recommended peer support groups.</w:t>
      </w:r>
    </w:p>
    <w:p w14:paraId="5A9387CE" w14:textId="1EE4CA08" w:rsidR="0078602F" w:rsidRPr="0078602F" w:rsidRDefault="0078602F" w:rsidP="001E6CF7">
      <w:pPr>
        <w:numPr>
          <w:ilvl w:val="0"/>
          <w:numId w:val="9"/>
        </w:numPr>
        <w:ind w:left="851" w:hanging="284"/>
        <w:rPr>
          <w:rFonts w:asciiTheme="minorHAnsi" w:hAnsiTheme="minorHAnsi" w:cstheme="minorHAnsi"/>
          <w:sz w:val="22"/>
          <w:szCs w:val="22"/>
        </w:rPr>
      </w:pPr>
      <w:r w:rsidRPr="0078602F">
        <w:rPr>
          <w:rFonts w:asciiTheme="minorHAnsi" w:hAnsiTheme="minorHAnsi" w:cstheme="minorHAnsi"/>
          <w:sz w:val="22"/>
          <w:szCs w:val="22"/>
        </w:rPr>
        <w:t>Refer the person to an DPO, organisation, agency, or professional that can support the person further if requested.</w:t>
      </w:r>
    </w:p>
    <w:p w14:paraId="68CDC1F3" w14:textId="5EE0E8DE" w:rsidR="0078602F" w:rsidRPr="0078602F" w:rsidRDefault="0078602F" w:rsidP="001E6CF7">
      <w:pPr>
        <w:numPr>
          <w:ilvl w:val="0"/>
          <w:numId w:val="9"/>
        </w:numPr>
        <w:ind w:left="851" w:hanging="284"/>
        <w:rPr>
          <w:rFonts w:asciiTheme="minorHAnsi" w:hAnsiTheme="minorHAnsi" w:cstheme="minorHAnsi"/>
          <w:sz w:val="22"/>
          <w:szCs w:val="22"/>
        </w:rPr>
      </w:pPr>
      <w:r w:rsidRPr="0078602F">
        <w:rPr>
          <w:rFonts w:asciiTheme="minorHAnsi" w:hAnsiTheme="minorHAnsi" w:cstheme="minorHAnsi"/>
          <w:sz w:val="22"/>
          <w:szCs w:val="22"/>
        </w:rPr>
        <w:t xml:space="preserve">Do collate the information that has been helpful and share it with colleagues or practitioners in a similar field. </w:t>
      </w:r>
    </w:p>
    <w:p w14:paraId="3896787F" w14:textId="6F0620D0" w:rsidR="0078602F" w:rsidRPr="0078602F" w:rsidRDefault="0078602F" w:rsidP="0078602F">
      <w:pPr>
        <w:ind w:left="360"/>
        <w:rPr>
          <w:rFonts w:asciiTheme="minorHAnsi" w:hAnsiTheme="minorHAnsi" w:cstheme="minorHAnsi"/>
          <w:sz w:val="22"/>
          <w:szCs w:val="22"/>
        </w:rPr>
      </w:pPr>
    </w:p>
    <w:p w14:paraId="2381C252" w14:textId="33B0F47D" w:rsidR="00263433" w:rsidRPr="009D001A" w:rsidRDefault="00263433" w:rsidP="00CE6378">
      <w:pPr>
        <w:pStyle w:val="paragraph"/>
        <w:shd w:val="clear" w:color="auto" w:fill="E7E6E6" w:themeFill="background2"/>
        <w:spacing w:before="0" w:beforeAutospacing="0" w:after="0" w:afterAutospacing="0"/>
        <w:rPr>
          <w:rStyle w:val="normaltextrun"/>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t>Don’t</w:t>
      </w:r>
      <w:r w:rsidR="00411A9A">
        <w:rPr>
          <w:rStyle w:val="normaltextrun"/>
          <w:rFonts w:asciiTheme="minorHAnsi" w:hAnsiTheme="minorHAnsi" w:cstheme="minorHAnsi"/>
          <w:sz w:val="22"/>
          <w:szCs w:val="22"/>
          <w:lang w:val="en-GB"/>
        </w:rPr>
        <w:t>:</w:t>
      </w:r>
    </w:p>
    <w:p w14:paraId="3ACD0151" w14:textId="2A3E425A" w:rsidR="0078602F" w:rsidRPr="0078602F" w:rsidRDefault="0078602F" w:rsidP="00CE6378">
      <w:pPr>
        <w:numPr>
          <w:ilvl w:val="0"/>
          <w:numId w:val="8"/>
        </w:numPr>
        <w:spacing w:before="240"/>
        <w:ind w:left="851" w:hanging="284"/>
        <w:rPr>
          <w:rFonts w:asciiTheme="minorHAnsi" w:hAnsiTheme="minorHAnsi" w:cstheme="minorHAnsi"/>
          <w:sz w:val="22"/>
          <w:szCs w:val="22"/>
        </w:rPr>
      </w:pPr>
      <w:r w:rsidRPr="0078602F">
        <w:rPr>
          <w:rFonts w:asciiTheme="minorHAnsi" w:hAnsiTheme="minorHAnsi" w:cstheme="minorHAnsi"/>
          <w:sz w:val="22"/>
          <w:szCs w:val="22"/>
        </w:rPr>
        <w:t>Assume universal parenting guides or resources apply to disabled parents.</w:t>
      </w:r>
    </w:p>
    <w:p w14:paraId="65B85086" w14:textId="6B689050" w:rsidR="0078602F" w:rsidRPr="0078602F" w:rsidRDefault="0078602F" w:rsidP="0078602F">
      <w:pPr>
        <w:ind w:left="360"/>
        <w:rPr>
          <w:rFonts w:asciiTheme="minorHAnsi" w:hAnsiTheme="minorHAnsi" w:cstheme="minorHAnsi"/>
          <w:sz w:val="22"/>
          <w:szCs w:val="22"/>
        </w:rPr>
      </w:pPr>
    </w:p>
    <w:p w14:paraId="15EB9C31" w14:textId="795FB1EF" w:rsidR="00263433" w:rsidRDefault="00263433" w:rsidP="0078602F">
      <w:pPr>
        <w:ind w:left="360"/>
        <w:rPr>
          <w:rFonts w:asciiTheme="minorHAnsi" w:hAnsiTheme="minorHAnsi" w:cstheme="minorHAnsi"/>
          <w:sz w:val="22"/>
          <w:szCs w:val="22"/>
        </w:rPr>
      </w:pPr>
    </w:p>
    <w:p w14:paraId="6AF6052F" w14:textId="673A17CE" w:rsidR="0078602F" w:rsidRPr="0078602F" w:rsidRDefault="005925AF" w:rsidP="005925AF">
      <w:pPr>
        <w:ind w:left="1134"/>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705344" behindDoc="0" locked="0" layoutInCell="1" allowOverlap="1" wp14:anchorId="2709D331" wp14:editId="72451C36">
            <wp:simplePos x="0" y="0"/>
            <wp:positionH relativeFrom="margin">
              <wp:align>left</wp:align>
            </wp:positionH>
            <wp:positionV relativeFrom="paragraph">
              <wp:posOffset>11430</wp:posOffset>
            </wp:positionV>
            <wp:extent cx="622300" cy="621665"/>
            <wp:effectExtent l="0" t="0" r="6350" b="6985"/>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rotWithShape="1">
                    <a:blip r:embed="rId23" cstate="print">
                      <a:extLst>
                        <a:ext uri="{28A0092B-C50C-407E-A947-70E740481C1C}">
                          <a14:useLocalDpi xmlns:a14="http://schemas.microsoft.com/office/drawing/2010/main" val="0"/>
                        </a:ext>
                      </a:extLst>
                    </a:blip>
                    <a:srcRect l="33100" t="35555" r="26029" b="23599"/>
                    <a:stretch/>
                  </pic:blipFill>
                  <pic:spPr bwMode="auto">
                    <a:xfrm>
                      <a:off x="0" y="0"/>
                      <a:ext cx="622300" cy="621665"/>
                    </a:xfrm>
                    <a:prstGeom prst="rect">
                      <a:avLst/>
                    </a:prstGeom>
                    <a:ln>
                      <a:noFill/>
                    </a:ln>
                    <a:extLst>
                      <a:ext uri="{53640926-AAD7-44D8-BBD7-CCE9431645EC}">
                        <a14:shadowObscured xmlns:a14="http://schemas.microsoft.com/office/drawing/2010/main"/>
                      </a:ext>
                    </a:extLst>
                  </pic:spPr>
                </pic:pic>
              </a:graphicData>
            </a:graphic>
          </wp:anchor>
        </w:drawing>
      </w:r>
      <w:r w:rsidR="00263433" w:rsidRPr="0078602F">
        <w:rPr>
          <w:rFonts w:asciiTheme="minorHAnsi" w:hAnsiTheme="minorHAnsi" w:cstheme="minorHAnsi"/>
          <w:sz w:val="22"/>
          <w:szCs w:val="22"/>
        </w:rPr>
        <w:t xml:space="preserve"> </w:t>
      </w:r>
      <w:r w:rsidR="0078602F" w:rsidRPr="0078602F">
        <w:rPr>
          <w:rFonts w:asciiTheme="minorHAnsi" w:hAnsiTheme="minorHAnsi" w:cstheme="minorHAnsi"/>
          <w:sz w:val="22"/>
          <w:szCs w:val="22"/>
        </w:rPr>
        <w:t>“...</w:t>
      </w:r>
      <w:r w:rsidR="0078602F" w:rsidRPr="0078602F">
        <w:rPr>
          <w:rFonts w:asciiTheme="minorHAnsi" w:hAnsiTheme="minorHAnsi" w:cstheme="minorHAnsi"/>
          <w:i/>
          <w:iCs/>
          <w:sz w:val="22"/>
          <w:szCs w:val="22"/>
        </w:rPr>
        <w:t>when I first discovered I was having a baby, I naively thought that there would be a whole range of supports that people with disabilities, or couples with disabilities could avail of. So, I started, as we all do, started googling and searching, and discovered very quickly there was absolutely nothing. When you put in disabled parenting into the search engine, you just came back with, if you are the parent of a child with a disability – it had nothing in relation to parenting with a disability in Ireland. So, I then started looking, I found some things in the UK, and also in America and just different research from that perspective</w:t>
      </w:r>
      <w:r w:rsidR="0078602F" w:rsidRPr="0078602F">
        <w:rPr>
          <w:rFonts w:asciiTheme="minorHAnsi" w:hAnsiTheme="minorHAnsi" w:cstheme="minorHAnsi"/>
          <w:sz w:val="22"/>
          <w:szCs w:val="22"/>
        </w:rPr>
        <w:t xml:space="preserve">.” </w:t>
      </w:r>
    </w:p>
    <w:p w14:paraId="7B31DA7A" w14:textId="483F5164" w:rsidR="0078602F" w:rsidRPr="0078602F" w:rsidRDefault="0078602F" w:rsidP="0078602F">
      <w:pPr>
        <w:ind w:left="360"/>
        <w:jc w:val="right"/>
        <w:rPr>
          <w:rFonts w:asciiTheme="minorHAnsi" w:hAnsiTheme="minorHAnsi" w:cstheme="minorHAnsi"/>
          <w:sz w:val="22"/>
          <w:szCs w:val="22"/>
        </w:rPr>
      </w:pPr>
      <w:r>
        <w:rPr>
          <w:rFonts w:asciiTheme="minorHAnsi" w:hAnsiTheme="minorHAnsi" w:cstheme="minorHAnsi"/>
          <w:sz w:val="22"/>
          <w:szCs w:val="22"/>
        </w:rPr>
        <w:t xml:space="preserve">- </w:t>
      </w:r>
      <w:r w:rsidRPr="0078602F">
        <w:rPr>
          <w:rFonts w:asciiTheme="minorHAnsi" w:hAnsiTheme="minorHAnsi" w:cstheme="minorHAnsi"/>
          <w:sz w:val="22"/>
          <w:szCs w:val="22"/>
        </w:rPr>
        <w:t>Elaine, physica</w:t>
      </w:r>
      <w:r w:rsidR="00CE6378">
        <w:rPr>
          <w:rFonts w:asciiTheme="minorHAnsi" w:hAnsiTheme="minorHAnsi" w:cstheme="minorHAnsi"/>
          <w:sz w:val="22"/>
          <w:szCs w:val="22"/>
        </w:rPr>
        <w:t>lly disabled parent</w:t>
      </w:r>
      <w:r w:rsidRPr="0078602F">
        <w:rPr>
          <w:rFonts w:asciiTheme="minorHAnsi" w:hAnsiTheme="minorHAnsi" w:cstheme="minorHAnsi"/>
          <w:sz w:val="22"/>
          <w:szCs w:val="22"/>
        </w:rPr>
        <w:t xml:space="preserve"> </w:t>
      </w:r>
    </w:p>
    <w:p w14:paraId="429764A5" w14:textId="37F54F17" w:rsidR="0078602F" w:rsidRPr="0078602F" w:rsidRDefault="00263433" w:rsidP="0078602F">
      <w:pPr>
        <w:ind w:left="360"/>
        <w:rPr>
          <w:rFonts w:asciiTheme="minorHAnsi" w:hAnsiTheme="minorHAnsi" w:cstheme="minorHAnsi"/>
          <w:sz w:val="22"/>
          <w:szCs w:val="22"/>
        </w:rPr>
      </w:pPr>
      <w:r>
        <w:rPr>
          <w:rFonts w:asciiTheme="minorHAnsi" w:hAnsiTheme="minorHAnsi" w:cstheme="minorHAnsi"/>
          <w:noProof/>
          <w:sz w:val="22"/>
          <w:szCs w:val="22"/>
        </w:rPr>
        <w:lastRenderedPageBreak/>
        <w:drawing>
          <wp:anchor distT="0" distB="0" distL="114300" distR="114300" simplePos="0" relativeHeight="251707392" behindDoc="0" locked="0" layoutInCell="1" allowOverlap="1" wp14:anchorId="2ED5B3C3" wp14:editId="605828B2">
            <wp:simplePos x="0" y="0"/>
            <wp:positionH relativeFrom="margin">
              <wp:align>left</wp:align>
            </wp:positionH>
            <wp:positionV relativeFrom="paragraph">
              <wp:posOffset>169545</wp:posOffset>
            </wp:positionV>
            <wp:extent cx="622300" cy="621665"/>
            <wp:effectExtent l="0" t="0" r="6350" b="6985"/>
            <wp:wrapSquare wrapText="bothSides"/>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rotWithShape="1">
                    <a:blip r:embed="rId23" cstate="print">
                      <a:extLst>
                        <a:ext uri="{28A0092B-C50C-407E-A947-70E740481C1C}">
                          <a14:useLocalDpi xmlns:a14="http://schemas.microsoft.com/office/drawing/2010/main" val="0"/>
                        </a:ext>
                      </a:extLst>
                    </a:blip>
                    <a:srcRect l="33100" t="35555" r="26029" b="23599"/>
                    <a:stretch/>
                  </pic:blipFill>
                  <pic:spPr bwMode="auto">
                    <a:xfrm>
                      <a:off x="0" y="0"/>
                      <a:ext cx="622300" cy="621665"/>
                    </a:xfrm>
                    <a:prstGeom prst="rect">
                      <a:avLst/>
                    </a:prstGeom>
                    <a:ln>
                      <a:noFill/>
                    </a:ln>
                    <a:extLst>
                      <a:ext uri="{53640926-AAD7-44D8-BBD7-CCE9431645EC}">
                        <a14:shadowObscured xmlns:a14="http://schemas.microsoft.com/office/drawing/2010/main"/>
                      </a:ext>
                    </a:extLst>
                  </pic:spPr>
                </pic:pic>
              </a:graphicData>
            </a:graphic>
          </wp:anchor>
        </w:drawing>
      </w:r>
    </w:p>
    <w:p w14:paraId="44FCDE31" w14:textId="7C5A86E1" w:rsidR="0078602F" w:rsidRPr="0078602F" w:rsidRDefault="0078602F" w:rsidP="005925AF">
      <w:pPr>
        <w:ind w:left="1134"/>
        <w:rPr>
          <w:rFonts w:asciiTheme="minorHAnsi" w:hAnsiTheme="minorHAnsi" w:cstheme="minorHAnsi"/>
          <w:sz w:val="22"/>
          <w:szCs w:val="22"/>
        </w:rPr>
      </w:pPr>
      <w:r w:rsidRPr="0078602F">
        <w:rPr>
          <w:rFonts w:asciiTheme="minorHAnsi" w:hAnsiTheme="minorHAnsi" w:cstheme="minorHAnsi"/>
          <w:sz w:val="22"/>
          <w:szCs w:val="22"/>
        </w:rPr>
        <w:t>“...I</w:t>
      </w:r>
      <w:r w:rsidRPr="0078602F">
        <w:rPr>
          <w:rFonts w:asciiTheme="minorHAnsi" w:hAnsiTheme="minorHAnsi" w:cstheme="minorHAnsi"/>
          <w:i/>
          <w:iCs/>
          <w:sz w:val="22"/>
          <w:szCs w:val="22"/>
        </w:rPr>
        <w:t xml:space="preserve"> felt that more support should have been given. For example, CODA, there's no CODA in Cork which is quite disappointing because I always look to other parents in the same situation maybe with the same age children that they could share their experiences and what problems arose and how you would look through that and work with your children. But at the moment, you only have the CODA in Dublin, it’s a very strong CODA (children of deaf adults) group, but in Cork we don't have that. And I know that years ago there was a CODA group, years ago in Cork and it was well organised. But now, no, there's nothing in Cork.”</w:t>
      </w:r>
    </w:p>
    <w:p w14:paraId="204089A7" w14:textId="22EB0059" w:rsidR="0078602F" w:rsidRDefault="0078602F" w:rsidP="0078602F">
      <w:pPr>
        <w:ind w:left="360"/>
        <w:jc w:val="right"/>
        <w:rPr>
          <w:rFonts w:asciiTheme="minorHAnsi" w:hAnsiTheme="minorHAnsi" w:cstheme="minorHAnsi"/>
          <w:sz w:val="22"/>
          <w:szCs w:val="22"/>
        </w:rPr>
      </w:pPr>
      <w:r>
        <w:rPr>
          <w:rFonts w:asciiTheme="minorHAnsi" w:hAnsiTheme="minorHAnsi" w:cstheme="minorHAnsi"/>
          <w:sz w:val="22"/>
          <w:szCs w:val="22"/>
        </w:rPr>
        <w:t xml:space="preserve">- </w:t>
      </w:r>
      <w:r w:rsidRPr="0078602F">
        <w:rPr>
          <w:rFonts w:asciiTheme="minorHAnsi" w:hAnsiTheme="minorHAnsi" w:cstheme="minorHAnsi"/>
          <w:sz w:val="22"/>
          <w:szCs w:val="22"/>
        </w:rPr>
        <w:t>Orla, deaf/blind</w:t>
      </w:r>
      <w:r w:rsidR="00CE6378">
        <w:rPr>
          <w:rFonts w:asciiTheme="minorHAnsi" w:hAnsiTheme="minorHAnsi" w:cstheme="minorHAnsi"/>
          <w:sz w:val="22"/>
          <w:szCs w:val="22"/>
        </w:rPr>
        <w:t xml:space="preserve"> parent</w:t>
      </w:r>
    </w:p>
    <w:p w14:paraId="08773619" w14:textId="77777777" w:rsidR="0078602F" w:rsidRPr="0078602F" w:rsidRDefault="0078602F" w:rsidP="0078602F">
      <w:pPr>
        <w:ind w:left="360"/>
        <w:rPr>
          <w:rFonts w:asciiTheme="minorHAnsi" w:hAnsiTheme="minorHAnsi" w:cstheme="minorHAnsi"/>
          <w:sz w:val="22"/>
          <w:szCs w:val="22"/>
          <w:lang w:val="en-GB"/>
        </w:rPr>
      </w:pPr>
    </w:p>
    <w:p w14:paraId="42D83F01" w14:textId="3A7D1877" w:rsidR="00896ABE" w:rsidRDefault="00896ABE" w:rsidP="00CE6378">
      <w:pPr>
        <w:pStyle w:val="Heading3"/>
        <w:numPr>
          <w:ilvl w:val="1"/>
          <w:numId w:val="5"/>
        </w:numPr>
        <w:spacing w:after="240"/>
        <w:ind w:left="567" w:hanging="567"/>
        <w:rPr>
          <w:rStyle w:val="normaltextrun"/>
          <w:rFonts w:asciiTheme="minorHAnsi" w:hAnsiTheme="minorHAnsi" w:cstheme="minorHAnsi"/>
          <w:b/>
          <w:bCs/>
          <w:color w:val="7030A0"/>
          <w:sz w:val="22"/>
          <w:szCs w:val="22"/>
          <w:lang w:val="en-GB"/>
        </w:rPr>
      </w:pPr>
      <w:bookmarkStart w:id="39" w:name="_Toc125218051"/>
      <w:bookmarkStart w:id="40" w:name="_Toc125305473"/>
      <w:r>
        <w:rPr>
          <w:rStyle w:val="normaltextrun"/>
          <w:rFonts w:asciiTheme="minorHAnsi" w:hAnsiTheme="minorHAnsi" w:cstheme="minorHAnsi"/>
          <w:b/>
          <w:bCs/>
          <w:color w:val="7030A0"/>
          <w:sz w:val="22"/>
          <w:szCs w:val="22"/>
          <w:lang w:val="en-GB"/>
        </w:rPr>
        <w:t>Parenting techniques</w:t>
      </w:r>
      <w:bookmarkEnd w:id="39"/>
      <w:bookmarkEnd w:id="40"/>
    </w:p>
    <w:p w14:paraId="029D25EC" w14:textId="4BE06AD9" w:rsidR="0078602F" w:rsidRDefault="0078602F" w:rsidP="00CE6378">
      <w:pPr>
        <w:spacing w:line="259" w:lineRule="auto"/>
        <w:jc w:val="both"/>
        <w:rPr>
          <w:rFonts w:asciiTheme="minorHAnsi" w:hAnsiTheme="minorHAnsi" w:cstheme="minorHAnsi"/>
          <w:sz w:val="22"/>
          <w:szCs w:val="22"/>
        </w:rPr>
      </w:pPr>
      <w:r w:rsidRPr="0078602F">
        <w:rPr>
          <w:rFonts w:asciiTheme="minorHAnsi" w:hAnsiTheme="minorHAnsi" w:cstheme="minorHAnsi"/>
          <w:sz w:val="22"/>
          <w:szCs w:val="22"/>
        </w:rPr>
        <w:t>It is important to remember that there are many ways to complete parenting tasks and all techniques are individual, i.e., there is no one way of doing something. In a child’s early years, some disabled parents will need to adapt traditional parenting techniques and they will have questions and concerns about how they can successfully complete tasks in adaptive or alternative ways. In providing information and advice health professionals should remain non-judgemental. Adaptive or alternative parenting techniques are common among disabled parents as they adapt to their new circumstances. The disabled parent can be supported to access, for example, a physiotherapist or occupational therapist so that the parent can gain practice and confidence in their specific parenting techniques, or to peer support groups that can advise on what worked and did not work for parents with similar disabilities. In addition, such techniques may need to be adapted further as the child develops</w:t>
      </w:r>
      <w:r>
        <w:rPr>
          <w:rFonts w:asciiTheme="minorHAnsi" w:hAnsiTheme="minorHAnsi" w:cstheme="minorHAnsi"/>
          <w:sz w:val="22"/>
          <w:szCs w:val="22"/>
        </w:rPr>
        <w:t>,</w:t>
      </w:r>
      <w:r w:rsidRPr="0078602F">
        <w:rPr>
          <w:rFonts w:asciiTheme="minorHAnsi" w:hAnsiTheme="minorHAnsi" w:cstheme="minorHAnsi"/>
          <w:sz w:val="22"/>
          <w:szCs w:val="22"/>
        </w:rPr>
        <w:t xml:space="preserve"> i.e.</w:t>
      </w:r>
      <w:r>
        <w:rPr>
          <w:rFonts w:asciiTheme="minorHAnsi" w:hAnsiTheme="minorHAnsi" w:cstheme="minorHAnsi"/>
          <w:sz w:val="22"/>
          <w:szCs w:val="22"/>
        </w:rPr>
        <w:t>,</w:t>
      </w:r>
      <w:r w:rsidRPr="0078602F">
        <w:rPr>
          <w:rFonts w:asciiTheme="minorHAnsi" w:hAnsiTheme="minorHAnsi" w:cstheme="minorHAnsi"/>
          <w:sz w:val="22"/>
          <w:szCs w:val="22"/>
        </w:rPr>
        <w:t xml:space="preserve"> how you change a young baby will change as they develop to wriggle, crawl and walk and so it is important that the person has a resource or network that can be accessed over time. </w:t>
      </w:r>
    </w:p>
    <w:p w14:paraId="7B6FE430" w14:textId="77777777" w:rsidR="001F41B1" w:rsidRPr="0078602F" w:rsidRDefault="001F41B1" w:rsidP="00CE6378">
      <w:pPr>
        <w:spacing w:line="259" w:lineRule="auto"/>
        <w:jc w:val="both"/>
        <w:rPr>
          <w:rFonts w:asciiTheme="minorHAnsi" w:hAnsiTheme="minorHAnsi" w:cstheme="minorHAnsi"/>
          <w:sz w:val="22"/>
          <w:szCs w:val="22"/>
        </w:rPr>
      </w:pPr>
    </w:p>
    <w:p w14:paraId="61C48E32" w14:textId="5EAFAA9B" w:rsidR="0078602F" w:rsidRPr="0078602F" w:rsidRDefault="0078602F" w:rsidP="0078602F">
      <w:pPr>
        <w:spacing w:line="259" w:lineRule="auto"/>
        <w:ind w:left="360"/>
        <w:jc w:val="both"/>
        <w:rPr>
          <w:rFonts w:asciiTheme="minorHAnsi" w:hAnsiTheme="minorHAnsi" w:cstheme="minorHAnsi"/>
          <w:sz w:val="22"/>
          <w:szCs w:val="22"/>
        </w:rPr>
      </w:pPr>
    </w:p>
    <w:p w14:paraId="05EF0620" w14:textId="1430DA7F" w:rsidR="00CE6378" w:rsidRDefault="005925AF" w:rsidP="005925AF">
      <w:pPr>
        <w:spacing w:line="259" w:lineRule="auto"/>
        <w:ind w:left="1134"/>
        <w:jc w:val="both"/>
        <w:rPr>
          <w:rFonts w:asciiTheme="minorHAnsi" w:hAnsiTheme="minorHAnsi" w:cstheme="minorHAnsi"/>
          <w:i/>
          <w:iCs/>
          <w:sz w:val="22"/>
          <w:szCs w:val="22"/>
        </w:rPr>
      </w:pPr>
      <w:r>
        <w:rPr>
          <w:rFonts w:asciiTheme="minorHAnsi" w:hAnsiTheme="minorHAnsi" w:cstheme="minorHAnsi"/>
          <w:noProof/>
          <w:sz w:val="22"/>
          <w:szCs w:val="22"/>
        </w:rPr>
        <w:drawing>
          <wp:anchor distT="0" distB="0" distL="114300" distR="114300" simplePos="0" relativeHeight="251703296" behindDoc="0" locked="0" layoutInCell="1" allowOverlap="1" wp14:anchorId="19E0CC08" wp14:editId="311E0FDA">
            <wp:simplePos x="0" y="0"/>
            <wp:positionH relativeFrom="margin">
              <wp:align>left</wp:align>
            </wp:positionH>
            <wp:positionV relativeFrom="paragraph">
              <wp:posOffset>12065</wp:posOffset>
            </wp:positionV>
            <wp:extent cx="622300" cy="621665"/>
            <wp:effectExtent l="0" t="0" r="6350" b="6985"/>
            <wp:wrapSquare wrapText="bothSides"/>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23" cstate="print">
                      <a:extLst>
                        <a:ext uri="{28A0092B-C50C-407E-A947-70E740481C1C}">
                          <a14:useLocalDpi xmlns:a14="http://schemas.microsoft.com/office/drawing/2010/main" val="0"/>
                        </a:ext>
                      </a:extLst>
                    </a:blip>
                    <a:srcRect l="33100" t="35555" r="26029" b="23599"/>
                    <a:stretch/>
                  </pic:blipFill>
                  <pic:spPr bwMode="auto">
                    <a:xfrm>
                      <a:off x="0" y="0"/>
                      <a:ext cx="622300" cy="621665"/>
                    </a:xfrm>
                    <a:prstGeom prst="rect">
                      <a:avLst/>
                    </a:prstGeom>
                    <a:ln>
                      <a:noFill/>
                    </a:ln>
                    <a:extLst>
                      <a:ext uri="{53640926-AAD7-44D8-BBD7-CCE9431645EC}">
                        <a14:shadowObscured xmlns:a14="http://schemas.microsoft.com/office/drawing/2010/main"/>
                      </a:ext>
                    </a:extLst>
                  </pic:spPr>
                </pic:pic>
              </a:graphicData>
            </a:graphic>
          </wp:anchor>
        </w:drawing>
      </w:r>
      <w:r w:rsidR="0078602F" w:rsidRPr="0078602F">
        <w:rPr>
          <w:rFonts w:asciiTheme="minorHAnsi" w:hAnsiTheme="minorHAnsi" w:cstheme="minorHAnsi"/>
          <w:i/>
          <w:iCs/>
          <w:sz w:val="22"/>
          <w:szCs w:val="22"/>
        </w:rPr>
        <w:t xml:space="preserve"> “...why don’t I get the physio department to work with you and we can do some one to one around, okay, your physical wellness, but also</w:t>
      </w:r>
      <w:r w:rsidR="0078602F">
        <w:rPr>
          <w:rFonts w:asciiTheme="minorHAnsi" w:hAnsiTheme="minorHAnsi" w:cstheme="minorHAnsi"/>
          <w:i/>
          <w:iCs/>
          <w:sz w:val="22"/>
          <w:szCs w:val="22"/>
        </w:rPr>
        <w:t>,</w:t>
      </w:r>
      <w:r w:rsidR="0078602F" w:rsidRPr="0078602F">
        <w:rPr>
          <w:rFonts w:asciiTheme="minorHAnsi" w:hAnsiTheme="minorHAnsi" w:cstheme="minorHAnsi"/>
          <w:i/>
          <w:iCs/>
          <w:sz w:val="22"/>
          <w:szCs w:val="22"/>
        </w:rPr>
        <w:t xml:space="preserve"> we can look at ways of maybe looking at techniques that can help you. ... So, we went to… he referred us to the physio department, and we met with a physiotherapist. And she was fantastic. She said… both myself and </w:t>
      </w:r>
      <w:r w:rsidR="0078602F">
        <w:rPr>
          <w:rFonts w:asciiTheme="minorHAnsi" w:hAnsiTheme="minorHAnsi" w:cstheme="minorHAnsi"/>
          <w:i/>
          <w:iCs/>
          <w:sz w:val="22"/>
          <w:szCs w:val="22"/>
        </w:rPr>
        <w:t>Seán</w:t>
      </w:r>
      <w:r w:rsidR="0078602F" w:rsidRPr="0078602F">
        <w:rPr>
          <w:rFonts w:asciiTheme="minorHAnsi" w:hAnsiTheme="minorHAnsi" w:cstheme="minorHAnsi"/>
          <w:i/>
          <w:iCs/>
          <w:sz w:val="22"/>
          <w:szCs w:val="22"/>
        </w:rPr>
        <w:t xml:space="preserve"> met with her, and she said, look, I hold my hands up, I’ve never dealt with this situation before. But… I think I was about three or four months pregnant at this stage. And she said, let’s work together, and let’s come up with solutions so that by the time you’re ready to have the baby, you’ll be able to manage. You mightn’t be able to manage a hundred per cent, but you’ll have techniques.”</w:t>
      </w:r>
    </w:p>
    <w:p w14:paraId="4C900E99" w14:textId="6DDA2639" w:rsidR="0078602F" w:rsidRDefault="0078602F" w:rsidP="00CE6378">
      <w:pPr>
        <w:spacing w:line="259" w:lineRule="auto"/>
        <w:ind w:left="567"/>
        <w:jc w:val="right"/>
        <w:rPr>
          <w:rFonts w:asciiTheme="minorHAnsi" w:hAnsiTheme="minorHAnsi" w:cstheme="minorHAnsi"/>
          <w:sz w:val="22"/>
          <w:szCs w:val="22"/>
        </w:rPr>
      </w:pPr>
      <w:r w:rsidRPr="0078602F">
        <w:rPr>
          <w:rFonts w:asciiTheme="minorHAnsi" w:hAnsiTheme="minorHAnsi" w:cstheme="minorHAnsi"/>
          <w:i/>
          <w:iCs/>
          <w:sz w:val="22"/>
          <w:szCs w:val="22"/>
        </w:rPr>
        <w:t xml:space="preserve"> </w:t>
      </w:r>
      <w:r w:rsidRPr="0078602F">
        <w:rPr>
          <w:rFonts w:asciiTheme="minorHAnsi" w:hAnsiTheme="minorHAnsi" w:cstheme="minorHAnsi"/>
          <w:sz w:val="22"/>
          <w:szCs w:val="22"/>
        </w:rPr>
        <w:tab/>
      </w:r>
      <w:r w:rsidRPr="0078602F">
        <w:rPr>
          <w:rFonts w:asciiTheme="minorHAnsi" w:hAnsiTheme="minorHAnsi" w:cstheme="minorHAnsi"/>
          <w:sz w:val="22"/>
          <w:szCs w:val="22"/>
        </w:rPr>
        <w:tab/>
      </w:r>
      <w:r w:rsidRPr="0078602F">
        <w:rPr>
          <w:rFonts w:asciiTheme="minorHAnsi" w:hAnsiTheme="minorHAnsi" w:cstheme="minorHAnsi"/>
          <w:sz w:val="22"/>
          <w:szCs w:val="22"/>
        </w:rPr>
        <w:tab/>
      </w:r>
      <w:r w:rsidRPr="0078602F">
        <w:rPr>
          <w:rFonts w:asciiTheme="minorHAnsi" w:hAnsiTheme="minorHAnsi" w:cstheme="minorHAnsi"/>
          <w:sz w:val="22"/>
          <w:szCs w:val="22"/>
        </w:rPr>
        <w:tab/>
      </w:r>
      <w:r w:rsidRPr="0078602F">
        <w:rPr>
          <w:rFonts w:asciiTheme="minorHAnsi" w:hAnsiTheme="minorHAnsi" w:cstheme="minorHAnsi"/>
          <w:sz w:val="22"/>
          <w:szCs w:val="22"/>
        </w:rPr>
        <w:tab/>
      </w:r>
      <w:r w:rsidRPr="0078602F">
        <w:rPr>
          <w:rFonts w:asciiTheme="minorHAnsi" w:hAnsiTheme="minorHAnsi" w:cstheme="minorHAnsi"/>
          <w:sz w:val="22"/>
          <w:szCs w:val="22"/>
        </w:rPr>
        <w:tab/>
      </w:r>
      <w:r>
        <w:rPr>
          <w:rFonts w:asciiTheme="minorHAnsi" w:hAnsiTheme="minorHAnsi" w:cstheme="minorHAnsi"/>
          <w:sz w:val="22"/>
          <w:szCs w:val="22"/>
        </w:rPr>
        <w:t xml:space="preserve"> - </w:t>
      </w:r>
      <w:r w:rsidRPr="0078602F">
        <w:rPr>
          <w:rFonts w:asciiTheme="minorHAnsi" w:hAnsiTheme="minorHAnsi" w:cstheme="minorHAnsi"/>
          <w:sz w:val="22"/>
          <w:szCs w:val="22"/>
        </w:rPr>
        <w:t>Elaine, physica</w:t>
      </w:r>
      <w:r w:rsidR="00CE6378">
        <w:rPr>
          <w:rFonts w:asciiTheme="minorHAnsi" w:hAnsiTheme="minorHAnsi" w:cstheme="minorHAnsi"/>
          <w:sz w:val="22"/>
          <w:szCs w:val="22"/>
        </w:rPr>
        <w:t>lly disabled parent</w:t>
      </w:r>
    </w:p>
    <w:p w14:paraId="64F9528A" w14:textId="77777777" w:rsidR="001F41B1" w:rsidRPr="0078602F" w:rsidRDefault="001F41B1" w:rsidP="00CE6378">
      <w:pPr>
        <w:spacing w:line="259" w:lineRule="auto"/>
        <w:ind w:left="567"/>
        <w:jc w:val="right"/>
        <w:rPr>
          <w:rFonts w:asciiTheme="minorHAnsi" w:hAnsiTheme="minorHAnsi" w:cstheme="minorHAnsi"/>
          <w:i/>
          <w:iCs/>
          <w:sz w:val="22"/>
          <w:szCs w:val="22"/>
        </w:rPr>
      </w:pPr>
    </w:p>
    <w:p w14:paraId="4D8CECC8" w14:textId="77777777" w:rsidR="0078602F" w:rsidRPr="0078602F" w:rsidRDefault="0078602F" w:rsidP="0078602F">
      <w:pPr>
        <w:spacing w:line="259" w:lineRule="auto"/>
        <w:ind w:left="360"/>
        <w:jc w:val="both"/>
        <w:rPr>
          <w:rFonts w:asciiTheme="minorHAnsi" w:hAnsiTheme="minorHAnsi" w:cstheme="minorHAnsi"/>
          <w:sz w:val="22"/>
          <w:szCs w:val="22"/>
        </w:rPr>
      </w:pPr>
    </w:p>
    <w:p w14:paraId="32648F65" w14:textId="1407BC60" w:rsidR="0078602F" w:rsidRDefault="0078602F" w:rsidP="00CE6378">
      <w:pPr>
        <w:spacing w:line="259" w:lineRule="auto"/>
        <w:jc w:val="both"/>
        <w:rPr>
          <w:rFonts w:asciiTheme="minorHAnsi" w:hAnsiTheme="minorHAnsi" w:cstheme="minorHAnsi"/>
          <w:sz w:val="22"/>
          <w:szCs w:val="22"/>
        </w:rPr>
      </w:pPr>
      <w:r w:rsidRPr="0078602F">
        <w:rPr>
          <w:rFonts w:asciiTheme="minorHAnsi" w:hAnsiTheme="minorHAnsi" w:cstheme="minorHAnsi"/>
          <w:sz w:val="22"/>
          <w:szCs w:val="22"/>
        </w:rPr>
        <w:t xml:space="preserve">It is vital to consider that if you would not ask a non-disabled parent how they would do something, i.e., how would you stop your child running into traffic, then it is similarly not suitable to ask a disabled parent. For instance, many parents with mobility impairments report being asked how they will protect their child once he or she begins to walk, while parents with intellectual disabilities report being asked how they will cope with particular behaviours or questions as their child develops. While it is important to ensure that a child is safe and protected it is also important to balance the needs of the parent. Framing questions in a way that does not generate fear, shame, or disrespect for the parent is crucial. Instead, it is important to remain non-judgemental about the person’s parenting skills and fully explore any questions or concerns the parent may have, including referring the parent to other specialists if desired for further consultation to enhance their skills. </w:t>
      </w:r>
    </w:p>
    <w:p w14:paraId="07D2759C" w14:textId="77777777" w:rsidR="00CE6378" w:rsidRPr="0078602F" w:rsidRDefault="00CE6378" w:rsidP="00CE6378">
      <w:pPr>
        <w:spacing w:line="259" w:lineRule="auto"/>
        <w:jc w:val="both"/>
        <w:rPr>
          <w:rFonts w:asciiTheme="minorHAnsi" w:hAnsiTheme="minorHAnsi" w:cstheme="minorHAnsi"/>
          <w:sz w:val="22"/>
          <w:szCs w:val="22"/>
        </w:rPr>
      </w:pPr>
    </w:p>
    <w:p w14:paraId="7CF5E96B" w14:textId="02B120B9" w:rsidR="00896ABE" w:rsidRDefault="00896ABE" w:rsidP="00CE6378">
      <w:pPr>
        <w:pStyle w:val="Heading3"/>
        <w:numPr>
          <w:ilvl w:val="1"/>
          <w:numId w:val="5"/>
        </w:numPr>
        <w:spacing w:after="240"/>
        <w:ind w:left="567" w:hanging="567"/>
        <w:rPr>
          <w:rStyle w:val="normaltextrun"/>
          <w:rFonts w:asciiTheme="minorHAnsi" w:hAnsiTheme="minorHAnsi" w:cstheme="minorHAnsi"/>
          <w:b/>
          <w:bCs/>
          <w:color w:val="7030A0"/>
          <w:sz w:val="22"/>
          <w:szCs w:val="22"/>
          <w:lang w:val="en-GB"/>
        </w:rPr>
      </w:pPr>
      <w:bookmarkStart w:id="41" w:name="_Toc125218052"/>
      <w:bookmarkStart w:id="42" w:name="_Toc125305474"/>
      <w:r>
        <w:rPr>
          <w:rStyle w:val="normaltextrun"/>
          <w:rFonts w:asciiTheme="minorHAnsi" w:hAnsiTheme="minorHAnsi" w:cstheme="minorHAnsi"/>
          <w:b/>
          <w:bCs/>
          <w:color w:val="7030A0"/>
          <w:sz w:val="22"/>
          <w:szCs w:val="22"/>
          <w:lang w:val="en-GB"/>
        </w:rPr>
        <w:t>Making referrals</w:t>
      </w:r>
      <w:bookmarkEnd w:id="41"/>
      <w:bookmarkEnd w:id="42"/>
    </w:p>
    <w:p w14:paraId="27D96A81" w14:textId="77777777" w:rsidR="00B852A1" w:rsidRPr="00B852A1" w:rsidRDefault="00B852A1" w:rsidP="00E920AF">
      <w:pPr>
        <w:rPr>
          <w:rFonts w:asciiTheme="minorHAnsi" w:hAnsiTheme="minorHAnsi" w:cstheme="minorHAnsi"/>
          <w:sz w:val="22"/>
          <w:szCs w:val="22"/>
        </w:rPr>
      </w:pPr>
      <w:r w:rsidRPr="00B852A1">
        <w:rPr>
          <w:rFonts w:asciiTheme="minorHAnsi" w:hAnsiTheme="minorHAnsi" w:cstheme="minorHAnsi"/>
          <w:sz w:val="22"/>
          <w:szCs w:val="22"/>
        </w:rPr>
        <w:t xml:space="preserve">In referring the parent for other forms of care, treatment or support, it can be helpful to pass on information about the person’s access needs to other practitioners so that the parent does not face further barriers to their care. Check with the person how they would like their access needs communicated when information is passed on to another person/practitioner/service - they may not want the full details of their medical history disclosed and it may not be appropriate to do so. </w:t>
      </w:r>
    </w:p>
    <w:p w14:paraId="60410C62" w14:textId="77777777" w:rsidR="00B852A1" w:rsidRPr="00B852A1" w:rsidRDefault="00B852A1" w:rsidP="00B852A1">
      <w:pPr>
        <w:rPr>
          <w:lang w:val="en-GB"/>
        </w:rPr>
      </w:pPr>
    </w:p>
    <w:p w14:paraId="0108A8D5" w14:textId="7AE0C245" w:rsidR="00896ABE" w:rsidRPr="002631B0" w:rsidRDefault="00896ABE" w:rsidP="00CE6378">
      <w:pPr>
        <w:pStyle w:val="Heading3"/>
        <w:numPr>
          <w:ilvl w:val="1"/>
          <w:numId w:val="5"/>
        </w:numPr>
        <w:spacing w:after="240"/>
        <w:ind w:left="567" w:hanging="567"/>
        <w:rPr>
          <w:rStyle w:val="normaltextrun"/>
          <w:rFonts w:asciiTheme="minorHAnsi" w:hAnsiTheme="minorHAnsi" w:cstheme="minorHAnsi"/>
          <w:b/>
          <w:bCs/>
          <w:color w:val="7030A0"/>
          <w:sz w:val="22"/>
          <w:szCs w:val="22"/>
          <w:lang w:val="en-GB"/>
        </w:rPr>
      </w:pPr>
      <w:bookmarkStart w:id="43" w:name="_Toc125218053"/>
      <w:bookmarkStart w:id="44" w:name="_Toc125305475"/>
      <w:r>
        <w:rPr>
          <w:rStyle w:val="normaltextrun"/>
          <w:rFonts w:asciiTheme="minorHAnsi" w:hAnsiTheme="minorHAnsi" w:cstheme="minorHAnsi"/>
          <w:b/>
          <w:bCs/>
          <w:color w:val="7030A0"/>
          <w:sz w:val="22"/>
          <w:szCs w:val="22"/>
          <w:lang w:val="en-GB"/>
        </w:rPr>
        <w:t>Equipment</w:t>
      </w:r>
      <w:bookmarkEnd w:id="43"/>
      <w:bookmarkEnd w:id="44"/>
    </w:p>
    <w:p w14:paraId="08548258" w14:textId="77777777" w:rsidR="00027804" w:rsidRPr="00027804" w:rsidRDefault="00027804" w:rsidP="00CE6378">
      <w:pPr>
        <w:rPr>
          <w:rStyle w:val="normaltextrun"/>
          <w:rFonts w:asciiTheme="minorHAnsi" w:hAnsiTheme="minorHAnsi" w:cstheme="minorHAnsi"/>
          <w:sz w:val="22"/>
          <w:szCs w:val="22"/>
          <w:lang w:val="en-GB"/>
        </w:rPr>
      </w:pPr>
      <w:r w:rsidRPr="00027804">
        <w:rPr>
          <w:rStyle w:val="normaltextrun"/>
          <w:rFonts w:asciiTheme="minorHAnsi" w:hAnsiTheme="minorHAnsi" w:cstheme="minorHAnsi"/>
          <w:sz w:val="22"/>
          <w:szCs w:val="22"/>
          <w:lang w:val="en-GB"/>
        </w:rPr>
        <w:t xml:space="preserve">Disabled parents seek adjustable child friendly equipment, e.g., cot, sling, buggy or car seat. While brands directed at parents do not market themselves as disability specific, many have adjustable features that are useful for specific disabilities. It is important that information on accessible equipment be gathered for future disabled parents and for knowledge sharing within care settings and practices. Additionally, health and social care providers should have resources for disabled parents that include, for example, a list of professionals who specialise in assisting disabled parents with developing alternative techniques, brands that provide adjustable child friendly equipment, or specific brands that have been recommended by parents with similar disabilities (see UK example: equipment for parents with disabilities). They should also be able to advise disabled parents on the process of seeking support including financial support to purchase such equipment. In communicating such information to a disabled parent, accessibility of the information is paramount, e.g., provided in plain English, easy-to-read, screen-reader compatible, braille, or ISL interpretation. </w:t>
      </w:r>
    </w:p>
    <w:p w14:paraId="2D19179A" w14:textId="77777777" w:rsidR="00027804" w:rsidRPr="00027804" w:rsidRDefault="00027804" w:rsidP="00CE6378">
      <w:pPr>
        <w:rPr>
          <w:rStyle w:val="normaltextrun"/>
          <w:rFonts w:asciiTheme="minorHAnsi" w:hAnsiTheme="minorHAnsi" w:cstheme="minorHAnsi"/>
          <w:sz w:val="22"/>
          <w:szCs w:val="22"/>
          <w:lang w:val="en-GB"/>
        </w:rPr>
      </w:pPr>
    </w:p>
    <w:p w14:paraId="36AB3A2D" w14:textId="3709975F" w:rsidR="00027804" w:rsidRDefault="00027804" w:rsidP="00CE6378">
      <w:pPr>
        <w:rPr>
          <w:rStyle w:val="normaltextrun"/>
          <w:rFonts w:asciiTheme="minorHAnsi" w:hAnsiTheme="minorHAnsi" w:cstheme="minorHAnsi"/>
          <w:sz w:val="22"/>
          <w:szCs w:val="22"/>
          <w:lang w:val="en-GB"/>
        </w:rPr>
      </w:pPr>
      <w:r w:rsidRPr="00027804">
        <w:rPr>
          <w:rStyle w:val="normaltextrun"/>
          <w:rFonts w:asciiTheme="minorHAnsi" w:hAnsiTheme="minorHAnsi" w:cstheme="minorHAnsi"/>
          <w:sz w:val="22"/>
          <w:szCs w:val="22"/>
          <w:lang w:val="en-GB"/>
        </w:rPr>
        <w:t xml:space="preserve">Health and social care professionals should be familiar with publicly accessible baby changing stations within their locality and universally designed playgrounds in their regions and be in a position to provide this information to disabled parents. This information is held by local government. </w:t>
      </w:r>
    </w:p>
    <w:p w14:paraId="0600D82E" w14:textId="77777777" w:rsidR="001F41B1" w:rsidRPr="00027804" w:rsidRDefault="001F41B1" w:rsidP="00CE6378">
      <w:pPr>
        <w:rPr>
          <w:rStyle w:val="normaltextrun"/>
          <w:rFonts w:asciiTheme="minorHAnsi" w:hAnsiTheme="minorHAnsi" w:cstheme="minorHAnsi"/>
          <w:sz w:val="22"/>
          <w:szCs w:val="22"/>
          <w:lang w:val="en-GB"/>
        </w:rPr>
      </w:pPr>
    </w:p>
    <w:p w14:paraId="61E391E8" w14:textId="63BDCE4D" w:rsidR="00027804" w:rsidRPr="00027804" w:rsidRDefault="00027804" w:rsidP="00027804">
      <w:pPr>
        <w:ind w:left="360"/>
        <w:rPr>
          <w:rStyle w:val="normaltextrun"/>
          <w:rFonts w:asciiTheme="minorHAnsi" w:hAnsiTheme="minorHAnsi" w:cstheme="minorHAnsi"/>
          <w:sz w:val="22"/>
          <w:szCs w:val="22"/>
          <w:lang w:val="en-GB"/>
        </w:rPr>
      </w:pPr>
    </w:p>
    <w:p w14:paraId="72616F02" w14:textId="56AEF092" w:rsidR="00027804" w:rsidRPr="00B852A1" w:rsidRDefault="00D169E8" w:rsidP="005925AF">
      <w:pPr>
        <w:ind w:left="1134"/>
        <w:rPr>
          <w:rStyle w:val="normaltextrun"/>
          <w:rFonts w:asciiTheme="minorHAnsi" w:hAnsiTheme="minorHAnsi" w:cstheme="minorHAnsi"/>
          <w:i/>
          <w:iCs/>
          <w:sz w:val="22"/>
          <w:szCs w:val="22"/>
          <w:lang w:val="en-GB"/>
        </w:rPr>
      </w:pPr>
      <w:r>
        <w:rPr>
          <w:rFonts w:asciiTheme="minorHAnsi" w:hAnsiTheme="minorHAnsi" w:cstheme="minorHAnsi"/>
          <w:noProof/>
          <w:sz w:val="22"/>
          <w:szCs w:val="22"/>
        </w:rPr>
        <w:drawing>
          <wp:anchor distT="0" distB="0" distL="114300" distR="114300" simplePos="0" relativeHeight="251701248" behindDoc="0" locked="0" layoutInCell="1" allowOverlap="1" wp14:anchorId="1CC26C02" wp14:editId="6952FA34">
            <wp:simplePos x="0" y="0"/>
            <wp:positionH relativeFrom="margin">
              <wp:align>left</wp:align>
            </wp:positionH>
            <wp:positionV relativeFrom="paragraph">
              <wp:posOffset>10160</wp:posOffset>
            </wp:positionV>
            <wp:extent cx="622300" cy="621665"/>
            <wp:effectExtent l="0" t="0" r="6350" b="6985"/>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rotWithShape="1">
                    <a:blip r:embed="rId23" cstate="print">
                      <a:extLst>
                        <a:ext uri="{28A0092B-C50C-407E-A947-70E740481C1C}">
                          <a14:useLocalDpi xmlns:a14="http://schemas.microsoft.com/office/drawing/2010/main" val="0"/>
                        </a:ext>
                      </a:extLst>
                    </a:blip>
                    <a:srcRect l="33100" t="35555" r="26029" b="23599"/>
                    <a:stretch/>
                  </pic:blipFill>
                  <pic:spPr bwMode="auto">
                    <a:xfrm>
                      <a:off x="0" y="0"/>
                      <a:ext cx="622300" cy="621665"/>
                    </a:xfrm>
                    <a:prstGeom prst="rect">
                      <a:avLst/>
                    </a:prstGeom>
                    <a:ln>
                      <a:noFill/>
                    </a:ln>
                    <a:extLst>
                      <a:ext uri="{53640926-AAD7-44D8-BBD7-CCE9431645EC}">
                        <a14:shadowObscured xmlns:a14="http://schemas.microsoft.com/office/drawing/2010/main"/>
                      </a:ext>
                    </a:extLst>
                  </pic:spPr>
                </pic:pic>
              </a:graphicData>
            </a:graphic>
          </wp:anchor>
        </w:drawing>
      </w:r>
      <w:r w:rsidR="00027804" w:rsidRPr="00B852A1">
        <w:rPr>
          <w:rStyle w:val="normaltextrun"/>
          <w:rFonts w:asciiTheme="minorHAnsi" w:hAnsiTheme="minorHAnsi" w:cstheme="minorHAnsi"/>
          <w:i/>
          <w:iCs/>
          <w:sz w:val="22"/>
          <w:szCs w:val="22"/>
          <w:lang w:val="en-GB"/>
        </w:rPr>
        <w:t>“I did speak to an occupation</w:t>
      </w:r>
      <w:r w:rsidR="00B852A1">
        <w:rPr>
          <w:rStyle w:val="normaltextrun"/>
          <w:rFonts w:asciiTheme="minorHAnsi" w:hAnsiTheme="minorHAnsi" w:cstheme="minorHAnsi"/>
          <w:i/>
          <w:iCs/>
          <w:sz w:val="22"/>
          <w:szCs w:val="22"/>
          <w:lang w:val="en-GB"/>
        </w:rPr>
        <w:t>al</w:t>
      </w:r>
      <w:r w:rsidR="00027804" w:rsidRPr="00B852A1">
        <w:rPr>
          <w:rStyle w:val="normaltextrun"/>
          <w:rFonts w:asciiTheme="minorHAnsi" w:hAnsiTheme="minorHAnsi" w:cstheme="minorHAnsi"/>
          <w:i/>
          <w:iCs/>
          <w:sz w:val="22"/>
          <w:szCs w:val="22"/>
          <w:lang w:val="en-GB"/>
        </w:rPr>
        <w:t xml:space="preserve"> therapist because obviously equipment just doesn’t exist for disabled parents and I think I said that anyway when we were chatting that time</w:t>
      </w:r>
      <w:r w:rsidR="00B852A1">
        <w:rPr>
          <w:rStyle w:val="normaltextrun"/>
          <w:rFonts w:asciiTheme="minorHAnsi" w:hAnsiTheme="minorHAnsi" w:cstheme="minorHAnsi"/>
          <w:i/>
          <w:iCs/>
          <w:sz w:val="22"/>
          <w:szCs w:val="22"/>
          <w:lang w:val="en-GB"/>
        </w:rPr>
        <w:t>,</w:t>
      </w:r>
      <w:r w:rsidR="00027804" w:rsidRPr="00B852A1">
        <w:rPr>
          <w:rStyle w:val="normaltextrun"/>
          <w:rFonts w:asciiTheme="minorHAnsi" w:hAnsiTheme="minorHAnsi" w:cstheme="minorHAnsi"/>
          <w:i/>
          <w:iCs/>
          <w:sz w:val="22"/>
          <w:szCs w:val="22"/>
          <w:lang w:val="en-GB"/>
        </w:rPr>
        <w:t xml:space="preserve"> but I do remember the OT being really nice, lovely, lovely person and really what we did was we had a chat about my ideas and what I might do because she couldn't think of any equipment. She researched it and she couldn't find anything.”</w:t>
      </w:r>
    </w:p>
    <w:p w14:paraId="1EEC97FD" w14:textId="01C4FE3C" w:rsidR="00027804" w:rsidRDefault="00B852A1" w:rsidP="00B852A1">
      <w:pPr>
        <w:ind w:left="360"/>
        <w:jc w:val="right"/>
        <w:rPr>
          <w:rStyle w:val="normaltextrun"/>
          <w:rFonts w:asciiTheme="minorHAnsi" w:hAnsiTheme="minorHAnsi" w:cstheme="minorHAnsi"/>
          <w:sz w:val="22"/>
          <w:szCs w:val="22"/>
          <w:lang w:val="en-GB"/>
        </w:rPr>
      </w:pPr>
      <w:r w:rsidRPr="00B852A1">
        <w:rPr>
          <w:rStyle w:val="normaltextrun"/>
          <w:rFonts w:asciiTheme="minorHAnsi" w:hAnsiTheme="minorHAnsi" w:cstheme="minorHAnsi"/>
          <w:sz w:val="22"/>
          <w:szCs w:val="22"/>
          <w:lang w:val="en-GB"/>
        </w:rPr>
        <w:t>-</w:t>
      </w:r>
      <w:r>
        <w:rPr>
          <w:rStyle w:val="normaltextrun"/>
          <w:rFonts w:asciiTheme="minorHAnsi" w:hAnsiTheme="minorHAnsi" w:cstheme="minorHAnsi"/>
          <w:sz w:val="22"/>
          <w:szCs w:val="22"/>
          <w:lang w:val="en-GB"/>
        </w:rPr>
        <w:t xml:space="preserve"> </w:t>
      </w:r>
      <w:r w:rsidR="00027804" w:rsidRPr="00B852A1">
        <w:rPr>
          <w:rStyle w:val="normaltextrun"/>
          <w:rFonts w:asciiTheme="minorHAnsi" w:hAnsiTheme="minorHAnsi" w:cstheme="minorHAnsi"/>
          <w:sz w:val="22"/>
          <w:szCs w:val="22"/>
          <w:lang w:val="en-GB"/>
        </w:rPr>
        <w:t>Anne-Marie, physica</w:t>
      </w:r>
      <w:r w:rsidR="00CE6378">
        <w:rPr>
          <w:rStyle w:val="normaltextrun"/>
          <w:rFonts w:asciiTheme="minorHAnsi" w:hAnsiTheme="minorHAnsi" w:cstheme="minorHAnsi"/>
          <w:sz w:val="22"/>
          <w:szCs w:val="22"/>
          <w:lang w:val="en-GB"/>
        </w:rPr>
        <w:t>lly disabled parent</w:t>
      </w:r>
    </w:p>
    <w:p w14:paraId="7D59E330" w14:textId="7C6DACC3" w:rsidR="001F41B1" w:rsidRDefault="001F41B1" w:rsidP="00B852A1">
      <w:pPr>
        <w:ind w:left="360"/>
        <w:jc w:val="right"/>
        <w:rPr>
          <w:rStyle w:val="normaltextrun"/>
          <w:rFonts w:asciiTheme="minorHAnsi" w:hAnsiTheme="minorHAnsi" w:cstheme="minorHAnsi"/>
          <w:sz w:val="22"/>
          <w:szCs w:val="22"/>
          <w:lang w:val="en-GB"/>
        </w:rPr>
      </w:pPr>
    </w:p>
    <w:p w14:paraId="6504B66A" w14:textId="715A0AB5" w:rsidR="00D76A12" w:rsidRDefault="00D76A12" w:rsidP="00D76A12">
      <w:pPr>
        <w:rPr>
          <w:rFonts w:asciiTheme="minorHAnsi" w:hAnsiTheme="minorHAnsi" w:cstheme="minorHAnsi"/>
          <w:sz w:val="22"/>
          <w:szCs w:val="22"/>
          <w:lang w:val="en-GB"/>
        </w:rPr>
      </w:pPr>
    </w:p>
    <w:p w14:paraId="0159156E" w14:textId="1266D320" w:rsidR="00D76A12" w:rsidRDefault="00D76A12" w:rsidP="00D76A12">
      <w:pPr>
        <w:rPr>
          <w:rFonts w:asciiTheme="minorHAnsi" w:hAnsiTheme="minorHAnsi" w:cstheme="minorHAnsi"/>
          <w:sz w:val="22"/>
          <w:szCs w:val="22"/>
          <w:lang w:val="en-GB"/>
        </w:rPr>
      </w:pPr>
      <w:r>
        <w:rPr>
          <w:rFonts w:asciiTheme="minorHAnsi" w:hAnsiTheme="minorHAnsi" w:cstheme="minorHAnsi"/>
          <w:sz w:val="22"/>
          <w:szCs w:val="22"/>
          <w:lang w:val="en-GB"/>
        </w:rPr>
        <w:t xml:space="preserve">Online communities of disabled parents can be helpful for practical tips and equipment hacks. See the Resources section at the end of this toolkit for a list of some disabled parent-led organisations and services. </w:t>
      </w:r>
    </w:p>
    <w:p w14:paraId="0DBE23EE" w14:textId="77777777" w:rsidR="00CA5211" w:rsidRDefault="00CA5211" w:rsidP="00D76A12">
      <w:pPr>
        <w:rPr>
          <w:rFonts w:asciiTheme="minorHAnsi" w:hAnsiTheme="minorHAnsi" w:cstheme="minorHAnsi"/>
          <w:sz w:val="22"/>
          <w:szCs w:val="22"/>
          <w:lang w:val="en-GB"/>
        </w:rPr>
      </w:pPr>
    </w:p>
    <w:p w14:paraId="49467D4C" w14:textId="07B78EE4" w:rsidR="00D76A12" w:rsidRDefault="00CA5211" w:rsidP="00D76A12">
      <w:pPr>
        <w:rPr>
          <w:rFonts w:asciiTheme="minorHAnsi" w:hAnsiTheme="minorHAnsi" w:cstheme="minorHAnsi"/>
          <w:sz w:val="22"/>
          <w:szCs w:val="22"/>
          <w:lang w:val="en-GB"/>
        </w:rPr>
      </w:pPr>
      <w:r>
        <w:rPr>
          <w:rFonts w:asciiTheme="minorHAnsi" w:hAnsiTheme="minorHAnsi" w:cstheme="minorHAnsi"/>
          <w:noProof/>
          <w:sz w:val="22"/>
          <w:szCs w:val="22"/>
          <w:lang w:val="en-GB"/>
        </w:rPr>
        <w:drawing>
          <wp:anchor distT="0" distB="0" distL="114300" distR="114300" simplePos="0" relativeHeight="251723776" behindDoc="0" locked="0" layoutInCell="1" allowOverlap="1" wp14:anchorId="70E43E78" wp14:editId="2BFB1E2A">
            <wp:simplePos x="0" y="0"/>
            <wp:positionH relativeFrom="column">
              <wp:posOffset>-27305</wp:posOffset>
            </wp:positionH>
            <wp:positionV relativeFrom="paragraph">
              <wp:posOffset>175895</wp:posOffset>
            </wp:positionV>
            <wp:extent cx="612000" cy="511498"/>
            <wp:effectExtent l="0" t="0" r="0" b="3175"/>
            <wp:wrapSquare wrapText="bothSides"/>
            <wp:docPr id="5" name="Picture 5" descr="Icon of a tv. This signals a link to an online video resour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 of a tv. This signals a link to an online video resource.&#10;"/>
                    <pic:cNvPicPr/>
                  </pic:nvPicPr>
                  <pic:blipFill rotWithShape="1">
                    <a:blip r:embed="rId24" cstate="print">
                      <a:extLst>
                        <a:ext uri="{28A0092B-C50C-407E-A947-70E740481C1C}">
                          <a14:useLocalDpi xmlns:a14="http://schemas.microsoft.com/office/drawing/2010/main" val="0"/>
                        </a:ext>
                      </a:extLst>
                    </a:blip>
                    <a:srcRect l="17377" t="20003" r="16783" b="18698"/>
                    <a:stretch/>
                  </pic:blipFill>
                  <pic:spPr bwMode="auto">
                    <a:xfrm>
                      <a:off x="0" y="0"/>
                      <a:ext cx="612000" cy="511498"/>
                    </a:xfrm>
                    <a:prstGeom prst="rect">
                      <a:avLst/>
                    </a:prstGeom>
                    <a:ln>
                      <a:noFill/>
                    </a:ln>
                    <a:extLst>
                      <a:ext uri="{53640926-AAD7-44D8-BBD7-CCE9431645EC}">
                        <a14:shadowObscured xmlns:a14="http://schemas.microsoft.com/office/drawing/2010/main"/>
                      </a:ext>
                    </a:extLst>
                  </pic:spPr>
                </pic:pic>
              </a:graphicData>
            </a:graphic>
          </wp:anchor>
        </w:drawing>
      </w:r>
    </w:p>
    <w:p w14:paraId="16899D38" w14:textId="49C7EBE4" w:rsidR="001F41B1" w:rsidRDefault="00D76A12" w:rsidP="00CA5211">
      <w:pPr>
        <w:ind w:left="567"/>
        <w:rPr>
          <w:rFonts w:asciiTheme="minorHAnsi" w:hAnsiTheme="minorHAnsi" w:cstheme="minorHAnsi"/>
          <w:sz w:val="22"/>
          <w:szCs w:val="22"/>
          <w:lang w:val="en-GB"/>
        </w:rPr>
      </w:pPr>
      <w:r>
        <w:rPr>
          <w:rFonts w:asciiTheme="minorHAnsi" w:hAnsiTheme="minorHAnsi" w:cstheme="minorHAnsi"/>
          <w:sz w:val="22"/>
          <w:szCs w:val="22"/>
          <w:lang w:val="en-GB"/>
        </w:rPr>
        <w:t xml:space="preserve"> </w:t>
      </w:r>
      <w:r w:rsidR="00CA5211">
        <w:rPr>
          <w:rFonts w:asciiTheme="minorHAnsi" w:hAnsiTheme="minorHAnsi" w:cstheme="minorHAnsi"/>
          <w:sz w:val="22"/>
          <w:szCs w:val="22"/>
          <w:lang w:val="en-GB"/>
        </w:rPr>
        <w:t xml:space="preserve">Watch a short </w:t>
      </w:r>
      <w:r w:rsidR="00CA5211" w:rsidRPr="006D089E">
        <w:rPr>
          <w:rFonts w:asciiTheme="minorHAnsi" w:hAnsiTheme="minorHAnsi" w:cstheme="minorHAnsi"/>
          <w:sz w:val="22"/>
          <w:szCs w:val="22"/>
          <w:lang w:val="en-GB"/>
        </w:rPr>
        <w:t xml:space="preserve">video where Grace talks about accessing </w:t>
      </w:r>
      <w:r w:rsidR="00793A7A" w:rsidRPr="006D089E">
        <w:rPr>
          <w:rFonts w:asciiTheme="minorHAnsi" w:hAnsiTheme="minorHAnsi" w:cstheme="minorHAnsi"/>
          <w:sz w:val="22"/>
          <w:szCs w:val="22"/>
          <w:lang w:val="en-GB"/>
        </w:rPr>
        <w:t xml:space="preserve">and adapting </w:t>
      </w:r>
      <w:r w:rsidR="00CA5211" w:rsidRPr="006D089E">
        <w:rPr>
          <w:rFonts w:asciiTheme="minorHAnsi" w:hAnsiTheme="minorHAnsi" w:cstheme="minorHAnsi"/>
          <w:sz w:val="22"/>
          <w:szCs w:val="22"/>
          <w:lang w:val="en-GB"/>
        </w:rPr>
        <w:t>equipment</w:t>
      </w:r>
      <w:r w:rsidR="00CA5211">
        <w:rPr>
          <w:rFonts w:asciiTheme="minorHAnsi" w:hAnsiTheme="minorHAnsi" w:cstheme="minorHAnsi"/>
          <w:sz w:val="22"/>
          <w:szCs w:val="22"/>
          <w:lang w:val="en-GB"/>
        </w:rPr>
        <w:t xml:space="preserve"> that suits her parenting needs. </w:t>
      </w:r>
      <w:r w:rsidR="006D089E">
        <w:rPr>
          <w:rFonts w:asciiTheme="minorHAnsi" w:hAnsiTheme="minorHAnsi" w:cstheme="minorHAnsi"/>
          <w:sz w:val="22"/>
          <w:szCs w:val="22"/>
          <w:lang w:val="en-GB"/>
        </w:rPr>
        <w:t>(</w:t>
      </w:r>
      <w:hyperlink r:id="rId25" w:history="1">
        <w:r w:rsidR="006D089E" w:rsidRPr="00735529">
          <w:rPr>
            <w:rStyle w:val="Hyperlink"/>
            <w:rFonts w:asciiTheme="minorHAnsi" w:hAnsiTheme="minorHAnsi" w:cstheme="minorHAnsi"/>
            <w:sz w:val="22"/>
            <w:szCs w:val="22"/>
            <w:lang w:val="en-GB"/>
          </w:rPr>
          <w:t>https://www.universityofgalway.ie/centre-disability-law-policy/research/projects/current/real/Toolkits/Parenting/Grace/Equipment</w:t>
        </w:r>
      </w:hyperlink>
      <w:r w:rsidR="006D089E">
        <w:rPr>
          <w:rFonts w:asciiTheme="minorHAnsi" w:hAnsiTheme="minorHAnsi" w:cstheme="minorHAnsi"/>
          <w:sz w:val="22"/>
          <w:szCs w:val="22"/>
          <w:lang w:val="en-GB"/>
        </w:rPr>
        <w:t>).</w:t>
      </w:r>
    </w:p>
    <w:p w14:paraId="73ADAA75" w14:textId="6871343A" w:rsidR="00CA5211" w:rsidRDefault="00CA5211">
      <w:pPr>
        <w:rPr>
          <w:rFonts w:asciiTheme="minorHAnsi" w:hAnsiTheme="minorHAnsi" w:cstheme="minorHAnsi"/>
          <w:sz w:val="22"/>
          <w:szCs w:val="22"/>
          <w:lang w:val="en-GB"/>
        </w:rPr>
      </w:pPr>
      <w:r>
        <w:rPr>
          <w:rFonts w:asciiTheme="minorHAnsi" w:hAnsiTheme="minorHAnsi" w:cstheme="minorHAnsi"/>
          <w:sz w:val="22"/>
          <w:szCs w:val="22"/>
          <w:lang w:val="en-GB"/>
        </w:rPr>
        <w:br w:type="page"/>
      </w:r>
    </w:p>
    <w:p w14:paraId="26C4B538" w14:textId="64443B8B" w:rsidR="00B852A1" w:rsidRPr="009D001A" w:rsidRDefault="00B852A1" w:rsidP="00CE6378">
      <w:pPr>
        <w:pStyle w:val="paragraph"/>
        <w:shd w:val="clear" w:color="auto" w:fill="E7E6E6" w:themeFill="background2"/>
        <w:spacing w:before="0" w:beforeAutospacing="0" w:after="240" w:afterAutospacing="0"/>
        <w:rPr>
          <w:rStyle w:val="normaltextrun"/>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lastRenderedPageBreak/>
        <w:t>Do</w:t>
      </w:r>
      <w:r w:rsidR="00411A9A">
        <w:rPr>
          <w:rStyle w:val="normaltextrun"/>
          <w:rFonts w:asciiTheme="minorHAnsi" w:hAnsiTheme="minorHAnsi" w:cstheme="minorHAnsi"/>
          <w:sz w:val="22"/>
          <w:szCs w:val="22"/>
          <w:lang w:val="en-GB"/>
        </w:rPr>
        <w:t>:</w:t>
      </w:r>
      <w:r w:rsidRPr="009D001A">
        <w:rPr>
          <w:rFonts w:asciiTheme="minorHAnsi" w:hAnsiTheme="minorHAnsi" w:cstheme="minorHAnsi"/>
          <w:sz w:val="22"/>
          <w:szCs w:val="22"/>
        </w:rPr>
        <w:tab/>
      </w:r>
    </w:p>
    <w:p w14:paraId="4096844A" w14:textId="77777777" w:rsidR="00B852A1" w:rsidRPr="00B852A1" w:rsidRDefault="00B852A1" w:rsidP="00CA48F0">
      <w:pPr>
        <w:pStyle w:val="paragraph"/>
        <w:numPr>
          <w:ilvl w:val="0"/>
          <w:numId w:val="7"/>
        </w:numPr>
        <w:spacing w:before="0" w:beforeAutospacing="0"/>
        <w:rPr>
          <w:rFonts w:asciiTheme="minorHAnsi" w:hAnsiTheme="minorHAnsi" w:cstheme="minorHAnsi"/>
          <w:sz w:val="22"/>
          <w:szCs w:val="22"/>
        </w:rPr>
      </w:pPr>
      <w:r w:rsidRPr="00B852A1">
        <w:rPr>
          <w:rFonts w:asciiTheme="minorHAnsi" w:hAnsiTheme="minorHAnsi" w:cstheme="minorHAnsi"/>
          <w:sz w:val="22"/>
          <w:szCs w:val="22"/>
        </w:rPr>
        <w:t>Provide non-judgemental care.</w:t>
      </w:r>
    </w:p>
    <w:p w14:paraId="695DDEE0" w14:textId="77777777" w:rsidR="00B852A1" w:rsidRPr="00B852A1" w:rsidRDefault="00B852A1" w:rsidP="00CA48F0">
      <w:pPr>
        <w:pStyle w:val="paragraph"/>
        <w:numPr>
          <w:ilvl w:val="0"/>
          <w:numId w:val="7"/>
        </w:numPr>
        <w:rPr>
          <w:rFonts w:asciiTheme="minorHAnsi" w:hAnsiTheme="minorHAnsi" w:cstheme="minorHAnsi"/>
          <w:sz w:val="22"/>
          <w:szCs w:val="22"/>
        </w:rPr>
      </w:pPr>
      <w:r w:rsidRPr="00B852A1">
        <w:rPr>
          <w:rFonts w:asciiTheme="minorHAnsi" w:hAnsiTheme="minorHAnsi" w:cstheme="minorHAnsi"/>
          <w:sz w:val="22"/>
          <w:szCs w:val="22"/>
        </w:rPr>
        <w:t>Ask a disabled parent what support they require to develop alternative parenting techniques that are specific to their disability.</w:t>
      </w:r>
    </w:p>
    <w:p w14:paraId="513C28F7" w14:textId="77777777" w:rsidR="00B852A1" w:rsidRPr="00B852A1" w:rsidRDefault="00B852A1" w:rsidP="00CA48F0">
      <w:pPr>
        <w:pStyle w:val="paragraph"/>
        <w:numPr>
          <w:ilvl w:val="0"/>
          <w:numId w:val="7"/>
        </w:numPr>
        <w:rPr>
          <w:rFonts w:asciiTheme="minorHAnsi" w:hAnsiTheme="minorHAnsi" w:cstheme="minorHAnsi"/>
          <w:sz w:val="22"/>
          <w:szCs w:val="22"/>
        </w:rPr>
      </w:pPr>
      <w:r w:rsidRPr="00B852A1">
        <w:rPr>
          <w:rFonts w:asciiTheme="minorHAnsi" w:hAnsiTheme="minorHAnsi" w:cstheme="minorHAnsi"/>
          <w:sz w:val="22"/>
          <w:szCs w:val="22"/>
        </w:rPr>
        <w:t>Support a disabled parent to access adaptable equipment.</w:t>
      </w:r>
    </w:p>
    <w:p w14:paraId="0BFC73A9" w14:textId="402DD502" w:rsidR="00B852A1" w:rsidRPr="00B852A1" w:rsidRDefault="00B852A1" w:rsidP="00CA48F0">
      <w:pPr>
        <w:pStyle w:val="paragraph"/>
        <w:numPr>
          <w:ilvl w:val="0"/>
          <w:numId w:val="7"/>
        </w:numPr>
        <w:rPr>
          <w:rFonts w:asciiTheme="minorHAnsi" w:hAnsiTheme="minorHAnsi" w:cstheme="minorHAnsi"/>
          <w:sz w:val="22"/>
          <w:szCs w:val="22"/>
        </w:rPr>
      </w:pPr>
      <w:r w:rsidRPr="00B852A1">
        <w:rPr>
          <w:rFonts w:asciiTheme="minorHAnsi" w:hAnsiTheme="minorHAnsi" w:cstheme="minorHAnsi"/>
          <w:sz w:val="22"/>
          <w:szCs w:val="22"/>
        </w:rPr>
        <w:t xml:space="preserve">Provide disabled parents with a list of recommended brands that cater for various impairments. (see </w:t>
      </w:r>
      <w:r w:rsidR="00411A9A">
        <w:rPr>
          <w:rFonts w:asciiTheme="minorHAnsi" w:hAnsiTheme="minorHAnsi" w:cstheme="minorHAnsi"/>
          <w:sz w:val="22"/>
          <w:szCs w:val="22"/>
        </w:rPr>
        <w:t>Resource section for links</w:t>
      </w:r>
      <w:r w:rsidRPr="00B852A1">
        <w:rPr>
          <w:rFonts w:asciiTheme="minorHAnsi" w:hAnsiTheme="minorHAnsi" w:cstheme="minorHAnsi"/>
          <w:sz w:val="22"/>
          <w:szCs w:val="22"/>
        </w:rPr>
        <w:t>).</w:t>
      </w:r>
    </w:p>
    <w:p w14:paraId="6EEDCB65" w14:textId="77777777" w:rsidR="00B852A1" w:rsidRPr="00B852A1" w:rsidRDefault="00B852A1" w:rsidP="00CA48F0">
      <w:pPr>
        <w:pStyle w:val="paragraph"/>
        <w:numPr>
          <w:ilvl w:val="0"/>
          <w:numId w:val="7"/>
        </w:numPr>
        <w:rPr>
          <w:rFonts w:asciiTheme="minorHAnsi" w:hAnsiTheme="minorHAnsi" w:cstheme="minorHAnsi"/>
          <w:sz w:val="22"/>
          <w:szCs w:val="22"/>
        </w:rPr>
      </w:pPr>
      <w:r w:rsidRPr="00B852A1">
        <w:rPr>
          <w:rFonts w:asciiTheme="minorHAnsi" w:hAnsiTheme="minorHAnsi" w:cstheme="minorHAnsi"/>
          <w:sz w:val="22"/>
          <w:szCs w:val="22"/>
        </w:rPr>
        <w:t xml:space="preserve">Provide the person with a list of peer support groups in which they could gain further support and confidence. </w:t>
      </w:r>
    </w:p>
    <w:p w14:paraId="33A0D9F4" w14:textId="77777777" w:rsidR="00B852A1" w:rsidRPr="00B852A1" w:rsidRDefault="00B852A1" w:rsidP="00CA48F0">
      <w:pPr>
        <w:pStyle w:val="paragraph"/>
        <w:numPr>
          <w:ilvl w:val="0"/>
          <w:numId w:val="7"/>
        </w:numPr>
        <w:rPr>
          <w:rFonts w:asciiTheme="minorHAnsi" w:hAnsiTheme="minorHAnsi" w:cstheme="minorHAnsi"/>
          <w:sz w:val="22"/>
          <w:szCs w:val="22"/>
        </w:rPr>
      </w:pPr>
      <w:r w:rsidRPr="00B852A1">
        <w:rPr>
          <w:rFonts w:asciiTheme="minorHAnsi" w:hAnsiTheme="minorHAnsi" w:cstheme="minorHAnsi"/>
          <w:sz w:val="22"/>
          <w:szCs w:val="22"/>
        </w:rPr>
        <w:t xml:space="preserve">Arrange for your service to be audited for accessibility. </w:t>
      </w:r>
    </w:p>
    <w:p w14:paraId="3CD62DA6" w14:textId="77777777" w:rsidR="00B852A1" w:rsidRPr="00B852A1" w:rsidRDefault="00B852A1" w:rsidP="00CA48F0">
      <w:pPr>
        <w:pStyle w:val="paragraph"/>
        <w:numPr>
          <w:ilvl w:val="0"/>
          <w:numId w:val="7"/>
        </w:numPr>
        <w:rPr>
          <w:rFonts w:asciiTheme="minorHAnsi" w:hAnsiTheme="minorHAnsi" w:cstheme="minorHAnsi"/>
          <w:sz w:val="22"/>
          <w:szCs w:val="22"/>
        </w:rPr>
      </w:pPr>
      <w:r w:rsidRPr="00B852A1">
        <w:rPr>
          <w:rFonts w:asciiTheme="minorHAnsi" w:hAnsiTheme="minorHAnsi" w:cstheme="minorHAnsi"/>
          <w:sz w:val="22"/>
          <w:szCs w:val="22"/>
        </w:rPr>
        <w:t>Consider the supportive and solution driven way in which your questions can be framed.</w:t>
      </w:r>
    </w:p>
    <w:p w14:paraId="6368DE4A" w14:textId="21852F7A" w:rsidR="00B852A1" w:rsidRDefault="00B852A1" w:rsidP="00CA48F0">
      <w:pPr>
        <w:pStyle w:val="paragraph"/>
        <w:numPr>
          <w:ilvl w:val="0"/>
          <w:numId w:val="7"/>
        </w:numPr>
        <w:spacing w:before="0" w:beforeAutospacing="0"/>
        <w:rPr>
          <w:rFonts w:asciiTheme="minorHAnsi" w:hAnsiTheme="minorHAnsi" w:cstheme="minorHAnsi"/>
          <w:sz w:val="22"/>
          <w:szCs w:val="22"/>
        </w:rPr>
      </w:pPr>
      <w:r w:rsidRPr="00B852A1">
        <w:rPr>
          <w:rFonts w:asciiTheme="minorHAnsi" w:hAnsiTheme="minorHAnsi" w:cstheme="minorHAnsi"/>
          <w:sz w:val="22"/>
          <w:szCs w:val="22"/>
        </w:rPr>
        <w:t xml:space="preserve">Share your resource list with fellow practitioners and regularly update with suitable resources and continue to share with fellow practitioners. </w:t>
      </w:r>
    </w:p>
    <w:p w14:paraId="0D7B323E" w14:textId="77777777" w:rsidR="0017639E" w:rsidRPr="007E6617" w:rsidRDefault="0017639E" w:rsidP="0017639E">
      <w:pPr>
        <w:pStyle w:val="paragraph"/>
        <w:spacing w:before="0" w:beforeAutospacing="0"/>
        <w:ind w:left="720"/>
        <w:rPr>
          <w:rFonts w:asciiTheme="minorHAnsi" w:hAnsiTheme="minorHAnsi" w:cstheme="minorHAnsi"/>
          <w:sz w:val="22"/>
          <w:szCs w:val="22"/>
        </w:rPr>
      </w:pPr>
    </w:p>
    <w:p w14:paraId="2E766681" w14:textId="086D4874" w:rsidR="00B852A1" w:rsidRPr="009D001A" w:rsidRDefault="00B852A1" w:rsidP="00CE6378">
      <w:pPr>
        <w:pStyle w:val="paragraph"/>
        <w:shd w:val="clear" w:color="auto" w:fill="E7E6E6" w:themeFill="background2"/>
        <w:spacing w:before="0" w:beforeAutospacing="0" w:after="240" w:afterAutospacing="0"/>
        <w:rPr>
          <w:rStyle w:val="normaltextrun"/>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t>Don’t</w:t>
      </w:r>
      <w:r w:rsidR="00411A9A">
        <w:rPr>
          <w:rStyle w:val="normaltextrun"/>
          <w:rFonts w:asciiTheme="minorHAnsi" w:hAnsiTheme="minorHAnsi" w:cstheme="minorHAnsi"/>
          <w:sz w:val="22"/>
          <w:szCs w:val="22"/>
          <w:lang w:val="en-GB"/>
        </w:rPr>
        <w:t>:</w:t>
      </w:r>
    </w:p>
    <w:p w14:paraId="0AB94A54" w14:textId="77777777" w:rsidR="00B852A1" w:rsidRPr="00B852A1" w:rsidRDefault="00B852A1" w:rsidP="00CA48F0">
      <w:pPr>
        <w:pStyle w:val="ListParagraph"/>
        <w:numPr>
          <w:ilvl w:val="0"/>
          <w:numId w:val="1"/>
        </w:numPr>
        <w:jc w:val="both"/>
        <w:rPr>
          <w:rFonts w:eastAsiaTheme="minorEastAsia"/>
          <w:sz w:val="22"/>
          <w:szCs w:val="22"/>
        </w:rPr>
      </w:pPr>
      <w:r w:rsidRPr="00B852A1">
        <w:rPr>
          <w:sz w:val="22"/>
          <w:szCs w:val="22"/>
        </w:rPr>
        <w:t>Ask a disabled parent - “how will you manage?” in reference to parenting techniques.</w:t>
      </w:r>
    </w:p>
    <w:p w14:paraId="58FED378" w14:textId="77777777" w:rsidR="00B852A1" w:rsidRPr="00B852A1" w:rsidRDefault="00B852A1" w:rsidP="00CA48F0">
      <w:pPr>
        <w:pStyle w:val="ListParagraph"/>
        <w:numPr>
          <w:ilvl w:val="0"/>
          <w:numId w:val="1"/>
        </w:numPr>
        <w:jc w:val="both"/>
        <w:rPr>
          <w:rFonts w:eastAsiaTheme="minorEastAsia"/>
          <w:sz w:val="22"/>
          <w:szCs w:val="22"/>
        </w:rPr>
      </w:pPr>
      <w:r w:rsidRPr="00B852A1">
        <w:rPr>
          <w:sz w:val="22"/>
          <w:szCs w:val="22"/>
        </w:rPr>
        <w:t xml:space="preserve">Don’t assume nor insist that a disabled parent needs to have support within the home in order to adequately care for their child. </w:t>
      </w:r>
    </w:p>
    <w:p w14:paraId="2B6BD7BD" w14:textId="77777777" w:rsidR="00B852A1" w:rsidRPr="007E6617" w:rsidRDefault="00B852A1" w:rsidP="00B852A1">
      <w:pPr>
        <w:rPr>
          <w:lang w:val="en-GB"/>
        </w:rPr>
      </w:pPr>
    </w:p>
    <w:p w14:paraId="749ECA4B" w14:textId="6342056E" w:rsidR="001F41B1" w:rsidRDefault="001F41B1">
      <w:pPr>
        <w:rPr>
          <w:rStyle w:val="normaltextrun"/>
          <w:rFonts w:asciiTheme="minorHAnsi" w:eastAsiaTheme="majorEastAsia" w:hAnsiTheme="minorHAnsi" w:cstheme="minorHAnsi"/>
          <w:b/>
          <w:bCs/>
          <w:color w:val="7030A0"/>
          <w:sz w:val="28"/>
          <w:szCs w:val="28"/>
          <w:lang w:val="en-GB"/>
        </w:rPr>
      </w:pPr>
      <w:r>
        <w:rPr>
          <w:rStyle w:val="normaltextrun"/>
          <w:rFonts w:asciiTheme="minorHAnsi" w:eastAsiaTheme="majorEastAsia" w:hAnsiTheme="minorHAnsi" w:cstheme="minorHAnsi"/>
          <w:b/>
          <w:bCs/>
          <w:color w:val="7030A0"/>
          <w:sz w:val="28"/>
          <w:szCs w:val="28"/>
          <w:lang w:val="en-GB"/>
        </w:rPr>
        <w:br w:type="page"/>
      </w:r>
    </w:p>
    <w:p w14:paraId="63EF4B10" w14:textId="7BE7DD1E" w:rsidR="00896ABE" w:rsidRPr="002631B0" w:rsidRDefault="00896ABE" w:rsidP="00CA48F0">
      <w:pPr>
        <w:pStyle w:val="Heading3"/>
        <w:numPr>
          <w:ilvl w:val="0"/>
          <w:numId w:val="5"/>
        </w:numPr>
        <w:spacing w:after="240"/>
        <w:rPr>
          <w:rStyle w:val="normaltextrun"/>
          <w:rFonts w:asciiTheme="minorHAnsi" w:hAnsiTheme="minorHAnsi" w:cstheme="minorHAnsi"/>
          <w:b/>
          <w:bCs/>
          <w:color w:val="7030A0"/>
          <w:sz w:val="28"/>
          <w:szCs w:val="28"/>
          <w:lang w:val="en-GB"/>
        </w:rPr>
      </w:pPr>
      <w:bookmarkStart w:id="45" w:name="_Toc125218054"/>
      <w:bookmarkStart w:id="46" w:name="_Toc125305476"/>
      <w:r>
        <w:rPr>
          <w:rStyle w:val="normaltextrun"/>
          <w:rFonts w:asciiTheme="minorHAnsi" w:hAnsiTheme="minorHAnsi" w:cstheme="minorHAnsi"/>
          <w:b/>
          <w:bCs/>
          <w:color w:val="7030A0"/>
          <w:sz w:val="28"/>
          <w:szCs w:val="28"/>
          <w:lang w:val="en-GB"/>
        </w:rPr>
        <w:lastRenderedPageBreak/>
        <w:t>Starting life as a parent</w:t>
      </w:r>
      <w:bookmarkEnd w:id="45"/>
      <w:bookmarkEnd w:id="46"/>
    </w:p>
    <w:p w14:paraId="6E1F96B3" w14:textId="7EF6D0D3" w:rsidR="00896ABE" w:rsidRDefault="00896ABE" w:rsidP="00CE6378">
      <w:pPr>
        <w:pStyle w:val="Heading3"/>
        <w:numPr>
          <w:ilvl w:val="1"/>
          <w:numId w:val="5"/>
        </w:numPr>
        <w:spacing w:after="240"/>
        <w:ind w:left="567" w:hanging="567"/>
        <w:rPr>
          <w:rStyle w:val="normaltextrun"/>
          <w:rFonts w:asciiTheme="minorHAnsi" w:hAnsiTheme="minorHAnsi" w:cstheme="minorHAnsi"/>
          <w:b/>
          <w:bCs/>
          <w:color w:val="7030A0"/>
          <w:sz w:val="22"/>
          <w:szCs w:val="22"/>
          <w:lang w:val="en-GB"/>
        </w:rPr>
      </w:pPr>
      <w:bookmarkStart w:id="47" w:name="_Toc125218055"/>
      <w:bookmarkStart w:id="48" w:name="_Toc125305477"/>
      <w:r>
        <w:rPr>
          <w:rStyle w:val="normaltextrun"/>
          <w:rFonts w:asciiTheme="minorHAnsi" w:hAnsiTheme="minorHAnsi" w:cstheme="minorHAnsi"/>
          <w:b/>
          <w:bCs/>
          <w:color w:val="7030A0"/>
          <w:sz w:val="22"/>
          <w:szCs w:val="22"/>
          <w:lang w:val="en-GB"/>
        </w:rPr>
        <w:t>Infant feeding</w:t>
      </w:r>
      <w:bookmarkEnd w:id="47"/>
      <w:bookmarkEnd w:id="48"/>
    </w:p>
    <w:p w14:paraId="5DB62629" w14:textId="24DB508C" w:rsidR="00027804" w:rsidRDefault="00027804" w:rsidP="00CE6378">
      <w:pPr>
        <w:rPr>
          <w:rFonts w:asciiTheme="minorHAnsi" w:hAnsiTheme="minorHAnsi" w:cstheme="minorHAnsi"/>
          <w:sz w:val="22"/>
          <w:szCs w:val="22"/>
          <w:lang w:val="en-GB"/>
        </w:rPr>
      </w:pPr>
      <w:r>
        <w:rPr>
          <w:rFonts w:asciiTheme="minorHAnsi" w:hAnsiTheme="minorHAnsi" w:cstheme="minorHAnsi"/>
          <w:sz w:val="22"/>
          <w:szCs w:val="22"/>
          <w:lang w:val="en-GB"/>
        </w:rPr>
        <w:t xml:space="preserve">How a </w:t>
      </w:r>
      <w:r w:rsidRPr="00027804">
        <w:rPr>
          <w:rFonts w:asciiTheme="minorHAnsi" w:hAnsiTheme="minorHAnsi" w:cstheme="minorHAnsi"/>
          <w:sz w:val="22"/>
          <w:szCs w:val="22"/>
          <w:lang w:val="en-GB"/>
        </w:rPr>
        <w:t xml:space="preserve">disabled parent chooses to feed their child should be respected. Professionals should not assume that disabled parents will opt for one feeding method over another and they should provide information on all the available choices in an accessible manner. Run through a checklist to see if there is anything in particular that they need support with – e.g., an alternative holding technique for latching and breastfeeding the child, or support to make and sterilise bottles. If, for instance, bottle-making machines are accepted for non-disabled parents then equally they should be for disabled parents. Suitable referrals to an occupational therapist, lactation consultant, or breastfeeding support group can be made to ensure further feeding support. In suggesting a referral to another person/professional/provider you will need to ensure that the service is accessible for the disabled parent as referred to in </w:t>
      </w:r>
      <w:r w:rsidRPr="00027804">
        <w:rPr>
          <w:rFonts w:asciiTheme="minorHAnsi" w:hAnsiTheme="minorHAnsi" w:cstheme="minorHAnsi"/>
          <w:i/>
          <w:iCs/>
          <w:sz w:val="22"/>
          <w:szCs w:val="22"/>
          <w:lang w:val="en-GB"/>
        </w:rPr>
        <w:t>Accessible service provision</w:t>
      </w:r>
      <w:r w:rsidRPr="00027804">
        <w:rPr>
          <w:rFonts w:asciiTheme="minorHAnsi" w:hAnsiTheme="minorHAnsi" w:cstheme="minorHAnsi"/>
          <w:sz w:val="22"/>
          <w:szCs w:val="22"/>
          <w:lang w:val="en-GB"/>
        </w:rPr>
        <w:t>, and if appropriate, communicate the access needs of the parent to the service.</w:t>
      </w:r>
    </w:p>
    <w:p w14:paraId="0CADD198" w14:textId="77777777" w:rsidR="00027804" w:rsidRPr="00027804" w:rsidRDefault="00027804" w:rsidP="00027804">
      <w:pPr>
        <w:ind w:left="360"/>
        <w:rPr>
          <w:rFonts w:asciiTheme="minorHAnsi" w:hAnsiTheme="minorHAnsi" w:cstheme="minorHAnsi"/>
          <w:sz w:val="22"/>
          <w:szCs w:val="22"/>
          <w:lang w:val="en-GB"/>
        </w:rPr>
      </w:pPr>
    </w:p>
    <w:p w14:paraId="4CE554D3" w14:textId="0449C114" w:rsidR="00896ABE" w:rsidRDefault="00896ABE" w:rsidP="00CE6378">
      <w:pPr>
        <w:pStyle w:val="Heading3"/>
        <w:numPr>
          <w:ilvl w:val="1"/>
          <w:numId w:val="5"/>
        </w:numPr>
        <w:spacing w:after="240"/>
        <w:ind w:left="567" w:hanging="567"/>
        <w:rPr>
          <w:rStyle w:val="normaltextrun"/>
          <w:rFonts w:asciiTheme="minorHAnsi" w:hAnsiTheme="minorHAnsi" w:cstheme="minorHAnsi"/>
          <w:b/>
          <w:bCs/>
          <w:color w:val="7030A0"/>
          <w:sz w:val="22"/>
          <w:szCs w:val="22"/>
          <w:lang w:val="en-GB"/>
        </w:rPr>
      </w:pPr>
      <w:bookmarkStart w:id="49" w:name="_Toc125218056"/>
      <w:bookmarkStart w:id="50" w:name="_Toc125305478"/>
      <w:r>
        <w:rPr>
          <w:rStyle w:val="normaltextrun"/>
          <w:rFonts w:asciiTheme="minorHAnsi" w:hAnsiTheme="minorHAnsi" w:cstheme="minorHAnsi"/>
          <w:b/>
          <w:bCs/>
          <w:color w:val="7030A0"/>
          <w:sz w:val="22"/>
          <w:szCs w:val="22"/>
          <w:lang w:val="en-GB"/>
        </w:rPr>
        <w:t>The Public Health Nurse</w:t>
      </w:r>
      <w:bookmarkEnd w:id="49"/>
      <w:bookmarkEnd w:id="50"/>
    </w:p>
    <w:p w14:paraId="21423D85" w14:textId="456CF100" w:rsidR="00EA510A" w:rsidRPr="00EA510A" w:rsidRDefault="00EA510A" w:rsidP="00CE6378">
      <w:pPr>
        <w:rPr>
          <w:rFonts w:asciiTheme="minorHAnsi" w:hAnsiTheme="minorHAnsi" w:cstheme="minorHAnsi"/>
          <w:sz w:val="22"/>
          <w:szCs w:val="22"/>
          <w:lang w:val="en-GB"/>
        </w:rPr>
      </w:pPr>
      <w:r w:rsidRPr="00EA510A">
        <w:rPr>
          <w:rFonts w:asciiTheme="minorHAnsi" w:hAnsiTheme="minorHAnsi" w:cstheme="minorHAnsi"/>
          <w:sz w:val="22"/>
          <w:szCs w:val="22"/>
          <w:lang w:val="en-GB"/>
        </w:rPr>
        <w:t xml:space="preserve">For many new parents the public health nurse (PHN) is the main contact point and connection once parent and child are home. It is crucial </w:t>
      </w:r>
      <w:r>
        <w:rPr>
          <w:rFonts w:asciiTheme="minorHAnsi" w:hAnsiTheme="minorHAnsi" w:cstheme="minorHAnsi"/>
          <w:sz w:val="22"/>
          <w:szCs w:val="22"/>
          <w:lang w:val="en-GB"/>
        </w:rPr>
        <w:t xml:space="preserve">that </w:t>
      </w:r>
      <w:r w:rsidRPr="00EA510A">
        <w:rPr>
          <w:rFonts w:asciiTheme="minorHAnsi" w:hAnsiTheme="minorHAnsi" w:cstheme="minorHAnsi"/>
          <w:sz w:val="22"/>
          <w:szCs w:val="22"/>
          <w:lang w:val="en-GB"/>
        </w:rPr>
        <w:t>the PHN supports the disabled parent in a non-judgemental manner. It is not appropriate for the PHN to question the way in which the disabled parent has arranged their home to suit their needs</w:t>
      </w:r>
      <w:r>
        <w:rPr>
          <w:rFonts w:asciiTheme="minorHAnsi" w:hAnsiTheme="minorHAnsi" w:cstheme="minorHAnsi"/>
          <w:sz w:val="22"/>
          <w:szCs w:val="22"/>
          <w:lang w:val="en-GB"/>
        </w:rPr>
        <w:t xml:space="preserve">; </w:t>
      </w:r>
      <w:r w:rsidR="00CE6378" w:rsidRPr="00EA510A">
        <w:rPr>
          <w:rFonts w:asciiTheme="minorHAnsi" w:hAnsiTheme="minorHAnsi" w:cstheme="minorHAnsi"/>
          <w:sz w:val="22"/>
          <w:szCs w:val="22"/>
          <w:lang w:val="en-GB"/>
        </w:rPr>
        <w:t>instead,</w:t>
      </w:r>
      <w:r w:rsidRPr="00EA510A">
        <w:rPr>
          <w:rFonts w:asciiTheme="minorHAnsi" w:hAnsiTheme="minorHAnsi" w:cstheme="minorHAnsi"/>
          <w:sz w:val="22"/>
          <w:szCs w:val="22"/>
          <w:lang w:val="en-GB"/>
        </w:rPr>
        <w:t xml:space="preserve"> </w:t>
      </w:r>
      <w:r>
        <w:rPr>
          <w:rFonts w:asciiTheme="minorHAnsi" w:hAnsiTheme="minorHAnsi" w:cstheme="minorHAnsi"/>
          <w:sz w:val="22"/>
          <w:szCs w:val="22"/>
          <w:lang w:val="en-GB"/>
        </w:rPr>
        <w:t>they should a</w:t>
      </w:r>
      <w:r w:rsidRPr="00EA510A">
        <w:rPr>
          <w:rFonts w:asciiTheme="minorHAnsi" w:hAnsiTheme="minorHAnsi" w:cstheme="minorHAnsi"/>
          <w:sz w:val="22"/>
          <w:szCs w:val="22"/>
          <w:lang w:val="en-GB"/>
        </w:rPr>
        <w:t>pproach the home from the perspective of the disabled parent and their specific access needs</w:t>
      </w:r>
      <w:r>
        <w:rPr>
          <w:rFonts w:asciiTheme="minorHAnsi" w:hAnsiTheme="minorHAnsi" w:cstheme="minorHAnsi"/>
          <w:sz w:val="22"/>
          <w:szCs w:val="22"/>
          <w:lang w:val="en-GB"/>
        </w:rPr>
        <w:t>. For example, a</w:t>
      </w:r>
      <w:r w:rsidRPr="00EA510A">
        <w:rPr>
          <w:rFonts w:asciiTheme="minorHAnsi" w:hAnsiTheme="minorHAnsi" w:cstheme="minorHAnsi"/>
          <w:sz w:val="22"/>
          <w:szCs w:val="22"/>
          <w:lang w:val="en-GB"/>
        </w:rPr>
        <w:t xml:space="preserve"> blind parent will arrange their home in a way that is accessible for them, including childcare equipment</w:t>
      </w:r>
      <w:r>
        <w:rPr>
          <w:rFonts w:asciiTheme="minorHAnsi" w:hAnsiTheme="minorHAnsi" w:cstheme="minorHAnsi"/>
          <w:sz w:val="22"/>
          <w:szCs w:val="22"/>
          <w:lang w:val="en-GB"/>
        </w:rPr>
        <w:t xml:space="preserve">. Their </w:t>
      </w:r>
      <w:r w:rsidR="008A72B5">
        <w:rPr>
          <w:rFonts w:asciiTheme="minorHAnsi" w:hAnsiTheme="minorHAnsi" w:cstheme="minorHAnsi"/>
          <w:sz w:val="22"/>
          <w:szCs w:val="22"/>
          <w:lang w:val="en-GB"/>
        </w:rPr>
        <w:t>adaptations may</w:t>
      </w:r>
      <w:r>
        <w:rPr>
          <w:rFonts w:asciiTheme="minorHAnsi" w:hAnsiTheme="minorHAnsi" w:cstheme="minorHAnsi"/>
          <w:sz w:val="22"/>
          <w:szCs w:val="22"/>
          <w:lang w:val="en-GB"/>
        </w:rPr>
        <w:t xml:space="preserve"> </w:t>
      </w:r>
      <w:r w:rsidRPr="00EA510A">
        <w:rPr>
          <w:rFonts w:asciiTheme="minorHAnsi" w:hAnsiTheme="minorHAnsi" w:cstheme="minorHAnsi"/>
          <w:sz w:val="22"/>
          <w:szCs w:val="22"/>
          <w:lang w:val="en-GB"/>
        </w:rPr>
        <w:t xml:space="preserve">appear unconventional to a non-disabled person but </w:t>
      </w:r>
      <w:r w:rsidR="008A72B5">
        <w:rPr>
          <w:rFonts w:asciiTheme="minorHAnsi" w:hAnsiTheme="minorHAnsi" w:cstheme="minorHAnsi"/>
          <w:sz w:val="22"/>
          <w:szCs w:val="22"/>
          <w:lang w:val="en-GB"/>
        </w:rPr>
        <w:t xml:space="preserve">they are </w:t>
      </w:r>
      <w:r w:rsidRPr="00EA510A">
        <w:rPr>
          <w:rFonts w:asciiTheme="minorHAnsi" w:hAnsiTheme="minorHAnsi" w:cstheme="minorHAnsi"/>
          <w:sz w:val="22"/>
          <w:szCs w:val="22"/>
          <w:lang w:val="en-GB"/>
        </w:rPr>
        <w:t>suitabl</w:t>
      </w:r>
      <w:r w:rsidR="008A72B5">
        <w:rPr>
          <w:rFonts w:asciiTheme="minorHAnsi" w:hAnsiTheme="minorHAnsi" w:cstheme="minorHAnsi"/>
          <w:sz w:val="22"/>
          <w:szCs w:val="22"/>
          <w:lang w:val="en-GB"/>
        </w:rPr>
        <w:t>e and well-c</w:t>
      </w:r>
      <w:r w:rsidRPr="00EA510A">
        <w:rPr>
          <w:rFonts w:asciiTheme="minorHAnsi" w:hAnsiTheme="minorHAnsi" w:cstheme="minorHAnsi"/>
          <w:sz w:val="22"/>
          <w:szCs w:val="22"/>
          <w:lang w:val="en-GB"/>
        </w:rPr>
        <w:t xml:space="preserve">onsidered by the disabled parent. It is not appropriate to assume that because the parent has a disability that the child will </w:t>
      </w:r>
      <w:r w:rsidR="008A72B5">
        <w:rPr>
          <w:rFonts w:asciiTheme="minorHAnsi" w:hAnsiTheme="minorHAnsi" w:cstheme="minorHAnsi"/>
          <w:sz w:val="22"/>
          <w:szCs w:val="22"/>
          <w:lang w:val="en-GB"/>
        </w:rPr>
        <w:t>too</w:t>
      </w:r>
      <w:r w:rsidRPr="00EA510A">
        <w:rPr>
          <w:rFonts w:asciiTheme="minorHAnsi" w:hAnsiTheme="minorHAnsi" w:cstheme="minorHAnsi"/>
          <w:sz w:val="22"/>
          <w:szCs w:val="22"/>
          <w:lang w:val="en-GB"/>
        </w:rPr>
        <w:t xml:space="preserve">, nor is it appropriate to suggest a specific disability as negative, </w:t>
      </w:r>
      <w:r w:rsidR="008A72B5">
        <w:rPr>
          <w:rFonts w:asciiTheme="minorHAnsi" w:hAnsiTheme="minorHAnsi" w:cstheme="minorHAnsi"/>
          <w:sz w:val="22"/>
          <w:szCs w:val="22"/>
          <w:lang w:val="en-GB"/>
        </w:rPr>
        <w:t xml:space="preserve">for example, expressing </w:t>
      </w:r>
      <w:r w:rsidRPr="00EA510A">
        <w:rPr>
          <w:rFonts w:asciiTheme="minorHAnsi" w:hAnsiTheme="minorHAnsi" w:cstheme="minorHAnsi"/>
          <w:sz w:val="22"/>
          <w:szCs w:val="22"/>
          <w:lang w:val="en-GB"/>
        </w:rPr>
        <w:t xml:space="preserve">concern that because the parent is deaf that the child is also deaf, or </w:t>
      </w:r>
      <w:r w:rsidR="008A72B5">
        <w:rPr>
          <w:rFonts w:asciiTheme="minorHAnsi" w:hAnsiTheme="minorHAnsi" w:cstheme="minorHAnsi"/>
          <w:sz w:val="22"/>
          <w:szCs w:val="22"/>
          <w:lang w:val="en-GB"/>
        </w:rPr>
        <w:t xml:space="preserve">suggesting that because </w:t>
      </w:r>
      <w:r w:rsidRPr="00EA510A">
        <w:rPr>
          <w:rFonts w:asciiTheme="minorHAnsi" w:hAnsiTheme="minorHAnsi" w:cstheme="minorHAnsi"/>
          <w:sz w:val="22"/>
          <w:szCs w:val="22"/>
          <w:lang w:val="en-GB"/>
        </w:rPr>
        <w:t xml:space="preserve">the deaf parent </w:t>
      </w:r>
      <w:r w:rsidR="008A72B5">
        <w:rPr>
          <w:rFonts w:asciiTheme="minorHAnsi" w:hAnsiTheme="minorHAnsi" w:cstheme="minorHAnsi"/>
          <w:sz w:val="22"/>
          <w:szCs w:val="22"/>
          <w:lang w:val="en-GB"/>
        </w:rPr>
        <w:t xml:space="preserve">uses </w:t>
      </w:r>
      <w:r w:rsidRPr="00EA510A">
        <w:rPr>
          <w:rFonts w:asciiTheme="minorHAnsi" w:hAnsiTheme="minorHAnsi" w:cstheme="minorHAnsi"/>
          <w:sz w:val="22"/>
          <w:szCs w:val="22"/>
          <w:lang w:val="en-GB"/>
        </w:rPr>
        <w:t xml:space="preserve">sign language with the child that this is developmentally detrimental for the child. </w:t>
      </w:r>
    </w:p>
    <w:p w14:paraId="053ECC85" w14:textId="5F1BBE8A" w:rsidR="00EA510A" w:rsidRPr="00EA510A" w:rsidRDefault="00EA510A" w:rsidP="00CE6378">
      <w:pPr>
        <w:rPr>
          <w:rFonts w:asciiTheme="minorHAnsi" w:hAnsiTheme="minorHAnsi" w:cstheme="minorHAnsi"/>
          <w:sz w:val="22"/>
          <w:szCs w:val="22"/>
          <w:lang w:val="en-GB"/>
        </w:rPr>
      </w:pPr>
    </w:p>
    <w:p w14:paraId="1DCFD559" w14:textId="466992FE" w:rsidR="001F41B1" w:rsidRPr="00EA510A" w:rsidRDefault="005925AF" w:rsidP="001F41B1">
      <w:pPr>
        <w:ind w:left="720"/>
        <w:rPr>
          <w:rFonts w:asciiTheme="minorHAnsi" w:hAnsiTheme="minorHAnsi" w:cstheme="minorHAnsi"/>
          <w:sz w:val="22"/>
          <w:szCs w:val="22"/>
          <w:lang w:val="en-GB"/>
        </w:rPr>
      </w:pPr>
      <w:r>
        <w:rPr>
          <w:rFonts w:asciiTheme="minorHAnsi" w:hAnsiTheme="minorHAnsi" w:cstheme="minorHAnsi"/>
          <w:noProof/>
          <w:sz w:val="22"/>
          <w:szCs w:val="22"/>
        </w:rPr>
        <w:drawing>
          <wp:anchor distT="0" distB="0" distL="114300" distR="114300" simplePos="0" relativeHeight="251699200" behindDoc="0" locked="0" layoutInCell="1" allowOverlap="1" wp14:anchorId="264E310C" wp14:editId="2F559F31">
            <wp:simplePos x="0" y="0"/>
            <wp:positionH relativeFrom="margin">
              <wp:align>left</wp:align>
            </wp:positionH>
            <wp:positionV relativeFrom="paragraph">
              <wp:posOffset>13970</wp:posOffset>
            </wp:positionV>
            <wp:extent cx="622300" cy="621665"/>
            <wp:effectExtent l="0" t="0" r="6350" b="6985"/>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rotWithShape="1">
                    <a:blip r:embed="rId23" cstate="print">
                      <a:extLst>
                        <a:ext uri="{28A0092B-C50C-407E-A947-70E740481C1C}">
                          <a14:useLocalDpi xmlns:a14="http://schemas.microsoft.com/office/drawing/2010/main" val="0"/>
                        </a:ext>
                      </a:extLst>
                    </a:blip>
                    <a:srcRect l="33100" t="35555" r="26029" b="23599"/>
                    <a:stretch/>
                  </pic:blipFill>
                  <pic:spPr bwMode="auto">
                    <a:xfrm>
                      <a:off x="0" y="0"/>
                      <a:ext cx="622300" cy="621665"/>
                    </a:xfrm>
                    <a:prstGeom prst="rect">
                      <a:avLst/>
                    </a:prstGeom>
                    <a:ln>
                      <a:noFill/>
                    </a:ln>
                    <a:extLst>
                      <a:ext uri="{53640926-AAD7-44D8-BBD7-CCE9431645EC}">
                        <a14:shadowObscured xmlns:a14="http://schemas.microsoft.com/office/drawing/2010/main"/>
                      </a:ext>
                    </a:extLst>
                  </pic:spPr>
                </pic:pic>
              </a:graphicData>
            </a:graphic>
          </wp:anchor>
        </w:drawing>
      </w:r>
    </w:p>
    <w:p w14:paraId="190C6355" w14:textId="77777777" w:rsidR="001F41B1" w:rsidRPr="00027804" w:rsidRDefault="001F41B1" w:rsidP="005925AF">
      <w:pPr>
        <w:ind w:left="1134"/>
        <w:rPr>
          <w:rFonts w:asciiTheme="minorHAnsi" w:hAnsiTheme="minorHAnsi" w:cstheme="minorHAnsi"/>
          <w:i/>
          <w:iCs/>
          <w:sz w:val="22"/>
          <w:szCs w:val="22"/>
          <w:lang w:val="en-GB"/>
        </w:rPr>
      </w:pPr>
      <w:r w:rsidRPr="00027804">
        <w:rPr>
          <w:rFonts w:asciiTheme="minorHAnsi" w:hAnsiTheme="minorHAnsi" w:cstheme="minorHAnsi"/>
          <w:i/>
          <w:iCs/>
          <w:sz w:val="22"/>
          <w:szCs w:val="22"/>
          <w:lang w:val="en-GB"/>
        </w:rPr>
        <w:t xml:space="preserve"> “A public health nurse came but I was ignored. Maybe because I'm a man.”  </w:t>
      </w:r>
    </w:p>
    <w:p w14:paraId="0B4B7B24" w14:textId="7BD91574" w:rsidR="001F41B1" w:rsidRDefault="001F41B1" w:rsidP="001F41B1">
      <w:pPr>
        <w:ind w:left="720"/>
        <w:jc w:val="right"/>
        <w:rPr>
          <w:rFonts w:asciiTheme="minorHAnsi" w:hAnsiTheme="minorHAnsi" w:cstheme="minorHAnsi"/>
          <w:sz w:val="22"/>
          <w:szCs w:val="22"/>
          <w:lang w:val="en-GB"/>
        </w:rPr>
      </w:pPr>
      <w:r>
        <w:rPr>
          <w:rFonts w:asciiTheme="minorHAnsi" w:hAnsiTheme="minorHAnsi" w:cstheme="minorHAnsi"/>
          <w:sz w:val="22"/>
          <w:szCs w:val="22"/>
          <w:lang w:val="en-GB"/>
        </w:rPr>
        <w:t xml:space="preserve">- </w:t>
      </w:r>
      <w:r w:rsidRPr="00EA510A">
        <w:rPr>
          <w:rFonts w:asciiTheme="minorHAnsi" w:hAnsiTheme="minorHAnsi" w:cstheme="minorHAnsi"/>
          <w:sz w:val="22"/>
          <w:szCs w:val="22"/>
          <w:lang w:val="en-GB"/>
        </w:rPr>
        <w:t>Yomi, physica</w:t>
      </w:r>
      <w:r>
        <w:rPr>
          <w:rFonts w:asciiTheme="minorHAnsi" w:hAnsiTheme="minorHAnsi" w:cstheme="minorHAnsi"/>
          <w:sz w:val="22"/>
          <w:szCs w:val="22"/>
          <w:lang w:val="en-GB"/>
        </w:rPr>
        <w:t>lly disabled parent</w:t>
      </w:r>
    </w:p>
    <w:p w14:paraId="52190DE8" w14:textId="77777777" w:rsidR="001F41B1" w:rsidRDefault="001F41B1" w:rsidP="001F41B1">
      <w:pPr>
        <w:ind w:left="720"/>
        <w:jc w:val="right"/>
        <w:rPr>
          <w:rFonts w:asciiTheme="minorHAnsi" w:hAnsiTheme="minorHAnsi" w:cstheme="minorHAnsi"/>
          <w:sz w:val="22"/>
          <w:szCs w:val="22"/>
          <w:lang w:val="en-GB"/>
        </w:rPr>
      </w:pPr>
    </w:p>
    <w:p w14:paraId="15CFAA85" w14:textId="77777777" w:rsidR="001F41B1" w:rsidRDefault="001F41B1" w:rsidP="00CE6378">
      <w:pPr>
        <w:rPr>
          <w:rFonts w:asciiTheme="minorHAnsi" w:hAnsiTheme="minorHAnsi" w:cstheme="minorHAnsi"/>
          <w:sz w:val="22"/>
          <w:szCs w:val="22"/>
          <w:lang w:val="en-GB"/>
        </w:rPr>
      </w:pPr>
    </w:p>
    <w:p w14:paraId="5538BC71" w14:textId="0ECAD164" w:rsidR="00EA510A" w:rsidRPr="00EA510A" w:rsidRDefault="00EA510A" w:rsidP="00CE6378">
      <w:pPr>
        <w:rPr>
          <w:rFonts w:asciiTheme="minorHAnsi" w:hAnsiTheme="minorHAnsi" w:cstheme="minorHAnsi"/>
          <w:sz w:val="22"/>
          <w:szCs w:val="22"/>
          <w:lang w:val="en-GB"/>
        </w:rPr>
      </w:pPr>
      <w:r w:rsidRPr="00EA510A">
        <w:rPr>
          <w:rFonts w:asciiTheme="minorHAnsi" w:hAnsiTheme="minorHAnsi" w:cstheme="minorHAnsi"/>
          <w:sz w:val="22"/>
          <w:szCs w:val="22"/>
          <w:lang w:val="en-GB"/>
        </w:rPr>
        <w:t xml:space="preserve">It is important to acknowledge that many new or first time non-disabled parents struggle with daily childcare tasks, face sheer exhaustion, and persevere rather than seek support. This is similarly the case with disabled parents. However, disabled parents face an additional barrier: they are fearful of requesting support as they are often subjected to higher standards than their non-disabled peers and fear that negative perceptions of their disability will overshadow their legitimate request for support. It is crucial that requests for support from disabled parents are received and responded to in a non-judgemental way, with accessible communication and referrals made to address the request as early as possible. </w:t>
      </w:r>
    </w:p>
    <w:p w14:paraId="7CA228BE" w14:textId="71705767" w:rsidR="00EA510A" w:rsidRPr="00EA510A" w:rsidRDefault="00EA510A" w:rsidP="00CE6378">
      <w:pPr>
        <w:rPr>
          <w:rFonts w:asciiTheme="minorHAnsi" w:hAnsiTheme="minorHAnsi" w:cstheme="minorHAnsi"/>
          <w:sz w:val="22"/>
          <w:szCs w:val="22"/>
          <w:lang w:val="en-GB"/>
        </w:rPr>
      </w:pPr>
    </w:p>
    <w:p w14:paraId="7401FE3A" w14:textId="1A1B6F15" w:rsidR="00EA510A" w:rsidRPr="00EA510A" w:rsidRDefault="00EA510A" w:rsidP="00CE6378">
      <w:pPr>
        <w:rPr>
          <w:rFonts w:asciiTheme="minorHAnsi" w:hAnsiTheme="minorHAnsi" w:cstheme="minorHAnsi"/>
          <w:sz w:val="22"/>
          <w:szCs w:val="22"/>
          <w:lang w:val="en-GB"/>
        </w:rPr>
      </w:pPr>
      <w:r w:rsidRPr="00EA510A">
        <w:rPr>
          <w:rFonts w:asciiTheme="minorHAnsi" w:hAnsiTheme="minorHAnsi" w:cstheme="minorHAnsi"/>
          <w:sz w:val="22"/>
          <w:szCs w:val="22"/>
          <w:lang w:val="en-GB"/>
        </w:rPr>
        <w:t>In homes where there are two parents and both have specific disabilities it is crucial that both parents are given support, not just the parent that gave birth to the child. The PHN can address any concerns or requests for support that the second parent may have</w:t>
      </w:r>
      <w:r w:rsidR="008A72B5">
        <w:rPr>
          <w:rFonts w:asciiTheme="minorHAnsi" w:hAnsiTheme="minorHAnsi" w:cstheme="minorHAnsi"/>
          <w:sz w:val="22"/>
          <w:szCs w:val="22"/>
          <w:lang w:val="en-GB"/>
        </w:rPr>
        <w:t>. For example, they</w:t>
      </w:r>
      <w:r w:rsidRPr="00EA510A">
        <w:rPr>
          <w:rFonts w:asciiTheme="minorHAnsi" w:hAnsiTheme="minorHAnsi" w:cstheme="minorHAnsi"/>
          <w:sz w:val="22"/>
          <w:szCs w:val="22"/>
          <w:lang w:val="en-GB"/>
        </w:rPr>
        <w:t xml:space="preserve"> may need one-to-one practice with holding and </w:t>
      </w:r>
      <w:r w:rsidR="008A72B5">
        <w:rPr>
          <w:rFonts w:asciiTheme="minorHAnsi" w:hAnsiTheme="minorHAnsi" w:cstheme="minorHAnsi"/>
          <w:sz w:val="22"/>
          <w:szCs w:val="22"/>
          <w:lang w:val="en-GB"/>
        </w:rPr>
        <w:t>nappy-</w:t>
      </w:r>
      <w:r w:rsidRPr="00EA510A">
        <w:rPr>
          <w:rFonts w:asciiTheme="minorHAnsi" w:hAnsiTheme="minorHAnsi" w:cstheme="minorHAnsi"/>
          <w:sz w:val="22"/>
          <w:szCs w:val="22"/>
          <w:lang w:val="en-GB"/>
        </w:rPr>
        <w:t xml:space="preserve">changing techniques or </w:t>
      </w:r>
      <w:r w:rsidR="008A72B5">
        <w:rPr>
          <w:rFonts w:asciiTheme="minorHAnsi" w:hAnsiTheme="minorHAnsi" w:cstheme="minorHAnsi"/>
          <w:sz w:val="22"/>
          <w:szCs w:val="22"/>
          <w:lang w:val="en-GB"/>
        </w:rPr>
        <w:t xml:space="preserve">support to </w:t>
      </w:r>
      <w:r w:rsidRPr="00EA510A">
        <w:rPr>
          <w:rFonts w:asciiTheme="minorHAnsi" w:hAnsiTheme="minorHAnsi" w:cstheme="minorHAnsi"/>
          <w:sz w:val="22"/>
          <w:szCs w:val="22"/>
          <w:lang w:val="en-GB"/>
        </w:rPr>
        <w:t>discover</w:t>
      </w:r>
      <w:r w:rsidR="008A72B5">
        <w:rPr>
          <w:rFonts w:asciiTheme="minorHAnsi" w:hAnsiTheme="minorHAnsi" w:cstheme="minorHAnsi"/>
          <w:sz w:val="22"/>
          <w:szCs w:val="22"/>
          <w:lang w:val="en-GB"/>
        </w:rPr>
        <w:t xml:space="preserve"> </w:t>
      </w:r>
      <w:r w:rsidRPr="00EA510A">
        <w:rPr>
          <w:rFonts w:asciiTheme="minorHAnsi" w:hAnsiTheme="minorHAnsi" w:cstheme="minorHAnsi"/>
          <w:sz w:val="22"/>
          <w:szCs w:val="22"/>
          <w:lang w:val="en-GB"/>
        </w:rPr>
        <w:t xml:space="preserve">alternative ways in which they can play and physically engage with their child. </w:t>
      </w:r>
    </w:p>
    <w:p w14:paraId="0B82E4FE" w14:textId="6AF63858" w:rsidR="00EA510A" w:rsidRPr="00EA510A" w:rsidRDefault="00EA510A" w:rsidP="00EA510A">
      <w:pPr>
        <w:ind w:left="360"/>
        <w:rPr>
          <w:rFonts w:asciiTheme="minorHAnsi" w:hAnsiTheme="minorHAnsi" w:cstheme="minorHAnsi"/>
          <w:sz w:val="22"/>
          <w:szCs w:val="22"/>
          <w:lang w:val="en-GB"/>
        </w:rPr>
      </w:pPr>
    </w:p>
    <w:p w14:paraId="7DA4977E" w14:textId="02DC7272" w:rsidR="008A72B5" w:rsidRPr="00027804" w:rsidRDefault="005925AF" w:rsidP="005925AF">
      <w:pPr>
        <w:ind w:left="1134"/>
        <w:rPr>
          <w:rFonts w:asciiTheme="minorHAnsi" w:hAnsiTheme="minorHAnsi" w:cstheme="minorHAnsi"/>
          <w:i/>
          <w:iCs/>
          <w:sz w:val="22"/>
          <w:szCs w:val="22"/>
          <w:lang w:val="en-GB"/>
        </w:rPr>
      </w:pPr>
      <w:r>
        <w:rPr>
          <w:rFonts w:asciiTheme="minorHAnsi" w:hAnsiTheme="minorHAnsi" w:cstheme="minorHAnsi"/>
          <w:noProof/>
          <w:sz w:val="22"/>
          <w:szCs w:val="22"/>
        </w:rPr>
        <w:lastRenderedPageBreak/>
        <w:drawing>
          <wp:anchor distT="0" distB="0" distL="114300" distR="114300" simplePos="0" relativeHeight="251697152" behindDoc="0" locked="0" layoutInCell="1" allowOverlap="1" wp14:anchorId="70D02F9D" wp14:editId="02C8EFC6">
            <wp:simplePos x="0" y="0"/>
            <wp:positionH relativeFrom="margin">
              <wp:align>left</wp:align>
            </wp:positionH>
            <wp:positionV relativeFrom="paragraph">
              <wp:posOffset>13970</wp:posOffset>
            </wp:positionV>
            <wp:extent cx="622300" cy="621665"/>
            <wp:effectExtent l="0" t="0" r="6350" b="6985"/>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23" cstate="print">
                      <a:extLst>
                        <a:ext uri="{28A0092B-C50C-407E-A947-70E740481C1C}">
                          <a14:useLocalDpi xmlns:a14="http://schemas.microsoft.com/office/drawing/2010/main" val="0"/>
                        </a:ext>
                      </a:extLst>
                    </a:blip>
                    <a:srcRect l="33100" t="35555" r="26029" b="23599"/>
                    <a:stretch/>
                  </pic:blipFill>
                  <pic:spPr bwMode="auto">
                    <a:xfrm>
                      <a:off x="0" y="0"/>
                      <a:ext cx="622300" cy="621665"/>
                    </a:xfrm>
                    <a:prstGeom prst="rect">
                      <a:avLst/>
                    </a:prstGeom>
                    <a:ln>
                      <a:noFill/>
                    </a:ln>
                    <a:extLst>
                      <a:ext uri="{53640926-AAD7-44D8-BBD7-CCE9431645EC}">
                        <a14:shadowObscured xmlns:a14="http://schemas.microsoft.com/office/drawing/2010/main"/>
                      </a:ext>
                    </a:extLst>
                  </pic:spPr>
                </pic:pic>
              </a:graphicData>
            </a:graphic>
          </wp:anchor>
        </w:drawing>
      </w:r>
      <w:r w:rsidR="008A72B5" w:rsidRPr="00027804">
        <w:rPr>
          <w:rFonts w:asciiTheme="minorHAnsi" w:hAnsiTheme="minorHAnsi" w:cstheme="minorHAnsi"/>
          <w:i/>
          <w:iCs/>
          <w:sz w:val="22"/>
          <w:szCs w:val="22"/>
          <w:lang w:val="en-GB"/>
        </w:rPr>
        <w:t xml:space="preserve"> </w:t>
      </w:r>
      <w:r w:rsidR="00EA510A" w:rsidRPr="00027804">
        <w:rPr>
          <w:rFonts w:asciiTheme="minorHAnsi" w:hAnsiTheme="minorHAnsi" w:cstheme="minorHAnsi"/>
          <w:i/>
          <w:iCs/>
          <w:sz w:val="22"/>
          <w:szCs w:val="22"/>
          <w:lang w:val="en-GB"/>
        </w:rPr>
        <w:t xml:space="preserve">“I was put under phenomenal pressure by the Public Health Nurse. She actually said to me, at seven and a half months pregnant, she rang me one day and she said to me - what things are sorted? And I said, well, I’m doing this and I’m doing that. And she said, well look, we need to get these things in place, we need to have things in place, otherwise this is going to become a child protection issue. And </w:t>
      </w:r>
      <w:r w:rsidR="00027804">
        <w:rPr>
          <w:rFonts w:asciiTheme="minorHAnsi" w:hAnsiTheme="minorHAnsi" w:cstheme="minorHAnsi"/>
          <w:i/>
          <w:iCs/>
          <w:sz w:val="22"/>
          <w:szCs w:val="22"/>
          <w:lang w:val="en-GB"/>
        </w:rPr>
        <w:t>Seán</w:t>
      </w:r>
      <w:r w:rsidR="00EA510A" w:rsidRPr="00027804">
        <w:rPr>
          <w:rFonts w:asciiTheme="minorHAnsi" w:hAnsiTheme="minorHAnsi" w:cstheme="minorHAnsi"/>
          <w:i/>
          <w:iCs/>
          <w:sz w:val="22"/>
          <w:szCs w:val="22"/>
          <w:lang w:val="en-GB"/>
        </w:rPr>
        <w:t xml:space="preserve"> came home from work and he found me in the sitting room in floods of tears, in floods.” </w:t>
      </w:r>
    </w:p>
    <w:p w14:paraId="3797A9BC" w14:textId="187F707B" w:rsidR="00EA510A" w:rsidRPr="00EA510A" w:rsidRDefault="008A72B5" w:rsidP="008A72B5">
      <w:pPr>
        <w:ind w:left="720"/>
        <w:jc w:val="right"/>
        <w:rPr>
          <w:rFonts w:asciiTheme="minorHAnsi" w:hAnsiTheme="minorHAnsi" w:cstheme="minorHAnsi"/>
          <w:sz w:val="22"/>
          <w:szCs w:val="22"/>
          <w:lang w:val="en-GB"/>
        </w:rPr>
      </w:pPr>
      <w:r>
        <w:rPr>
          <w:rFonts w:asciiTheme="minorHAnsi" w:hAnsiTheme="minorHAnsi" w:cstheme="minorHAnsi"/>
          <w:sz w:val="22"/>
          <w:szCs w:val="22"/>
          <w:lang w:val="en-GB"/>
        </w:rPr>
        <w:t xml:space="preserve">- </w:t>
      </w:r>
      <w:r w:rsidR="00EA510A" w:rsidRPr="00EA510A">
        <w:rPr>
          <w:rFonts w:asciiTheme="minorHAnsi" w:hAnsiTheme="minorHAnsi" w:cstheme="minorHAnsi"/>
          <w:sz w:val="22"/>
          <w:szCs w:val="22"/>
          <w:lang w:val="en-GB"/>
        </w:rPr>
        <w:t>Elaine, physica</w:t>
      </w:r>
      <w:r w:rsidR="00CE6378">
        <w:rPr>
          <w:rFonts w:asciiTheme="minorHAnsi" w:hAnsiTheme="minorHAnsi" w:cstheme="minorHAnsi"/>
          <w:sz w:val="22"/>
          <w:szCs w:val="22"/>
          <w:lang w:val="en-GB"/>
        </w:rPr>
        <w:t>lly disabled parent</w:t>
      </w:r>
    </w:p>
    <w:p w14:paraId="6C5617C6" w14:textId="77777777" w:rsidR="008A72B5" w:rsidRPr="00EA510A" w:rsidRDefault="008A72B5" w:rsidP="008A72B5">
      <w:pPr>
        <w:ind w:left="720"/>
        <w:jc w:val="right"/>
        <w:rPr>
          <w:rFonts w:asciiTheme="minorHAnsi" w:hAnsiTheme="minorHAnsi" w:cstheme="minorHAnsi"/>
          <w:sz w:val="22"/>
          <w:szCs w:val="22"/>
          <w:lang w:val="en-GB"/>
        </w:rPr>
      </w:pPr>
    </w:p>
    <w:p w14:paraId="0FEF5B03" w14:textId="77777777" w:rsidR="00EA510A" w:rsidRPr="00EA510A" w:rsidRDefault="00EA510A" w:rsidP="00EA510A">
      <w:pPr>
        <w:rPr>
          <w:lang w:val="en-GB"/>
        </w:rPr>
      </w:pPr>
    </w:p>
    <w:p w14:paraId="14F40FFA" w14:textId="6463E9C8" w:rsidR="00896ABE" w:rsidRDefault="00896ABE" w:rsidP="00AC7CBC">
      <w:pPr>
        <w:pStyle w:val="Heading3"/>
        <w:numPr>
          <w:ilvl w:val="1"/>
          <w:numId w:val="5"/>
        </w:numPr>
        <w:spacing w:after="240"/>
        <w:ind w:left="567" w:hanging="567"/>
        <w:rPr>
          <w:rStyle w:val="normaltextrun"/>
          <w:rFonts w:asciiTheme="minorHAnsi" w:hAnsiTheme="minorHAnsi" w:cstheme="minorHAnsi"/>
          <w:b/>
          <w:bCs/>
          <w:color w:val="7030A0"/>
          <w:sz w:val="22"/>
          <w:szCs w:val="22"/>
          <w:lang w:val="en-GB"/>
        </w:rPr>
      </w:pPr>
      <w:bookmarkStart w:id="51" w:name="_Toc125218057"/>
      <w:bookmarkStart w:id="52" w:name="_Toc125305479"/>
      <w:r>
        <w:rPr>
          <w:rStyle w:val="normaltextrun"/>
          <w:rFonts w:asciiTheme="minorHAnsi" w:hAnsiTheme="minorHAnsi" w:cstheme="minorHAnsi"/>
          <w:b/>
          <w:bCs/>
          <w:color w:val="7030A0"/>
          <w:sz w:val="22"/>
          <w:szCs w:val="22"/>
          <w:lang w:val="en-GB"/>
        </w:rPr>
        <w:t>Developmental check-ups</w:t>
      </w:r>
      <w:bookmarkEnd w:id="51"/>
      <w:bookmarkEnd w:id="52"/>
    </w:p>
    <w:p w14:paraId="286712B9" w14:textId="33958146" w:rsidR="007E6617" w:rsidRPr="00EA510A" w:rsidRDefault="007E6617" w:rsidP="00AC7CBC">
      <w:pPr>
        <w:jc w:val="both"/>
        <w:rPr>
          <w:rFonts w:asciiTheme="minorHAnsi" w:hAnsiTheme="minorHAnsi" w:cstheme="minorHAnsi"/>
          <w:sz w:val="22"/>
          <w:szCs w:val="22"/>
        </w:rPr>
      </w:pPr>
      <w:r w:rsidRPr="00EA510A">
        <w:rPr>
          <w:rFonts w:asciiTheme="minorHAnsi" w:hAnsiTheme="minorHAnsi" w:cstheme="minorHAnsi"/>
          <w:sz w:val="22"/>
          <w:szCs w:val="22"/>
        </w:rPr>
        <w:t xml:space="preserve">When a parent is making an appointment for a developmental check-up for their child and discloses a disability, the PHN should refer to the points made in the section on “accessible service provision” and “making appointments” to ensure that the process and appointment is accessible for the parent. Developmental check-ups for children of disabled parents should be conducted in a non-judgemental way. Many disabled parents have non-conventional ways of communicating and connecting with their child. This does not automatically mean that their way of communicating or connecting with their child is creating a deficit developmentally. It is important to address any concerns or requests for support that the disabled parent may have, and being creative in providing a referral to an organisation/service/professional for support, if required. </w:t>
      </w:r>
    </w:p>
    <w:p w14:paraId="098D2D27" w14:textId="0809F907" w:rsidR="007E6617" w:rsidRDefault="007E6617" w:rsidP="007E6617">
      <w:pPr>
        <w:ind w:left="360"/>
        <w:jc w:val="both"/>
        <w:rPr>
          <w:rFonts w:asciiTheme="minorHAnsi" w:hAnsiTheme="minorHAnsi" w:cstheme="minorHAnsi"/>
          <w:sz w:val="22"/>
          <w:szCs w:val="22"/>
        </w:rPr>
      </w:pPr>
    </w:p>
    <w:p w14:paraId="2CCC9664" w14:textId="234BB3E1" w:rsidR="007E6617" w:rsidRPr="009D001A" w:rsidRDefault="007E6617" w:rsidP="00D02AC3">
      <w:pPr>
        <w:pStyle w:val="paragraph"/>
        <w:shd w:val="clear" w:color="auto" w:fill="E7E6E6" w:themeFill="background2"/>
        <w:spacing w:before="0" w:beforeAutospacing="0" w:after="240" w:afterAutospacing="0"/>
        <w:rPr>
          <w:rStyle w:val="normaltextrun"/>
          <w:rFonts w:asciiTheme="minorHAnsi" w:hAnsiTheme="minorHAnsi" w:cstheme="minorHAnsi"/>
          <w:sz w:val="22"/>
          <w:szCs w:val="22"/>
          <w:lang w:val="en-GB"/>
        </w:rPr>
      </w:pPr>
      <w:bookmarkStart w:id="53" w:name="_Hlk121789428"/>
      <w:r w:rsidRPr="009D001A">
        <w:rPr>
          <w:rStyle w:val="normaltextrun"/>
          <w:rFonts w:asciiTheme="minorHAnsi" w:hAnsiTheme="minorHAnsi" w:cstheme="minorHAnsi"/>
          <w:sz w:val="22"/>
          <w:szCs w:val="22"/>
          <w:lang w:val="en-GB"/>
        </w:rPr>
        <w:t>Do</w:t>
      </w:r>
      <w:r w:rsidR="00411A9A">
        <w:rPr>
          <w:rStyle w:val="normaltextrun"/>
          <w:rFonts w:asciiTheme="minorHAnsi" w:hAnsiTheme="minorHAnsi" w:cstheme="minorHAnsi"/>
          <w:sz w:val="22"/>
          <w:szCs w:val="22"/>
          <w:lang w:val="en-GB"/>
        </w:rPr>
        <w:t>:</w:t>
      </w:r>
      <w:r w:rsidRPr="009D001A">
        <w:rPr>
          <w:rFonts w:asciiTheme="minorHAnsi" w:hAnsiTheme="minorHAnsi" w:cstheme="minorHAnsi"/>
          <w:sz w:val="22"/>
          <w:szCs w:val="22"/>
        </w:rPr>
        <w:tab/>
      </w:r>
    </w:p>
    <w:p w14:paraId="64A194E8" w14:textId="0327D33E" w:rsidR="007E6617" w:rsidRPr="00EA510A" w:rsidRDefault="007E6617" w:rsidP="00CA48F0">
      <w:pPr>
        <w:pStyle w:val="paragraph"/>
        <w:numPr>
          <w:ilvl w:val="0"/>
          <w:numId w:val="7"/>
        </w:numPr>
        <w:spacing w:before="0" w:beforeAutospacing="0"/>
        <w:rPr>
          <w:rFonts w:asciiTheme="minorHAnsi" w:hAnsiTheme="minorHAnsi" w:cstheme="minorHAnsi"/>
          <w:sz w:val="22"/>
          <w:szCs w:val="22"/>
          <w:lang w:val="en-GB"/>
        </w:rPr>
      </w:pPr>
      <w:r w:rsidRPr="00EA510A">
        <w:rPr>
          <w:rFonts w:asciiTheme="minorHAnsi" w:hAnsiTheme="minorHAnsi" w:cstheme="minorHAnsi"/>
          <w:sz w:val="22"/>
          <w:szCs w:val="22"/>
        </w:rPr>
        <w:t xml:space="preserve">Remain curious about the alternative ways in which a disabled parent may require support. </w:t>
      </w:r>
    </w:p>
    <w:p w14:paraId="25DA7707" w14:textId="38F9BBF3" w:rsidR="007E6617" w:rsidRPr="007E6617" w:rsidRDefault="007E6617" w:rsidP="00CA48F0">
      <w:pPr>
        <w:pStyle w:val="paragraph"/>
        <w:numPr>
          <w:ilvl w:val="0"/>
          <w:numId w:val="7"/>
        </w:numPr>
        <w:rPr>
          <w:rFonts w:asciiTheme="minorHAnsi" w:hAnsiTheme="minorHAnsi" w:cstheme="minorHAnsi"/>
          <w:sz w:val="22"/>
          <w:szCs w:val="22"/>
          <w:lang w:val="en-GB"/>
        </w:rPr>
      </w:pPr>
      <w:r w:rsidRPr="007E6617">
        <w:rPr>
          <w:rFonts w:asciiTheme="minorHAnsi" w:hAnsiTheme="minorHAnsi" w:cstheme="minorHAnsi"/>
          <w:sz w:val="22"/>
          <w:szCs w:val="22"/>
        </w:rPr>
        <w:t>Provide creative solutions to requests for support</w:t>
      </w:r>
      <w:r w:rsidR="00EA510A">
        <w:rPr>
          <w:rFonts w:asciiTheme="minorHAnsi" w:hAnsiTheme="minorHAnsi" w:cstheme="minorHAnsi"/>
          <w:sz w:val="22"/>
          <w:szCs w:val="22"/>
        </w:rPr>
        <w:t>. J</w:t>
      </w:r>
      <w:r w:rsidRPr="007E6617">
        <w:rPr>
          <w:rFonts w:asciiTheme="minorHAnsi" w:hAnsiTheme="minorHAnsi" w:cstheme="minorHAnsi"/>
          <w:sz w:val="22"/>
          <w:szCs w:val="22"/>
        </w:rPr>
        <w:t>ust because you have not made a referral for this type of support previously does not mean that it is not possible.</w:t>
      </w:r>
    </w:p>
    <w:p w14:paraId="71A54F1E" w14:textId="49150CDA" w:rsidR="007E6617" w:rsidRPr="008D3748" w:rsidRDefault="007E6617" w:rsidP="00CA48F0">
      <w:pPr>
        <w:pStyle w:val="paragraph"/>
        <w:numPr>
          <w:ilvl w:val="0"/>
          <w:numId w:val="7"/>
        </w:numPr>
        <w:rPr>
          <w:rFonts w:asciiTheme="minorHAnsi" w:hAnsiTheme="minorHAnsi" w:cstheme="minorHAnsi"/>
          <w:sz w:val="22"/>
          <w:szCs w:val="22"/>
          <w:lang w:val="en-GB"/>
        </w:rPr>
      </w:pPr>
      <w:r w:rsidRPr="007E6617">
        <w:rPr>
          <w:rFonts w:asciiTheme="minorHAnsi" w:hAnsiTheme="minorHAnsi" w:cstheme="minorHAnsi"/>
          <w:sz w:val="22"/>
          <w:szCs w:val="22"/>
        </w:rPr>
        <w:t>Provide reflective feedback with fellow practitioners about what worked well and did not work well to enable collective learning.</w:t>
      </w:r>
    </w:p>
    <w:p w14:paraId="6DD92416" w14:textId="7C4419B2" w:rsidR="007E6617" w:rsidRPr="009D001A" w:rsidRDefault="007E6617" w:rsidP="00D02AC3">
      <w:pPr>
        <w:pStyle w:val="paragraph"/>
        <w:shd w:val="clear" w:color="auto" w:fill="E7E6E6" w:themeFill="background2"/>
        <w:spacing w:before="0" w:beforeAutospacing="0" w:after="240" w:afterAutospacing="0"/>
        <w:rPr>
          <w:rStyle w:val="normaltextrun"/>
          <w:rFonts w:asciiTheme="minorHAnsi" w:hAnsiTheme="minorHAnsi" w:cstheme="minorHAnsi"/>
          <w:sz w:val="22"/>
          <w:szCs w:val="22"/>
          <w:lang w:val="en-GB"/>
        </w:rPr>
      </w:pPr>
      <w:r w:rsidRPr="009D001A">
        <w:rPr>
          <w:rStyle w:val="normaltextrun"/>
          <w:rFonts w:asciiTheme="minorHAnsi" w:hAnsiTheme="minorHAnsi" w:cstheme="minorHAnsi"/>
          <w:sz w:val="22"/>
          <w:szCs w:val="22"/>
          <w:lang w:val="en-GB"/>
        </w:rPr>
        <w:t>Don’t</w:t>
      </w:r>
      <w:r w:rsidR="00411A9A">
        <w:rPr>
          <w:rStyle w:val="normaltextrun"/>
          <w:rFonts w:asciiTheme="minorHAnsi" w:hAnsiTheme="minorHAnsi" w:cstheme="minorHAnsi"/>
          <w:sz w:val="22"/>
          <w:szCs w:val="22"/>
          <w:lang w:val="en-GB"/>
        </w:rPr>
        <w:t>:</w:t>
      </w:r>
    </w:p>
    <w:p w14:paraId="35BE3D08" w14:textId="77777777" w:rsidR="00EA510A" w:rsidRPr="00EA510A" w:rsidRDefault="00EA510A" w:rsidP="00CA48F0">
      <w:pPr>
        <w:pStyle w:val="ListParagraph"/>
        <w:numPr>
          <w:ilvl w:val="0"/>
          <w:numId w:val="1"/>
        </w:numPr>
        <w:jc w:val="both"/>
        <w:rPr>
          <w:rFonts w:eastAsiaTheme="minorEastAsia"/>
          <w:sz w:val="22"/>
          <w:szCs w:val="22"/>
        </w:rPr>
      </w:pPr>
      <w:r w:rsidRPr="00EA510A">
        <w:rPr>
          <w:sz w:val="22"/>
          <w:szCs w:val="22"/>
        </w:rPr>
        <w:t>Hold a disabled parent to a higher standard than a non-disabled parent as a result of their disability.</w:t>
      </w:r>
    </w:p>
    <w:p w14:paraId="5E382183" w14:textId="77777777" w:rsidR="00EA510A" w:rsidRPr="00EA510A" w:rsidRDefault="00EA510A" w:rsidP="00CA48F0">
      <w:pPr>
        <w:pStyle w:val="ListParagraph"/>
        <w:numPr>
          <w:ilvl w:val="0"/>
          <w:numId w:val="1"/>
        </w:numPr>
        <w:jc w:val="both"/>
        <w:rPr>
          <w:rFonts w:eastAsiaTheme="minorEastAsia"/>
          <w:sz w:val="22"/>
          <w:szCs w:val="22"/>
        </w:rPr>
      </w:pPr>
      <w:r w:rsidRPr="00EA510A">
        <w:rPr>
          <w:sz w:val="22"/>
          <w:szCs w:val="22"/>
        </w:rPr>
        <w:t>Assume that because a parent has a disability that the child will also have this specific disability.</w:t>
      </w:r>
    </w:p>
    <w:p w14:paraId="2A6A94FA" w14:textId="77777777" w:rsidR="00EA510A" w:rsidRPr="00EA510A" w:rsidRDefault="00EA510A" w:rsidP="00CA48F0">
      <w:pPr>
        <w:pStyle w:val="ListParagraph"/>
        <w:numPr>
          <w:ilvl w:val="0"/>
          <w:numId w:val="1"/>
        </w:numPr>
        <w:jc w:val="both"/>
        <w:rPr>
          <w:rFonts w:eastAsiaTheme="minorEastAsia"/>
          <w:sz w:val="22"/>
          <w:szCs w:val="22"/>
        </w:rPr>
      </w:pPr>
      <w:r w:rsidRPr="00EA510A">
        <w:rPr>
          <w:sz w:val="22"/>
          <w:szCs w:val="22"/>
        </w:rPr>
        <w:t>Assume that the parent will view the diagnosis of their child having a disability as negative.</w:t>
      </w:r>
    </w:p>
    <w:p w14:paraId="55E2145C" w14:textId="77777777" w:rsidR="00EA510A" w:rsidRPr="00EA510A" w:rsidRDefault="00EA510A" w:rsidP="00CA48F0">
      <w:pPr>
        <w:pStyle w:val="ListParagraph"/>
        <w:numPr>
          <w:ilvl w:val="0"/>
          <w:numId w:val="1"/>
        </w:numPr>
        <w:jc w:val="both"/>
        <w:rPr>
          <w:rFonts w:eastAsiaTheme="minorEastAsia"/>
          <w:sz w:val="22"/>
          <w:szCs w:val="22"/>
        </w:rPr>
      </w:pPr>
      <w:r w:rsidRPr="00EA510A">
        <w:rPr>
          <w:sz w:val="22"/>
          <w:szCs w:val="22"/>
        </w:rPr>
        <w:t xml:space="preserve">Assume that there is only one way for a parent to connect or communicate with a child. </w:t>
      </w:r>
    </w:p>
    <w:p w14:paraId="680C87AD" w14:textId="77777777" w:rsidR="007E6617" w:rsidRPr="007E6617" w:rsidRDefault="007E6617" w:rsidP="007E6617">
      <w:pPr>
        <w:rPr>
          <w:lang w:val="en-GB"/>
        </w:rPr>
      </w:pPr>
    </w:p>
    <w:bookmarkEnd w:id="53"/>
    <w:p w14:paraId="3BAA9F6C" w14:textId="77777777" w:rsidR="00896ABE" w:rsidRDefault="00896ABE">
      <w:pPr>
        <w:rPr>
          <w:rStyle w:val="normaltextrun"/>
          <w:rFonts w:asciiTheme="minorHAnsi" w:hAnsiTheme="minorHAnsi" w:cstheme="minorHAnsi"/>
          <w:sz w:val="22"/>
          <w:szCs w:val="22"/>
          <w:lang w:val="en-GB"/>
        </w:rPr>
      </w:pPr>
    </w:p>
    <w:p w14:paraId="1AFF4ED3" w14:textId="77777777" w:rsidR="005C4185" w:rsidRDefault="005C4185">
      <w:pPr>
        <w:rPr>
          <w:rStyle w:val="normaltextrun"/>
          <w:rFonts w:asciiTheme="minorHAnsi" w:eastAsiaTheme="majorEastAsia" w:hAnsiTheme="minorHAnsi" w:cstheme="minorHAnsi"/>
          <w:b/>
          <w:bCs/>
          <w:color w:val="7030A0"/>
          <w:sz w:val="28"/>
          <w:szCs w:val="28"/>
          <w:lang w:val="en-GB"/>
        </w:rPr>
      </w:pPr>
      <w:r>
        <w:rPr>
          <w:rStyle w:val="normaltextrun"/>
          <w:rFonts w:asciiTheme="minorHAnsi" w:hAnsiTheme="minorHAnsi" w:cstheme="minorHAnsi"/>
          <w:b/>
          <w:bCs/>
          <w:color w:val="7030A0"/>
          <w:sz w:val="28"/>
          <w:szCs w:val="28"/>
          <w:lang w:val="en-GB"/>
        </w:rPr>
        <w:br w:type="page"/>
      </w:r>
    </w:p>
    <w:p w14:paraId="1BB2D5AB" w14:textId="48F5DBD5" w:rsidR="00896ABE" w:rsidRPr="002631B0" w:rsidRDefault="00896ABE" w:rsidP="00CA48F0">
      <w:pPr>
        <w:pStyle w:val="Heading3"/>
        <w:numPr>
          <w:ilvl w:val="0"/>
          <w:numId w:val="5"/>
        </w:numPr>
        <w:spacing w:after="240"/>
        <w:rPr>
          <w:rStyle w:val="normaltextrun"/>
          <w:rFonts w:asciiTheme="minorHAnsi" w:hAnsiTheme="minorHAnsi" w:cstheme="minorHAnsi"/>
          <w:b/>
          <w:bCs/>
          <w:color w:val="7030A0"/>
          <w:sz w:val="28"/>
          <w:szCs w:val="28"/>
          <w:lang w:val="en-GB"/>
        </w:rPr>
      </w:pPr>
      <w:bookmarkStart w:id="54" w:name="_Toc125218058"/>
      <w:bookmarkStart w:id="55" w:name="_Toc125305480"/>
      <w:r>
        <w:rPr>
          <w:rStyle w:val="normaltextrun"/>
          <w:rFonts w:asciiTheme="minorHAnsi" w:hAnsiTheme="minorHAnsi" w:cstheme="minorHAnsi"/>
          <w:b/>
          <w:bCs/>
          <w:color w:val="7030A0"/>
          <w:sz w:val="28"/>
          <w:szCs w:val="28"/>
          <w:lang w:val="en-GB"/>
        </w:rPr>
        <w:lastRenderedPageBreak/>
        <w:t>Disability specific parenting support</w:t>
      </w:r>
      <w:bookmarkEnd w:id="54"/>
      <w:bookmarkEnd w:id="55"/>
    </w:p>
    <w:p w14:paraId="36BBB605" w14:textId="6BC42FE5" w:rsidR="00896ABE" w:rsidRDefault="00896ABE" w:rsidP="00D02AC3">
      <w:pPr>
        <w:pStyle w:val="Heading3"/>
        <w:numPr>
          <w:ilvl w:val="1"/>
          <w:numId w:val="5"/>
        </w:numPr>
        <w:spacing w:after="240"/>
        <w:ind w:left="567" w:hanging="567"/>
        <w:rPr>
          <w:rStyle w:val="normaltextrun"/>
          <w:rFonts w:asciiTheme="minorHAnsi" w:hAnsiTheme="minorHAnsi" w:cstheme="minorHAnsi"/>
          <w:b/>
          <w:bCs/>
          <w:color w:val="7030A0"/>
          <w:sz w:val="22"/>
          <w:szCs w:val="22"/>
          <w:lang w:val="en-GB"/>
        </w:rPr>
      </w:pPr>
      <w:bookmarkStart w:id="56" w:name="_Toc125218059"/>
      <w:bookmarkStart w:id="57" w:name="_Toc125305481"/>
      <w:r>
        <w:rPr>
          <w:rStyle w:val="normaltextrun"/>
          <w:rFonts w:asciiTheme="minorHAnsi" w:hAnsiTheme="minorHAnsi" w:cstheme="minorHAnsi"/>
          <w:b/>
          <w:bCs/>
          <w:color w:val="7030A0"/>
          <w:sz w:val="22"/>
          <w:szCs w:val="22"/>
          <w:lang w:val="en-GB"/>
        </w:rPr>
        <w:t>Social capital</w:t>
      </w:r>
      <w:bookmarkEnd w:id="56"/>
      <w:bookmarkEnd w:id="57"/>
    </w:p>
    <w:p w14:paraId="3DA19426" w14:textId="2C9E019B" w:rsidR="00B1465E" w:rsidRPr="00B1465E" w:rsidRDefault="00B1465E" w:rsidP="006D089E">
      <w:pPr>
        <w:rPr>
          <w:rFonts w:asciiTheme="minorHAnsi" w:hAnsiTheme="minorHAnsi" w:cstheme="minorHAnsi"/>
          <w:sz w:val="22"/>
          <w:szCs w:val="22"/>
        </w:rPr>
      </w:pPr>
      <w:r w:rsidRPr="00B1465E">
        <w:rPr>
          <w:rFonts w:asciiTheme="minorHAnsi" w:hAnsiTheme="minorHAnsi" w:cstheme="minorHAnsi"/>
          <w:sz w:val="22"/>
          <w:szCs w:val="22"/>
        </w:rPr>
        <w:t xml:space="preserve">There is no doubt that parenting is a full-time job. The ability to cope with the demands of parenting is reliant on a combination of family status, family network, kinship relations, and wider social network. A disabled parent may be isolated and excluded from a variety of networks from which to access support due to factors like socioeconomic circumstances or accessibility. Assessing for weak links within a disabled parent’s support network is often a first step in addressing their concerns and strengthening their skills. This aligns with </w:t>
      </w:r>
      <w:r w:rsidR="006D089E">
        <w:rPr>
          <w:rFonts w:asciiTheme="minorHAnsi" w:hAnsiTheme="minorHAnsi" w:cstheme="minorHAnsi"/>
          <w:sz w:val="22"/>
          <w:szCs w:val="22"/>
        </w:rPr>
        <w:t>a</w:t>
      </w:r>
      <w:r w:rsidRPr="00B1465E">
        <w:rPr>
          <w:rFonts w:asciiTheme="minorHAnsi" w:hAnsiTheme="minorHAnsi" w:cstheme="minorHAnsi"/>
          <w:sz w:val="22"/>
          <w:szCs w:val="22"/>
        </w:rPr>
        <w:t xml:space="preserve"> </w:t>
      </w:r>
      <w:r w:rsidRPr="006D089E">
        <w:rPr>
          <w:rFonts w:asciiTheme="minorHAnsi" w:hAnsiTheme="minorHAnsi" w:cstheme="minorHAnsi"/>
          <w:sz w:val="22"/>
          <w:szCs w:val="22"/>
        </w:rPr>
        <w:t>parenting support strategy</w:t>
      </w:r>
      <w:r w:rsidRPr="00B1465E">
        <w:rPr>
          <w:rFonts w:asciiTheme="minorHAnsi" w:hAnsiTheme="minorHAnsi" w:cstheme="minorHAnsi"/>
          <w:sz w:val="22"/>
          <w:szCs w:val="22"/>
        </w:rPr>
        <w:t xml:space="preserve"> </w:t>
      </w:r>
      <w:r w:rsidR="006D089E">
        <w:rPr>
          <w:rFonts w:asciiTheme="minorHAnsi" w:hAnsiTheme="minorHAnsi" w:cstheme="minorHAnsi"/>
          <w:sz w:val="22"/>
          <w:szCs w:val="22"/>
        </w:rPr>
        <w:t xml:space="preserve">(see: </w:t>
      </w:r>
      <w:hyperlink r:id="rId26" w:history="1">
        <w:r w:rsidR="006D089E" w:rsidRPr="006D089E">
          <w:rPr>
            <w:rStyle w:val="Hyperlink"/>
            <w:rFonts w:asciiTheme="minorHAnsi" w:hAnsiTheme="minorHAnsi" w:cstheme="minorHAnsi"/>
            <w:sz w:val="21"/>
            <w:szCs w:val="21"/>
          </w:rPr>
          <w:t>https://www.tusla.ie/uploads/content/Tulsa_Investing_in_Families_Parenting_Support_Strategy.pdf</w:t>
        </w:r>
      </w:hyperlink>
      <w:r w:rsidR="006D089E">
        <w:rPr>
          <w:rFonts w:asciiTheme="minorHAnsi" w:hAnsiTheme="minorHAnsi" w:cstheme="minorHAnsi"/>
          <w:sz w:val="22"/>
          <w:szCs w:val="22"/>
        </w:rPr>
        <w:t xml:space="preserve">) </w:t>
      </w:r>
      <w:r w:rsidRPr="00B1465E">
        <w:rPr>
          <w:rFonts w:asciiTheme="minorHAnsi" w:hAnsiTheme="minorHAnsi" w:cstheme="minorHAnsi"/>
          <w:sz w:val="22"/>
          <w:szCs w:val="22"/>
        </w:rPr>
        <w:t xml:space="preserve">in providing ‘top up’ support for parents.  Where possible, practitioners should connect disabled parents to peer support groups, DPOs, or local community support organisations such as </w:t>
      </w:r>
      <w:r w:rsidRPr="006D089E">
        <w:rPr>
          <w:rFonts w:asciiTheme="minorHAnsi" w:hAnsiTheme="minorHAnsi" w:cstheme="minorHAnsi"/>
          <w:sz w:val="22"/>
          <w:szCs w:val="22"/>
        </w:rPr>
        <w:t>Family Resource Centres</w:t>
      </w:r>
      <w:r w:rsidRPr="00B1465E">
        <w:rPr>
          <w:rFonts w:asciiTheme="minorHAnsi" w:hAnsiTheme="minorHAnsi" w:cstheme="minorHAnsi"/>
          <w:sz w:val="22"/>
          <w:szCs w:val="22"/>
        </w:rPr>
        <w:t xml:space="preserve"> </w:t>
      </w:r>
      <w:r w:rsidR="006D089E">
        <w:rPr>
          <w:rFonts w:asciiTheme="minorHAnsi" w:hAnsiTheme="minorHAnsi" w:cstheme="minorHAnsi"/>
          <w:sz w:val="22"/>
          <w:szCs w:val="22"/>
        </w:rPr>
        <w:t>(</w:t>
      </w:r>
      <w:hyperlink r:id="rId27" w:history="1">
        <w:r w:rsidR="006D089E" w:rsidRPr="006D089E">
          <w:rPr>
            <w:rStyle w:val="Hyperlink"/>
            <w:rFonts w:asciiTheme="minorHAnsi" w:hAnsiTheme="minorHAnsi" w:cstheme="minorHAnsi"/>
            <w:sz w:val="21"/>
            <w:szCs w:val="21"/>
          </w:rPr>
          <w:t>https://www.tusla.ie/services/family-community-support/family-resource-centres</w:t>
        </w:r>
      </w:hyperlink>
      <w:r w:rsidR="006D089E">
        <w:rPr>
          <w:rFonts w:asciiTheme="minorHAnsi" w:hAnsiTheme="minorHAnsi" w:cstheme="minorHAnsi"/>
          <w:sz w:val="22"/>
          <w:szCs w:val="22"/>
        </w:rPr>
        <w:t xml:space="preserve">) </w:t>
      </w:r>
      <w:r w:rsidRPr="00B1465E">
        <w:rPr>
          <w:rFonts w:asciiTheme="minorHAnsi" w:hAnsiTheme="minorHAnsi" w:cstheme="minorHAnsi"/>
          <w:sz w:val="22"/>
          <w:szCs w:val="22"/>
        </w:rPr>
        <w:t>as these can often provide opportunities to share parenting experiences and build knowledge and confidence. If you are providing referral information, it is important that this information is given in an accessible format and that access needs are communicated in advance, if required.</w:t>
      </w:r>
    </w:p>
    <w:p w14:paraId="606E5F4C" w14:textId="77777777" w:rsidR="00B1465E" w:rsidRPr="00B1465E" w:rsidRDefault="00B1465E" w:rsidP="00B1465E">
      <w:pPr>
        <w:ind w:left="720"/>
        <w:rPr>
          <w:rFonts w:asciiTheme="minorHAnsi" w:hAnsiTheme="minorHAnsi" w:cstheme="minorHAnsi"/>
          <w:sz w:val="22"/>
          <w:szCs w:val="22"/>
          <w:lang w:val="en-GB"/>
        </w:rPr>
      </w:pPr>
    </w:p>
    <w:p w14:paraId="5A42C0CC" w14:textId="1CB34029" w:rsidR="00896ABE" w:rsidRDefault="00896ABE" w:rsidP="00D02AC3">
      <w:pPr>
        <w:pStyle w:val="Heading3"/>
        <w:numPr>
          <w:ilvl w:val="1"/>
          <w:numId w:val="5"/>
        </w:numPr>
        <w:spacing w:after="240"/>
        <w:ind w:left="567" w:hanging="567"/>
        <w:rPr>
          <w:rStyle w:val="normaltextrun"/>
          <w:rFonts w:asciiTheme="minorHAnsi" w:hAnsiTheme="minorHAnsi" w:cstheme="minorHAnsi"/>
          <w:b/>
          <w:bCs/>
          <w:color w:val="7030A0"/>
          <w:sz w:val="22"/>
          <w:szCs w:val="22"/>
          <w:lang w:val="en-GB"/>
        </w:rPr>
      </w:pPr>
      <w:bookmarkStart w:id="58" w:name="_Toc125218060"/>
      <w:bookmarkStart w:id="59" w:name="_Toc125305482"/>
      <w:r>
        <w:rPr>
          <w:rStyle w:val="normaltextrun"/>
          <w:rFonts w:asciiTheme="minorHAnsi" w:hAnsiTheme="minorHAnsi" w:cstheme="minorHAnsi"/>
          <w:b/>
          <w:bCs/>
          <w:color w:val="7030A0"/>
          <w:sz w:val="22"/>
          <w:szCs w:val="22"/>
          <w:lang w:val="en-GB"/>
        </w:rPr>
        <w:t>Formal support</w:t>
      </w:r>
      <w:bookmarkEnd w:id="58"/>
      <w:bookmarkEnd w:id="59"/>
    </w:p>
    <w:p w14:paraId="523292CD" w14:textId="77777777" w:rsidR="00AE63B1" w:rsidRDefault="005164AD" w:rsidP="00D02AC3">
      <w:pPr>
        <w:rPr>
          <w:rFonts w:asciiTheme="minorHAnsi" w:hAnsiTheme="minorHAnsi" w:cstheme="minorHAnsi"/>
          <w:sz w:val="22"/>
          <w:szCs w:val="22"/>
          <w:lang w:val="en-GB"/>
        </w:rPr>
      </w:pPr>
      <w:r w:rsidRPr="005164AD">
        <w:rPr>
          <w:rFonts w:asciiTheme="minorHAnsi" w:hAnsiTheme="minorHAnsi" w:cstheme="minorHAnsi"/>
          <w:sz w:val="22"/>
          <w:szCs w:val="22"/>
          <w:lang w:val="en-GB"/>
        </w:rPr>
        <w:t>T</w:t>
      </w:r>
      <w:r w:rsidR="00AC7CBC">
        <w:rPr>
          <w:rFonts w:asciiTheme="minorHAnsi" w:hAnsiTheme="minorHAnsi" w:cstheme="minorHAnsi"/>
          <w:sz w:val="22"/>
          <w:szCs w:val="22"/>
          <w:lang w:val="en-GB"/>
        </w:rPr>
        <w:t>usla</w:t>
      </w:r>
      <w:r w:rsidRPr="005164AD">
        <w:rPr>
          <w:rFonts w:asciiTheme="minorHAnsi" w:hAnsiTheme="minorHAnsi" w:cstheme="minorHAnsi"/>
          <w:sz w:val="22"/>
          <w:szCs w:val="22"/>
          <w:lang w:val="en-GB"/>
        </w:rPr>
        <w:t xml:space="preserve">, the Child and Family Agency, provide numerous tailored formal supports for parents through their Family Resource Centres and social workers. Examples include Respite, Home Help, or </w:t>
      </w:r>
      <w:proofErr w:type="spellStart"/>
      <w:r w:rsidRPr="005164AD">
        <w:rPr>
          <w:rFonts w:asciiTheme="minorHAnsi" w:hAnsiTheme="minorHAnsi" w:cstheme="minorHAnsi"/>
          <w:sz w:val="22"/>
          <w:szCs w:val="22"/>
          <w:lang w:val="en-GB"/>
        </w:rPr>
        <w:t>Meitheal</w:t>
      </w:r>
      <w:proofErr w:type="spellEnd"/>
      <w:r w:rsidRPr="005164AD">
        <w:rPr>
          <w:rFonts w:asciiTheme="minorHAnsi" w:hAnsiTheme="minorHAnsi" w:cstheme="minorHAnsi"/>
          <w:sz w:val="22"/>
          <w:szCs w:val="22"/>
          <w:lang w:val="en-GB"/>
        </w:rPr>
        <w:t xml:space="preserve">. When formal interventions take place for a family with a disabled parent, it is important that dialogue is maintained to ensure that specific needs are addressed as changes take place over time. For example, while respite may have been welcome at a certain time and for a certain length of time, this may change as the child grows or as the disabled parent’s access needs change. Professionals conducting formal interventions should ensure that the way they </w:t>
      </w:r>
      <w:r w:rsidR="005A4568">
        <w:rPr>
          <w:rFonts w:asciiTheme="minorHAnsi" w:hAnsiTheme="minorHAnsi" w:cstheme="minorHAnsi"/>
          <w:sz w:val="22"/>
          <w:szCs w:val="22"/>
          <w:lang w:val="en-GB"/>
        </w:rPr>
        <w:t>c</w:t>
      </w:r>
      <w:r w:rsidRPr="005164AD">
        <w:rPr>
          <w:rFonts w:asciiTheme="minorHAnsi" w:hAnsiTheme="minorHAnsi" w:cstheme="minorHAnsi"/>
          <w:sz w:val="22"/>
          <w:szCs w:val="22"/>
          <w:lang w:val="en-GB"/>
        </w:rPr>
        <w:t>ommunicat</w:t>
      </w:r>
      <w:r w:rsidR="005A4568">
        <w:rPr>
          <w:rFonts w:asciiTheme="minorHAnsi" w:hAnsiTheme="minorHAnsi" w:cstheme="minorHAnsi"/>
          <w:sz w:val="22"/>
          <w:szCs w:val="22"/>
          <w:lang w:val="en-GB"/>
        </w:rPr>
        <w:t>e</w:t>
      </w:r>
      <w:r w:rsidRPr="005164AD">
        <w:rPr>
          <w:rFonts w:asciiTheme="minorHAnsi" w:hAnsiTheme="minorHAnsi" w:cstheme="minorHAnsi"/>
          <w:sz w:val="22"/>
          <w:szCs w:val="22"/>
          <w:lang w:val="en-GB"/>
        </w:rPr>
        <w:t xml:space="preserve"> with the disabled person is accessible</w:t>
      </w:r>
      <w:r w:rsidR="005A4568">
        <w:rPr>
          <w:rFonts w:asciiTheme="minorHAnsi" w:hAnsiTheme="minorHAnsi" w:cstheme="minorHAnsi"/>
          <w:sz w:val="22"/>
          <w:szCs w:val="22"/>
          <w:lang w:val="en-GB"/>
        </w:rPr>
        <w:t xml:space="preserve">. The disabled person should be asked for their favoured communication methods and all practitioners involved should respect that preference. </w:t>
      </w:r>
      <w:r w:rsidRPr="005164AD">
        <w:rPr>
          <w:rFonts w:asciiTheme="minorHAnsi" w:hAnsiTheme="minorHAnsi" w:cstheme="minorHAnsi"/>
          <w:sz w:val="22"/>
          <w:szCs w:val="22"/>
          <w:lang w:val="en-GB"/>
        </w:rPr>
        <w:t xml:space="preserve"> </w:t>
      </w:r>
    </w:p>
    <w:p w14:paraId="3DD58938" w14:textId="77777777" w:rsidR="00AE63B1" w:rsidRDefault="00AE63B1" w:rsidP="00D02AC3">
      <w:pPr>
        <w:rPr>
          <w:rFonts w:asciiTheme="minorHAnsi" w:hAnsiTheme="minorHAnsi" w:cstheme="minorHAnsi"/>
          <w:sz w:val="22"/>
          <w:szCs w:val="22"/>
          <w:lang w:val="en-GB"/>
        </w:rPr>
      </w:pPr>
    </w:p>
    <w:p w14:paraId="0AECC739" w14:textId="02EF7233" w:rsidR="005164AD" w:rsidRDefault="005164AD" w:rsidP="00D02AC3">
      <w:pPr>
        <w:rPr>
          <w:rFonts w:asciiTheme="minorHAnsi" w:hAnsiTheme="minorHAnsi" w:cstheme="minorHAnsi"/>
          <w:sz w:val="22"/>
          <w:szCs w:val="22"/>
          <w:lang w:val="en-GB"/>
        </w:rPr>
      </w:pPr>
      <w:r w:rsidRPr="005164AD">
        <w:rPr>
          <w:rFonts w:asciiTheme="minorHAnsi" w:hAnsiTheme="minorHAnsi" w:cstheme="minorHAnsi"/>
          <w:sz w:val="22"/>
          <w:szCs w:val="22"/>
          <w:lang w:val="en-GB"/>
        </w:rPr>
        <w:t>A parenting capacity assessment is another tool used</w:t>
      </w:r>
      <w:r w:rsidR="005A4568">
        <w:rPr>
          <w:rFonts w:asciiTheme="minorHAnsi" w:hAnsiTheme="minorHAnsi" w:cstheme="minorHAnsi"/>
          <w:sz w:val="22"/>
          <w:szCs w:val="22"/>
          <w:lang w:val="en-GB"/>
        </w:rPr>
        <w:t xml:space="preserve"> by practitioners</w:t>
      </w:r>
      <w:r w:rsidRPr="005164AD">
        <w:rPr>
          <w:rFonts w:asciiTheme="minorHAnsi" w:hAnsiTheme="minorHAnsi" w:cstheme="minorHAnsi"/>
          <w:sz w:val="22"/>
          <w:szCs w:val="22"/>
          <w:lang w:val="en-GB"/>
        </w:rPr>
        <w:t xml:space="preserve"> to identify gaps in parenting skills and</w:t>
      </w:r>
      <w:r w:rsidR="005A4568">
        <w:rPr>
          <w:rFonts w:asciiTheme="minorHAnsi" w:hAnsiTheme="minorHAnsi" w:cstheme="minorHAnsi"/>
          <w:sz w:val="22"/>
          <w:szCs w:val="22"/>
          <w:lang w:val="en-GB"/>
        </w:rPr>
        <w:t xml:space="preserve"> ideally</w:t>
      </w:r>
      <w:r w:rsidRPr="005164AD">
        <w:rPr>
          <w:rFonts w:asciiTheme="minorHAnsi" w:hAnsiTheme="minorHAnsi" w:cstheme="minorHAnsi"/>
          <w:sz w:val="22"/>
          <w:szCs w:val="22"/>
          <w:lang w:val="en-GB"/>
        </w:rPr>
        <w:t xml:space="preserve"> to fill that potential in a positive way with targeted parenting support. These assessments take place in formal clinical settings or within parenting residential units. Disabled parents who have experienced these assessments in both environments report</w:t>
      </w:r>
      <w:r w:rsidR="005A4568">
        <w:rPr>
          <w:rFonts w:asciiTheme="minorHAnsi" w:hAnsiTheme="minorHAnsi" w:cstheme="minorHAnsi"/>
          <w:sz w:val="22"/>
          <w:szCs w:val="22"/>
          <w:lang w:val="en-GB"/>
        </w:rPr>
        <w:t xml:space="preserve"> that rather than being used to implement support, they are </w:t>
      </w:r>
      <w:r w:rsidRPr="005164AD">
        <w:rPr>
          <w:rFonts w:asciiTheme="minorHAnsi" w:hAnsiTheme="minorHAnsi" w:cstheme="minorHAnsi"/>
          <w:sz w:val="22"/>
          <w:szCs w:val="22"/>
          <w:lang w:val="en-GB"/>
        </w:rPr>
        <w:t xml:space="preserve">ultimately used against them to legitimise the temporary or long-term separation of the </w:t>
      </w:r>
      <w:r w:rsidR="005A4568">
        <w:rPr>
          <w:rFonts w:asciiTheme="minorHAnsi" w:hAnsiTheme="minorHAnsi" w:cstheme="minorHAnsi"/>
          <w:sz w:val="22"/>
          <w:szCs w:val="22"/>
          <w:lang w:val="en-GB"/>
        </w:rPr>
        <w:t xml:space="preserve">disabled </w:t>
      </w:r>
      <w:r w:rsidRPr="005164AD">
        <w:rPr>
          <w:rFonts w:asciiTheme="minorHAnsi" w:hAnsiTheme="minorHAnsi" w:cstheme="minorHAnsi"/>
          <w:sz w:val="22"/>
          <w:szCs w:val="22"/>
          <w:lang w:val="en-GB"/>
        </w:rPr>
        <w:t xml:space="preserve">parent and </w:t>
      </w:r>
      <w:r w:rsidR="005A4568">
        <w:rPr>
          <w:rFonts w:asciiTheme="minorHAnsi" w:hAnsiTheme="minorHAnsi" w:cstheme="minorHAnsi"/>
          <w:sz w:val="22"/>
          <w:szCs w:val="22"/>
          <w:lang w:val="en-GB"/>
        </w:rPr>
        <w:t xml:space="preserve">their </w:t>
      </w:r>
      <w:r w:rsidRPr="005164AD">
        <w:rPr>
          <w:rFonts w:asciiTheme="minorHAnsi" w:hAnsiTheme="minorHAnsi" w:cstheme="minorHAnsi"/>
          <w:sz w:val="22"/>
          <w:szCs w:val="22"/>
          <w:lang w:val="en-GB"/>
        </w:rPr>
        <w:t>child</w:t>
      </w:r>
      <w:r w:rsidR="005A4568">
        <w:rPr>
          <w:rFonts w:asciiTheme="minorHAnsi" w:hAnsiTheme="minorHAnsi" w:cstheme="minorHAnsi"/>
          <w:sz w:val="22"/>
          <w:szCs w:val="22"/>
          <w:lang w:val="en-GB"/>
        </w:rPr>
        <w:t xml:space="preserve">. </w:t>
      </w:r>
      <w:r w:rsidRPr="005164AD">
        <w:rPr>
          <w:rFonts w:asciiTheme="minorHAnsi" w:hAnsiTheme="minorHAnsi" w:cstheme="minorHAnsi"/>
          <w:sz w:val="22"/>
          <w:szCs w:val="22"/>
          <w:lang w:val="en-GB"/>
        </w:rPr>
        <w:t>Although some disabled parents have been recommended to enter residential care units where they can gain consistent support in developing their parenting skills and undergo parenting capacity assessments, often these are experienced as coercive. The parent may often be fearful that lack of compliance will result in the separation of parent and child. In recommending that a parent should be admitted to a residential parenting unit, all other forms of in-home family support should be exhausted. The accessibility needs of the disabled parent must be considered, for instance:</w:t>
      </w:r>
    </w:p>
    <w:p w14:paraId="029C5F24" w14:textId="77777777" w:rsidR="001907EB" w:rsidRPr="005164AD" w:rsidRDefault="001907EB" w:rsidP="005164AD">
      <w:pPr>
        <w:ind w:left="360"/>
        <w:rPr>
          <w:rFonts w:asciiTheme="minorHAnsi" w:hAnsiTheme="minorHAnsi" w:cstheme="minorHAnsi"/>
          <w:sz w:val="22"/>
          <w:szCs w:val="22"/>
          <w:lang w:val="en-GB"/>
        </w:rPr>
      </w:pPr>
    </w:p>
    <w:p w14:paraId="324EB834" w14:textId="77777777" w:rsidR="001907EB" w:rsidRDefault="005164AD" w:rsidP="00D02AC3">
      <w:pPr>
        <w:pStyle w:val="ListParagraph"/>
        <w:numPr>
          <w:ilvl w:val="0"/>
          <w:numId w:val="6"/>
        </w:numPr>
        <w:ind w:left="709" w:hanging="283"/>
        <w:rPr>
          <w:rFonts w:cstheme="minorHAnsi"/>
          <w:sz w:val="22"/>
          <w:szCs w:val="22"/>
          <w:lang w:val="en-GB"/>
        </w:rPr>
      </w:pPr>
      <w:r w:rsidRPr="001907EB">
        <w:rPr>
          <w:rFonts w:cstheme="minorHAnsi"/>
          <w:sz w:val="22"/>
          <w:szCs w:val="22"/>
          <w:lang w:val="en-GB"/>
        </w:rPr>
        <w:t>Is the environment suitable for someone with a sensory disability or a mental health diagnosis, and have details of access needs been transmitted from one service to another?</w:t>
      </w:r>
    </w:p>
    <w:p w14:paraId="595BCBE2" w14:textId="77777777" w:rsidR="001907EB" w:rsidRDefault="005164AD" w:rsidP="00D02AC3">
      <w:pPr>
        <w:pStyle w:val="ListParagraph"/>
        <w:numPr>
          <w:ilvl w:val="0"/>
          <w:numId w:val="6"/>
        </w:numPr>
        <w:ind w:left="709" w:hanging="283"/>
        <w:rPr>
          <w:rFonts w:cstheme="minorHAnsi"/>
          <w:sz w:val="22"/>
          <w:szCs w:val="22"/>
          <w:lang w:val="en-GB"/>
        </w:rPr>
      </w:pPr>
      <w:r w:rsidRPr="001907EB">
        <w:rPr>
          <w:rFonts w:cstheme="minorHAnsi"/>
          <w:sz w:val="22"/>
          <w:szCs w:val="22"/>
          <w:lang w:val="en-GB"/>
        </w:rPr>
        <w:t xml:space="preserve">Have all the consequences of complying to such a request been suitably communicated to the disabled parent? </w:t>
      </w:r>
    </w:p>
    <w:p w14:paraId="4C8FB55F" w14:textId="77777777" w:rsidR="001907EB" w:rsidRDefault="001907EB" w:rsidP="00D02AC3">
      <w:pPr>
        <w:pStyle w:val="ListParagraph"/>
        <w:numPr>
          <w:ilvl w:val="0"/>
          <w:numId w:val="6"/>
        </w:numPr>
        <w:ind w:left="709" w:hanging="283"/>
        <w:rPr>
          <w:rFonts w:cstheme="minorHAnsi"/>
          <w:sz w:val="22"/>
          <w:szCs w:val="22"/>
          <w:lang w:val="en-GB"/>
        </w:rPr>
      </w:pPr>
      <w:r w:rsidRPr="001907EB">
        <w:rPr>
          <w:rFonts w:cstheme="minorHAnsi"/>
          <w:sz w:val="22"/>
          <w:szCs w:val="22"/>
          <w:lang w:val="en-GB"/>
        </w:rPr>
        <w:t>A</w:t>
      </w:r>
      <w:r w:rsidR="005164AD" w:rsidRPr="001907EB">
        <w:rPr>
          <w:rFonts w:cstheme="minorHAnsi"/>
          <w:sz w:val="22"/>
          <w:szCs w:val="22"/>
          <w:lang w:val="en-GB"/>
        </w:rPr>
        <w:t xml:space="preserve">re you satisfied that they have given informed consent? </w:t>
      </w:r>
    </w:p>
    <w:p w14:paraId="38441989" w14:textId="77777777" w:rsidR="001907EB" w:rsidRDefault="005164AD" w:rsidP="00D02AC3">
      <w:pPr>
        <w:pStyle w:val="ListParagraph"/>
        <w:numPr>
          <w:ilvl w:val="0"/>
          <w:numId w:val="6"/>
        </w:numPr>
        <w:ind w:left="709" w:hanging="283"/>
        <w:rPr>
          <w:rFonts w:cstheme="minorHAnsi"/>
          <w:sz w:val="22"/>
          <w:szCs w:val="22"/>
          <w:lang w:val="en-GB"/>
        </w:rPr>
      </w:pPr>
      <w:r w:rsidRPr="001907EB">
        <w:rPr>
          <w:rFonts w:cstheme="minorHAnsi"/>
          <w:sz w:val="22"/>
          <w:szCs w:val="22"/>
          <w:lang w:val="en-GB"/>
        </w:rPr>
        <w:t>If a parenting capacity assessment is to take place, how has this been tailored for the specific disabilities of the parent, and what effective supports have been implemented?</w:t>
      </w:r>
      <w:r w:rsidR="001907EB" w:rsidRPr="001907EB">
        <w:rPr>
          <w:rFonts w:cstheme="minorHAnsi"/>
          <w:sz w:val="22"/>
          <w:szCs w:val="22"/>
          <w:lang w:val="en-GB"/>
        </w:rPr>
        <w:t xml:space="preserve"> </w:t>
      </w:r>
    </w:p>
    <w:p w14:paraId="23B12077" w14:textId="36FCB677" w:rsidR="005164AD" w:rsidRDefault="001907EB" w:rsidP="00D02AC3">
      <w:pPr>
        <w:pStyle w:val="ListParagraph"/>
        <w:numPr>
          <w:ilvl w:val="0"/>
          <w:numId w:val="6"/>
        </w:numPr>
        <w:ind w:left="709" w:hanging="283"/>
        <w:rPr>
          <w:rFonts w:cstheme="minorHAnsi"/>
          <w:sz w:val="22"/>
          <w:szCs w:val="22"/>
          <w:lang w:val="en-GB"/>
        </w:rPr>
      </w:pPr>
      <w:r w:rsidRPr="001907EB">
        <w:rPr>
          <w:rFonts w:cstheme="minorHAnsi"/>
          <w:sz w:val="22"/>
          <w:szCs w:val="22"/>
          <w:lang w:val="en-GB"/>
        </w:rPr>
        <w:lastRenderedPageBreak/>
        <w:t>I</w:t>
      </w:r>
      <w:r w:rsidR="005164AD" w:rsidRPr="001907EB">
        <w:rPr>
          <w:rFonts w:cstheme="minorHAnsi"/>
          <w:sz w:val="22"/>
          <w:szCs w:val="22"/>
          <w:lang w:val="en-GB"/>
        </w:rPr>
        <w:t>f the parent is to move from a residential parenting unit back to their home environment are in-home supports activated prior to transfer to ensure continuity of care?</w:t>
      </w:r>
    </w:p>
    <w:p w14:paraId="17F0C5F5" w14:textId="77777777" w:rsidR="00AE63B1" w:rsidRDefault="00AE63B1" w:rsidP="00AE63B1">
      <w:pPr>
        <w:pStyle w:val="ListParagraph"/>
        <w:ind w:left="709"/>
        <w:rPr>
          <w:rFonts w:cstheme="minorHAnsi"/>
          <w:sz w:val="22"/>
          <w:szCs w:val="22"/>
          <w:lang w:val="en-GB"/>
        </w:rPr>
      </w:pPr>
    </w:p>
    <w:p w14:paraId="76E6638E" w14:textId="6D35C8A9" w:rsidR="00B1465E" w:rsidRDefault="00B1465E" w:rsidP="00B1465E">
      <w:pPr>
        <w:pStyle w:val="ListParagraph"/>
        <w:ind w:left="851"/>
        <w:rPr>
          <w:rFonts w:cstheme="minorHAnsi"/>
          <w:sz w:val="22"/>
          <w:szCs w:val="22"/>
          <w:lang w:val="en-GB"/>
        </w:rPr>
      </w:pPr>
    </w:p>
    <w:p w14:paraId="5647AB96" w14:textId="77777777" w:rsidR="00AE63B1" w:rsidRDefault="005925AF" w:rsidP="00AE63B1">
      <w:pPr>
        <w:pStyle w:val="ListParagraph"/>
        <w:ind w:left="1134"/>
        <w:rPr>
          <w:rFonts w:cstheme="minorHAnsi"/>
          <w:sz w:val="22"/>
          <w:szCs w:val="22"/>
        </w:rPr>
      </w:pPr>
      <w:r>
        <w:rPr>
          <w:rFonts w:cstheme="minorHAnsi"/>
          <w:noProof/>
          <w:sz w:val="22"/>
          <w:szCs w:val="22"/>
        </w:rPr>
        <w:drawing>
          <wp:anchor distT="0" distB="0" distL="114300" distR="114300" simplePos="0" relativeHeight="251695104" behindDoc="0" locked="0" layoutInCell="1" allowOverlap="1" wp14:anchorId="6E22A14B" wp14:editId="71A331A7">
            <wp:simplePos x="0" y="0"/>
            <wp:positionH relativeFrom="margin">
              <wp:align>left</wp:align>
            </wp:positionH>
            <wp:positionV relativeFrom="paragraph">
              <wp:posOffset>8255</wp:posOffset>
            </wp:positionV>
            <wp:extent cx="622300" cy="621665"/>
            <wp:effectExtent l="0" t="0" r="6350" b="6985"/>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23" cstate="print">
                      <a:extLst>
                        <a:ext uri="{28A0092B-C50C-407E-A947-70E740481C1C}">
                          <a14:useLocalDpi xmlns:a14="http://schemas.microsoft.com/office/drawing/2010/main" val="0"/>
                        </a:ext>
                      </a:extLst>
                    </a:blip>
                    <a:srcRect l="33100" t="35555" r="26029" b="23599"/>
                    <a:stretch/>
                  </pic:blipFill>
                  <pic:spPr bwMode="auto">
                    <a:xfrm>
                      <a:off x="0" y="0"/>
                      <a:ext cx="622300" cy="621665"/>
                    </a:xfrm>
                    <a:prstGeom prst="rect">
                      <a:avLst/>
                    </a:prstGeom>
                    <a:ln>
                      <a:noFill/>
                    </a:ln>
                    <a:extLst>
                      <a:ext uri="{53640926-AAD7-44D8-BBD7-CCE9431645EC}">
                        <a14:shadowObscured xmlns:a14="http://schemas.microsoft.com/office/drawing/2010/main"/>
                      </a:ext>
                    </a:extLst>
                  </pic:spPr>
                </pic:pic>
              </a:graphicData>
            </a:graphic>
          </wp:anchor>
        </w:drawing>
      </w:r>
      <w:r w:rsidR="00B1465E" w:rsidRPr="00B1465E">
        <w:rPr>
          <w:rFonts w:cstheme="minorHAnsi"/>
          <w:i/>
          <w:iCs/>
          <w:sz w:val="22"/>
          <w:szCs w:val="22"/>
        </w:rPr>
        <w:t xml:space="preserve"> “...an aspect of assessments are how people interact with their children and so on, it’s not just kind of a questionnaire, it’s also an observation of their… But I think that’s problematic, not just for people with disabilities, for everybody. I mean people are… if they feel they are being watched, it’s not exactly a way of having a spontaneous relationship with the child, and especially if the child is not normally with you and you have an access visit which is being observed by other people. And maybe the child is cranky that day or whatever. And far too </w:t>
      </w:r>
      <w:proofErr w:type="gramStart"/>
      <w:r w:rsidR="00B1465E" w:rsidRPr="00B1465E">
        <w:rPr>
          <w:rFonts w:cstheme="minorHAnsi"/>
          <w:i/>
          <w:iCs/>
          <w:sz w:val="22"/>
          <w:szCs w:val="22"/>
        </w:rPr>
        <w:t>much</w:t>
      </w:r>
      <w:proofErr w:type="gramEnd"/>
      <w:r w:rsidR="00B1465E" w:rsidRPr="00B1465E">
        <w:rPr>
          <w:rFonts w:cstheme="minorHAnsi"/>
          <w:i/>
          <w:iCs/>
          <w:sz w:val="22"/>
          <w:szCs w:val="22"/>
        </w:rPr>
        <w:t xml:space="preserve"> hinges on things like that</w:t>
      </w:r>
      <w:r w:rsidR="00B1465E" w:rsidRPr="00B1465E">
        <w:rPr>
          <w:rFonts w:cstheme="minorHAnsi"/>
          <w:sz w:val="22"/>
          <w:szCs w:val="22"/>
        </w:rPr>
        <w:t>.”</w:t>
      </w:r>
      <w:r w:rsidR="00B1465E">
        <w:rPr>
          <w:rFonts w:cstheme="minorHAnsi"/>
          <w:sz w:val="22"/>
          <w:szCs w:val="22"/>
        </w:rPr>
        <w:t xml:space="preserve"> </w:t>
      </w:r>
    </w:p>
    <w:p w14:paraId="63296331" w14:textId="6091D93C" w:rsidR="00B1465E" w:rsidRPr="00B1465E" w:rsidRDefault="00B1465E" w:rsidP="00AE63B1">
      <w:pPr>
        <w:pStyle w:val="ListParagraph"/>
        <w:ind w:left="1134"/>
        <w:jc w:val="right"/>
        <w:rPr>
          <w:rFonts w:cstheme="minorHAnsi"/>
          <w:sz w:val="22"/>
          <w:szCs w:val="22"/>
        </w:rPr>
      </w:pPr>
      <w:r>
        <w:rPr>
          <w:rFonts w:cstheme="minorHAnsi"/>
          <w:sz w:val="22"/>
          <w:szCs w:val="22"/>
        </w:rPr>
        <w:tab/>
      </w:r>
      <w:r>
        <w:rPr>
          <w:rFonts w:cstheme="minorHAnsi"/>
          <w:sz w:val="22"/>
          <w:szCs w:val="22"/>
        </w:rPr>
        <w:tab/>
      </w:r>
      <w:r w:rsidR="00D02AC3">
        <w:rPr>
          <w:rFonts w:cstheme="minorHAnsi"/>
          <w:sz w:val="22"/>
          <w:szCs w:val="22"/>
        </w:rPr>
        <w:t>Kirsty, legal professional</w:t>
      </w:r>
    </w:p>
    <w:p w14:paraId="4DEB29ED" w14:textId="1227176E" w:rsidR="00896ABE" w:rsidRDefault="00896ABE" w:rsidP="00AC7CBC">
      <w:pPr>
        <w:pStyle w:val="Heading3"/>
        <w:numPr>
          <w:ilvl w:val="1"/>
          <w:numId w:val="5"/>
        </w:numPr>
        <w:spacing w:after="240"/>
        <w:ind w:left="567" w:hanging="567"/>
        <w:rPr>
          <w:rStyle w:val="normaltextrun"/>
          <w:rFonts w:asciiTheme="minorHAnsi" w:hAnsiTheme="minorHAnsi" w:cstheme="minorHAnsi"/>
          <w:b/>
          <w:bCs/>
          <w:color w:val="7030A0"/>
          <w:sz w:val="22"/>
          <w:szCs w:val="22"/>
          <w:lang w:val="en-GB"/>
        </w:rPr>
      </w:pPr>
      <w:bookmarkStart w:id="60" w:name="_Toc125218061"/>
      <w:bookmarkStart w:id="61" w:name="_Toc125305483"/>
      <w:r>
        <w:rPr>
          <w:rStyle w:val="normaltextrun"/>
          <w:rFonts w:asciiTheme="minorHAnsi" w:hAnsiTheme="minorHAnsi" w:cstheme="minorHAnsi"/>
          <w:b/>
          <w:bCs/>
          <w:color w:val="7030A0"/>
          <w:sz w:val="22"/>
          <w:szCs w:val="22"/>
          <w:lang w:val="en-GB"/>
        </w:rPr>
        <w:t>Formal intervention</w:t>
      </w:r>
      <w:bookmarkEnd w:id="60"/>
      <w:bookmarkEnd w:id="61"/>
    </w:p>
    <w:p w14:paraId="1C8FDD99" w14:textId="42B48D3C" w:rsidR="00CB652D" w:rsidRDefault="00CB652D" w:rsidP="00AC7CBC">
      <w:pPr>
        <w:rPr>
          <w:rFonts w:asciiTheme="minorHAnsi" w:hAnsiTheme="minorHAnsi" w:cstheme="minorHAnsi"/>
          <w:sz w:val="22"/>
          <w:szCs w:val="22"/>
          <w:lang w:val="en-GB"/>
        </w:rPr>
      </w:pPr>
      <w:r w:rsidRPr="00C252F8">
        <w:rPr>
          <w:rFonts w:asciiTheme="minorHAnsi" w:hAnsiTheme="minorHAnsi" w:cstheme="minorHAnsi"/>
          <w:sz w:val="22"/>
          <w:szCs w:val="22"/>
          <w:lang w:val="en-GB"/>
        </w:rPr>
        <w:t>If a formal intervention such as the separation of a child from their parent is being initiated, it is crucial that the constitutional rights of families are considered. Is the disabled parent being held to a higher standard of care because of their disability? It is important to ascertain if the parent’s needs around caring for their child have been addressed and that all avenues of possible support have been exhausted prior to separation to ensure that the action is justified. Part of your role is to</w:t>
      </w:r>
      <w:r w:rsidR="00D02AC3">
        <w:rPr>
          <w:rFonts w:asciiTheme="minorHAnsi" w:hAnsiTheme="minorHAnsi" w:cstheme="minorHAnsi"/>
          <w:sz w:val="22"/>
          <w:szCs w:val="22"/>
          <w:lang w:val="en-GB"/>
        </w:rPr>
        <w:t xml:space="preserve"> </w:t>
      </w:r>
      <w:r w:rsidRPr="00C252F8">
        <w:rPr>
          <w:rFonts w:asciiTheme="minorHAnsi" w:hAnsiTheme="minorHAnsi" w:cstheme="minorHAnsi"/>
          <w:sz w:val="22"/>
          <w:szCs w:val="22"/>
          <w:lang w:val="en-GB"/>
        </w:rPr>
        <w:t xml:space="preserve">ensure that the parent has legal support and representation, such as the </w:t>
      </w:r>
      <w:r w:rsidRPr="00AE63B1">
        <w:rPr>
          <w:rFonts w:asciiTheme="minorHAnsi" w:hAnsiTheme="minorHAnsi" w:cstheme="minorHAnsi"/>
          <w:sz w:val="22"/>
          <w:szCs w:val="22"/>
          <w:lang w:val="en-GB"/>
        </w:rPr>
        <w:t>Legal Aid Board</w:t>
      </w:r>
      <w:r w:rsidR="00C252F8" w:rsidRPr="00C252F8">
        <w:rPr>
          <w:rFonts w:asciiTheme="minorHAnsi" w:hAnsiTheme="minorHAnsi" w:cstheme="minorHAnsi"/>
          <w:sz w:val="22"/>
          <w:szCs w:val="22"/>
          <w:lang w:val="en-GB"/>
        </w:rPr>
        <w:t xml:space="preserve"> </w:t>
      </w:r>
      <w:r w:rsidR="00AE63B1">
        <w:rPr>
          <w:rFonts w:asciiTheme="minorHAnsi" w:hAnsiTheme="minorHAnsi" w:cstheme="minorHAnsi"/>
          <w:sz w:val="22"/>
          <w:szCs w:val="22"/>
          <w:lang w:val="en-GB"/>
        </w:rPr>
        <w:t>(</w:t>
      </w:r>
      <w:hyperlink r:id="rId28" w:history="1">
        <w:r w:rsidR="00AE63B1" w:rsidRPr="00735529">
          <w:rPr>
            <w:rStyle w:val="Hyperlink"/>
            <w:rFonts w:asciiTheme="minorHAnsi" w:hAnsiTheme="minorHAnsi" w:cstheme="minorHAnsi"/>
            <w:sz w:val="22"/>
            <w:szCs w:val="22"/>
            <w:lang w:val="en-GB"/>
          </w:rPr>
          <w:t>https://www.legalaidboard.ie/en</w:t>
        </w:r>
      </w:hyperlink>
      <w:r w:rsidR="00AE63B1">
        <w:rPr>
          <w:rFonts w:asciiTheme="minorHAnsi" w:hAnsiTheme="minorHAnsi" w:cstheme="minorHAnsi"/>
          <w:sz w:val="22"/>
          <w:szCs w:val="22"/>
          <w:lang w:val="en-GB"/>
        </w:rPr>
        <w:t xml:space="preserve">) </w:t>
      </w:r>
      <w:r w:rsidRPr="00C252F8">
        <w:rPr>
          <w:rFonts w:asciiTheme="minorHAnsi" w:hAnsiTheme="minorHAnsi" w:cstheme="minorHAnsi"/>
          <w:sz w:val="22"/>
          <w:szCs w:val="22"/>
          <w:lang w:val="en-GB"/>
        </w:rPr>
        <w:t xml:space="preserve">and an </w:t>
      </w:r>
      <w:r w:rsidR="00C252F8" w:rsidRPr="00C252F8">
        <w:rPr>
          <w:rFonts w:asciiTheme="minorHAnsi" w:hAnsiTheme="minorHAnsi" w:cstheme="minorHAnsi"/>
          <w:sz w:val="22"/>
          <w:szCs w:val="22"/>
          <w:lang w:val="en-GB"/>
        </w:rPr>
        <w:t xml:space="preserve">independent </w:t>
      </w:r>
      <w:r w:rsidRPr="00C252F8">
        <w:rPr>
          <w:rFonts w:asciiTheme="minorHAnsi" w:hAnsiTheme="minorHAnsi" w:cstheme="minorHAnsi"/>
          <w:sz w:val="22"/>
          <w:szCs w:val="22"/>
          <w:lang w:val="en-GB"/>
        </w:rPr>
        <w:t xml:space="preserve">advocate, </w:t>
      </w:r>
      <w:r w:rsidR="00C252F8" w:rsidRPr="00C252F8">
        <w:rPr>
          <w:rFonts w:asciiTheme="minorHAnsi" w:hAnsiTheme="minorHAnsi" w:cstheme="minorHAnsi"/>
          <w:sz w:val="22"/>
          <w:szCs w:val="22"/>
          <w:lang w:val="en-GB"/>
        </w:rPr>
        <w:t xml:space="preserve">for example, </w:t>
      </w:r>
      <w:r w:rsidR="00C252F8" w:rsidRPr="00AE63B1">
        <w:rPr>
          <w:rFonts w:asciiTheme="minorHAnsi" w:hAnsiTheme="minorHAnsi" w:cstheme="minorHAnsi"/>
          <w:sz w:val="22"/>
          <w:szCs w:val="22"/>
          <w:lang w:val="en-GB"/>
        </w:rPr>
        <w:t xml:space="preserve">the </w:t>
      </w:r>
      <w:r w:rsidRPr="00AE63B1">
        <w:rPr>
          <w:rFonts w:asciiTheme="minorHAnsi" w:hAnsiTheme="minorHAnsi" w:cstheme="minorHAnsi"/>
          <w:sz w:val="22"/>
          <w:szCs w:val="22"/>
          <w:lang w:val="en-GB"/>
        </w:rPr>
        <w:t>National Advocacy Service</w:t>
      </w:r>
      <w:r w:rsidR="00D02AC3">
        <w:rPr>
          <w:rFonts w:asciiTheme="minorHAnsi" w:hAnsiTheme="minorHAnsi" w:cstheme="minorHAnsi"/>
          <w:sz w:val="22"/>
          <w:szCs w:val="22"/>
          <w:lang w:val="en-GB"/>
        </w:rPr>
        <w:t xml:space="preserve"> </w:t>
      </w:r>
      <w:r w:rsidR="00AE63B1">
        <w:rPr>
          <w:rFonts w:asciiTheme="minorHAnsi" w:hAnsiTheme="minorHAnsi" w:cstheme="minorHAnsi"/>
          <w:sz w:val="22"/>
          <w:szCs w:val="22"/>
          <w:lang w:val="en-GB"/>
        </w:rPr>
        <w:t>(</w:t>
      </w:r>
      <w:hyperlink r:id="rId29" w:history="1">
        <w:r w:rsidR="00AE63B1" w:rsidRPr="00735529">
          <w:rPr>
            <w:rStyle w:val="Hyperlink"/>
            <w:rFonts w:asciiTheme="minorHAnsi" w:hAnsiTheme="minorHAnsi" w:cstheme="minorHAnsi"/>
            <w:sz w:val="22"/>
            <w:szCs w:val="22"/>
            <w:lang w:val="en-GB"/>
          </w:rPr>
          <w:t>https://advocacy.ie</w:t>
        </w:r>
      </w:hyperlink>
      <w:r w:rsidR="00AE63B1">
        <w:rPr>
          <w:rFonts w:asciiTheme="minorHAnsi" w:hAnsiTheme="minorHAnsi" w:cstheme="minorHAnsi"/>
          <w:sz w:val="22"/>
          <w:szCs w:val="22"/>
          <w:lang w:val="en-GB"/>
        </w:rPr>
        <w:t xml:space="preserve">). </w:t>
      </w:r>
      <w:r w:rsidRPr="00C252F8">
        <w:rPr>
          <w:rFonts w:asciiTheme="minorHAnsi" w:hAnsiTheme="minorHAnsi" w:cstheme="minorHAnsi"/>
          <w:sz w:val="22"/>
          <w:szCs w:val="22"/>
          <w:lang w:val="en-GB"/>
        </w:rPr>
        <w:t xml:space="preserve">As recent research has indicated, </w:t>
      </w:r>
      <w:r w:rsidR="005164AD">
        <w:rPr>
          <w:rFonts w:asciiTheme="minorHAnsi" w:hAnsiTheme="minorHAnsi" w:cstheme="minorHAnsi"/>
          <w:sz w:val="22"/>
          <w:szCs w:val="22"/>
          <w:lang w:val="en-GB"/>
        </w:rPr>
        <w:t xml:space="preserve">children of </w:t>
      </w:r>
      <w:r w:rsidR="00C252F8">
        <w:rPr>
          <w:rFonts w:asciiTheme="minorHAnsi" w:hAnsiTheme="minorHAnsi" w:cstheme="minorHAnsi"/>
          <w:sz w:val="22"/>
          <w:szCs w:val="22"/>
          <w:lang w:val="en-GB"/>
        </w:rPr>
        <w:t>disabled</w:t>
      </w:r>
      <w:r w:rsidRPr="00C252F8">
        <w:rPr>
          <w:rFonts w:asciiTheme="minorHAnsi" w:hAnsiTheme="minorHAnsi" w:cstheme="minorHAnsi"/>
          <w:sz w:val="22"/>
          <w:szCs w:val="22"/>
          <w:lang w:val="en-GB"/>
        </w:rPr>
        <w:t xml:space="preserve"> parents</w:t>
      </w:r>
      <w:r w:rsidR="00C252F8">
        <w:rPr>
          <w:rFonts w:asciiTheme="minorHAnsi" w:hAnsiTheme="minorHAnsi" w:cstheme="minorHAnsi"/>
          <w:sz w:val="22"/>
          <w:szCs w:val="22"/>
          <w:lang w:val="en-GB"/>
        </w:rPr>
        <w:t xml:space="preserve"> are more likely to be </w:t>
      </w:r>
      <w:r w:rsidR="005164AD">
        <w:rPr>
          <w:rFonts w:asciiTheme="minorHAnsi" w:hAnsiTheme="minorHAnsi" w:cstheme="minorHAnsi"/>
          <w:sz w:val="22"/>
          <w:szCs w:val="22"/>
          <w:lang w:val="en-GB"/>
        </w:rPr>
        <w:t xml:space="preserve">subject to </w:t>
      </w:r>
      <w:r w:rsidR="00C252F8" w:rsidRPr="00C252F8">
        <w:rPr>
          <w:rFonts w:asciiTheme="minorHAnsi" w:hAnsiTheme="minorHAnsi" w:cstheme="minorHAnsi"/>
          <w:sz w:val="22"/>
          <w:szCs w:val="22"/>
          <w:lang w:val="en-GB"/>
        </w:rPr>
        <w:t xml:space="preserve">Voluntary Care Agreements </w:t>
      </w:r>
      <w:r w:rsidR="00C252F8">
        <w:rPr>
          <w:rFonts w:asciiTheme="minorHAnsi" w:hAnsiTheme="minorHAnsi" w:cstheme="minorHAnsi"/>
          <w:sz w:val="22"/>
          <w:szCs w:val="22"/>
          <w:lang w:val="en-GB"/>
        </w:rPr>
        <w:t xml:space="preserve">than </w:t>
      </w:r>
      <w:r w:rsidR="005164AD">
        <w:rPr>
          <w:rFonts w:asciiTheme="minorHAnsi" w:hAnsiTheme="minorHAnsi" w:cstheme="minorHAnsi"/>
          <w:sz w:val="22"/>
          <w:szCs w:val="22"/>
          <w:lang w:val="en-GB"/>
        </w:rPr>
        <w:t xml:space="preserve">the children of </w:t>
      </w:r>
      <w:r w:rsidR="00C252F8">
        <w:rPr>
          <w:rFonts w:asciiTheme="minorHAnsi" w:hAnsiTheme="minorHAnsi" w:cstheme="minorHAnsi"/>
          <w:sz w:val="22"/>
          <w:szCs w:val="22"/>
          <w:lang w:val="en-GB"/>
        </w:rPr>
        <w:t>non-disabled parents.</w:t>
      </w:r>
      <w:r w:rsidRPr="00C252F8">
        <w:rPr>
          <w:rFonts w:asciiTheme="minorHAnsi" w:hAnsiTheme="minorHAnsi" w:cstheme="minorHAnsi"/>
          <w:sz w:val="22"/>
          <w:szCs w:val="22"/>
          <w:lang w:val="en-GB"/>
        </w:rPr>
        <w:t xml:space="preserve"> </w:t>
      </w:r>
      <w:r w:rsidR="005164AD">
        <w:rPr>
          <w:rFonts w:asciiTheme="minorHAnsi" w:hAnsiTheme="minorHAnsi" w:cstheme="minorHAnsi"/>
          <w:sz w:val="22"/>
          <w:szCs w:val="22"/>
          <w:lang w:val="en-GB"/>
        </w:rPr>
        <w:t>Pr</w:t>
      </w:r>
      <w:r w:rsidRPr="00C252F8">
        <w:rPr>
          <w:rFonts w:asciiTheme="minorHAnsi" w:hAnsiTheme="minorHAnsi" w:cstheme="minorHAnsi"/>
          <w:sz w:val="22"/>
          <w:szCs w:val="22"/>
          <w:lang w:val="en-GB"/>
        </w:rPr>
        <w:t xml:space="preserve">ofessionals need to be clear about the </w:t>
      </w:r>
      <w:r w:rsidR="005164AD">
        <w:rPr>
          <w:rFonts w:asciiTheme="minorHAnsi" w:hAnsiTheme="minorHAnsi" w:cstheme="minorHAnsi"/>
          <w:sz w:val="22"/>
          <w:szCs w:val="22"/>
          <w:lang w:val="en-GB"/>
        </w:rPr>
        <w:t xml:space="preserve">Voluntary Care Agreement </w:t>
      </w:r>
      <w:r w:rsidRPr="00C252F8">
        <w:rPr>
          <w:rFonts w:asciiTheme="minorHAnsi" w:hAnsiTheme="minorHAnsi" w:cstheme="minorHAnsi"/>
          <w:sz w:val="22"/>
          <w:szCs w:val="22"/>
          <w:lang w:val="en-GB"/>
        </w:rPr>
        <w:t xml:space="preserve">process and the consequences of </w:t>
      </w:r>
      <w:r w:rsidR="005164AD">
        <w:rPr>
          <w:rFonts w:asciiTheme="minorHAnsi" w:hAnsiTheme="minorHAnsi" w:cstheme="minorHAnsi"/>
          <w:sz w:val="22"/>
          <w:szCs w:val="22"/>
          <w:lang w:val="en-GB"/>
        </w:rPr>
        <w:t xml:space="preserve">agreeing to </w:t>
      </w:r>
      <w:r w:rsidRPr="00C252F8">
        <w:rPr>
          <w:rFonts w:asciiTheme="minorHAnsi" w:hAnsiTheme="minorHAnsi" w:cstheme="minorHAnsi"/>
          <w:sz w:val="22"/>
          <w:szCs w:val="22"/>
          <w:lang w:val="en-GB"/>
        </w:rPr>
        <w:t xml:space="preserve">this option. </w:t>
      </w:r>
      <w:r w:rsidR="005164AD">
        <w:rPr>
          <w:rFonts w:asciiTheme="minorHAnsi" w:hAnsiTheme="minorHAnsi" w:cstheme="minorHAnsi"/>
          <w:sz w:val="22"/>
          <w:szCs w:val="22"/>
          <w:lang w:val="en-GB"/>
        </w:rPr>
        <w:t>P</w:t>
      </w:r>
      <w:r w:rsidRPr="00C252F8">
        <w:rPr>
          <w:rFonts w:asciiTheme="minorHAnsi" w:hAnsiTheme="minorHAnsi" w:cstheme="minorHAnsi"/>
          <w:sz w:val="22"/>
          <w:szCs w:val="22"/>
          <w:lang w:val="en-GB"/>
        </w:rPr>
        <w:t xml:space="preserve">arents should be informed that they can remove the child from the voluntary care situation and </w:t>
      </w:r>
      <w:r w:rsidR="005164AD">
        <w:rPr>
          <w:rFonts w:asciiTheme="minorHAnsi" w:hAnsiTheme="minorHAnsi" w:cstheme="minorHAnsi"/>
          <w:sz w:val="22"/>
          <w:szCs w:val="22"/>
          <w:lang w:val="en-GB"/>
        </w:rPr>
        <w:t xml:space="preserve">put in contact with the </w:t>
      </w:r>
      <w:r w:rsidRPr="00C252F8">
        <w:rPr>
          <w:rFonts w:asciiTheme="minorHAnsi" w:hAnsiTheme="minorHAnsi" w:cstheme="minorHAnsi"/>
          <w:sz w:val="22"/>
          <w:szCs w:val="22"/>
          <w:lang w:val="en-GB"/>
        </w:rPr>
        <w:t>support</w:t>
      </w:r>
      <w:r w:rsidR="005164AD">
        <w:rPr>
          <w:rFonts w:asciiTheme="minorHAnsi" w:hAnsiTheme="minorHAnsi" w:cstheme="minorHAnsi"/>
          <w:sz w:val="22"/>
          <w:szCs w:val="22"/>
          <w:lang w:val="en-GB"/>
        </w:rPr>
        <w:t>s that are</w:t>
      </w:r>
      <w:r w:rsidRPr="00C252F8">
        <w:rPr>
          <w:rFonts w:asciiTheme="minorHAnsi" w:hAnsiTheme="minorHAnsi" w:cstheme="minorHAnsi"/>
          <w:sz w:val="22"/>
          <w:szCs w:val="22"/>
          <w:lang w:val="en-GB"/>
        </w:rPr>
        <w:t xml:space="preserve"> available to </w:t>
      </w:r>
      <w:r w:rsidR="005164AD">
        <w:rPr>
          <w:rFonts w:asciiTheme="minorHAnsi" w:hAnsiTheme="minorHAnsi" w:cstheme="minorHAnsi"/>
          <w:sz w:val="22"/>
          <w:szCs w:val="22"/>
          <w:lang w:val="en-GB"/>
        </w:rPr>
        <w:t>help them through the process.</w:t>
      </w:r>
      <w:r w:rsidRPr="00C252F8">
        <w:rPr>
          <w:rFonts w:asciiTheme="minorHAnsi" w:hAnsiTheme="minorHAnsi" w:cstheme="minorHAnsi"/>
          <w:sz w:val="22"/>
          <w:szCs w:val="22"/>
          <w:lang w:val="en-GB"/>
        </w:rPr>
        <w:t xml:space="preserve"> All information around this process should be accessible for the parent, with adequate time given to raise questions or concerns prior to informed consent.</w:t>
      </w:r>
    </w:p>
    <w:p w14:paraId="023B9704" w14:textId="0179D2C3" w:rsidR="001907EB" w:rsidRDefault="001907EB" w:rsidP="00CB652D">
      <w:pPr>
        <w:ind w:left="360"/>
        <w:rPr>
          <w:rFonts w:asciiTheme="minorHAnsi" w:hAnsiTheme="minorHAnsi" w:cstheme="minorHAnsi"/>
          <w:sz w:val="22"/>
          <w:szCs w:val="22"/>
          <w:lang w:val="en-GB"/>
        </w:rPr>
      </w:pPr>
    </w:p>
    <w:p w14:paraId="3CBF6D03" w14:textId="39973D23" w:rsidR="00411A9A" w:rsidRDefault="005925AF" w:rsidP="005925AF">
      <w:pPr>
        <w:ind w:left="1134"/>
        <w:rPr>
          <w:rFonts w:asciiTheme="minorHAnsi" w:hAnsiTheme="minorHAnsi" w:cstheme="minorHAnsi"/>
          <w:i/>
          <w:iCs/>
          <w:sz w:val="22"/>
          <w:szCs w:val="22"/>
        </w:rPr>
      </w:pPr>
      <w:r>
        <w:rPr>
          <w:rFonts w:asciiTheme="minorHAnsi" w:hAnsiTheme="minorHAnsi" w:cstheme="minorHAnsi"/>
          <w:noProof/>
          <w:sz w:val="22"/>
          <w:szCs w:val="22"/>
        </w:rPr>
        <w:drawing>
          <wp:anchor distT="0" distB="0" distL="114300" distR="114300" simplePos="0" relativeHeight="251693056" behindDoc="0" locked="0" layoutInCell="1" allowOverlap="1" wp14:anchorId="6451F835" wp14:editId="1CB4D2C0">
            <wp:simplePos x="0" y="0"/>
            <wp:positionH relativeFrom="margin">
              <wp:align>left</wp:align>
            </wp:positionH>
            <wp:positionV relativeFrom="paragraph">
              <wp:posOffset>6985</wp:posOffset>
            </wp:positionV>
            <wp:extent cx="622300" cy="621665"/>
            <wp:effectExtent l="0" t="0" r="6350" b="6985"/>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23" cstate="print">
                      <a:extLst>
                        <a:ext uri="{28A0092B-C50C-407E-A947-70E740481C1C}">
                          <a14:useLocalDpi xmlns:a14="http://schemas.microsoft.com/office/drawing/2010/main" val="0"/>
                        </a:ext>
                      </a:extLst>
                    </a:blip>
                    <a:srcRect l="33100" t="35555" r="26029" b="23599"/>
                    <a:stretch/>
                  </pic:blipFill>
                  <pic:spPr bwMode="auto">
                    <a:xfrm>
                      <a:off x="0" y="0"/>
                      <a:ext cx="622300" cy="621665"/>
                    </a:xfrm>
                    <a:prstGeom prst="rect">
                      <a:avLst/>
                    </a:prstGeom>
                    <a:ln>
                      <a:noFill/>
                    </a:ln>
                    <a:extLst>
                      <a:ext uri="{53640926-AAD7-44D8-BBD7-CCE9431645EC}">
                        <a14:shadowObscured xmlns:a14="http://schemas.microsoft.com/office/drawing/2010/main"/>
                      </a:ext>
                    </a:extLst>
                  </pic:spPr>
                </pic:pic>
              </a:graphicData>
            </a:graphic>
          </wp:anchor>
        </w:drawing>
      </w:r>
      <w:r w:rsidR="001907EB">
        <w:rPr>
          <w:rFonts w:asciiTheme="minorHAnsi" w:hAnsiTheme="minorHAnsi" w:cstheme="minorHAnsi"/>
          <w:i/>
          <w:iCs/>
          <w:sz w:val="22"/>
          <w:szCs w:val="22"/>
        </w:rPr>
        <w:t>“</w:t>
      </w:r>
      <w:r w:rsidR="001907EB" w:rsidRPr="001907EB">
        <w:rPr>
          <w:rFonts w:asciiTheme="minorHAnsi" w:hAnsiTheme="minorHAnsi" w:cstheme="minorHAnsi"/>
          <w:i/>
          <w:iCs/>
          <w:sz w:val="22"/>
          <w:szCs w:val="22"/>
        </w:rPr>
        <w:t>They do the assessment, but they do the wrong assessment, and that’s the problem. They would do a parental capacity assessment, but the parental capacity assessment is based on what a fully, healthy or fully abled, a fully abled person can parent a child. So</w:t>
      </w:r>
      <w:r w:rsidR="00DF4548">
        <w:rPr>
          <w:rFonts w:asciiTheme="minorHAnsi" w:hAnsiTheme="minorHAnsi" w:cstheme="minorHAnsi"/>
          <w:i/>
          <w:iCs/>
          <w:sz w:val="22"/>
          <w:szCs w:val="22"/>
        </w:rPr>
        <w:t>,</w:t>
      </w:r>
      <w:r w:rsidR="001907EB" w:rsidRPr="001907EB">
        <w:rPr>
          <w:rFonts w:asciiTheme="minorHAnsi" w:hAnsiTheme="minorHAnsi" w:cstheme="minorHAnsi"/>
          <w:i/>
          <w:iCs/>
          <w:sz w:val="22"/>
          <w:szCs w:val="22"/>
        </w:rPr>
        <w:t xml:space="preserve"> they’re not, it’s like comparing apples with oranges...</w:t>
      </w:r>
      <w:r w:rsidR="001907EB">
        <w:rPr>
          <w:rFonts w:asciiTheme="minorHAnsi" w:hAnsiTheme="minorHAnsi" w:cstheme="minorHAnsi"/>
          <w:i/>
          <w:iCs/>
          <w:sz w:val="22"/>
          <w:szCs w:val="22"/>
        </w:rPr>
        <w:t xml:space="preserve">” </w:t>
      </w:r>
      <w:r w:rsidR="001907EB">
        <w:rPr>
          <w:rFonts w:asciiTheme="minorHAnsi" w:hAnsiTheme="minorHAnsi" w:cstheme="minorHAnsi"/>
          <w:i/>
          <w:iCs/>
          <w:sz w:val="22"/>
          <w:szCs w:val="22"/>
        </w:rPr>
        <w:tab/>
      </w:r>
      <w:r w:rsidR="001907EB">
        <w:rPr>
          <w:rFonts w:asciiTheme="minorHAnsi" w:hAnsiTheme="minorHAnsi" w:cstheme="minorHAnsi"/>
          <w:i/>
          <w:iCs/>
          <w:sz w:val="22"/>
          <w:szCs w:val="22"/>
        </w:rPr>
        <w:tab/>
      </w:r>
      <w:r w:rsidR="001907EB">
        <w:rPr>
          <w:rFonts w:asciiTheme="minorHAnsi" w:hAnsiTheme="minorHAnsi" w:cstheme="minorHAnsi"/>
          <w:i/>
          <w:iCs/>
          <w:sz w:val="22"/>
          <w:szCs w:val="22"/>
        </w:rPr>
        <w:tab/>
      </w:r>
      <w:r w:rsidR="001907EB">
        <w:rPr>
          <w:rFonts w:asciiTheme="minorHAnsi" w:hAnsiTheme="minorHAnsi" w:cstheme="minorHAnsi"/>
          <w:i/>
          <w:iCs/>
          <w:sz w:val="22"/>
          <w:szCs w:val="22"/>
        </w:rPr>
        <w:tab/>
      </w:r>
    </w:p>
    <w:p w14:paraId="512FC005" w14:textId="1B80F18D" w:rsidR="001907EB" w:rsidRDefault="001907EB" w:rsidP="00411A9A">
      <w:pPr>
        <w:ind w:left="720"/>
        <w:jc w:val="right"/>
        <w:rPr>
          <w:rFonts w:asciiTheme="minorHAnsi" w:hAnsiTheme="minorHAnsi" w:cstheme="minorHAnsi"/>
          <w:sz w:val="22"/>
          <w:szCs w:val="22"/>
          <w:lang w:val="en-GB"/>
        </w:rPr>
      </w:pPr>
      <w:r w:rsidRPr="001907EB">
        <w:rPr>
          <w:rFonts w:asciiTheme="minorHAnsi" w:hAnsiTheme="minorHAnsi" w:cstheme="minorHAnsi"/>
          <w:sz w:val="22"/>
          <w:szCs w:val="22"/>
        </w:rPr>
        <w:t>- K</w:t>
      </w:r>
      <w:r w:rsidR="00411A9A">
        <w:rPr>
          <w:rFonts w:asciiTheme="minorHAnsi" w:hAnsiTheme="minorHAnsi" w:cstheme="minorHAnsi"/>
          <w:sz w:val="22"/>
          <w:szCs w:val="22"/>
        </w:rPr>
        <w:t xml:space="preserve">iera, </w:t>
      </w:r>
      <w:r w:rsidRPr="001907EB">
        <w:rPr>
          <w:rFonts w:asciiTheme="minorHAnsi" w:hAnsiTheme="minorHAnsi" w:cstheme="minorHAnsi"/>
          <w:sz w:val="22"/>
          <w:szCs w:val="22"/>
        </w:rPr>
        <w:t>Social Worker</w:t>
      </w:r>
    </w:p>
    <w:p w14:paraId="36F2A6B3" w14:textId="680AD912" w:rsidR="001907EB" w:rsidRDefault="001907EB" w:rsidP="00CB652D">
      <w:pPr>
        <w:ind w:left="360"/>
        <w:rPr>
          <w:rFonts w:asciiTheme="minorHAnsi" w:hAnsiTheme="minorHAnsi" w:cstheme="minorHAnsi"/>
          <w:sz w:val="22"/>
          <w:szCs w:val="22"/>
          <w:lang w:val="en-GB"/>
        </w:rPr>
      </w:pPr>
    </w:p>
    <w:p w14:paraId="4FF29477" w14:textId="4A28C694" w:rsidR="00A3472A" w:rsidRDefault="00A3472A" w:rsidP="00AC7CBC">
      <w:pPr>
        <w:pStyle w:val="Heading3"/>
        <w:numPr>
          <w:ilvl w:val="1"/>
          <w:numId w:val="5"/>
        </w:numPr>
        <w:spacing w:after="240"/>
        <w:ind w:left="567" w:hanging="567"/>
        <w:rPr>
          <w:rStyle w:val="normaltextrun"/>
          <w:rFonts w:asciiTheme="minorHAnsi" w:hAnsiTheme="minorHAnsi" w:cstheme="minorHAnsi"/>
          <w:b/>
          <w:bCs/>
          <w:color w:val="7030A0"/>
          <w:sz w:val="22"/>
          <w:szCs w:val="22"/>
          <w:lang w:val="en-GB"/>
        </w:rPr>
      </w:pPr>
      <w:bookmarkStart w:id="62" w:name="_Toc125218062"/>
      <w:bookmarkStart w:id="63" w:name="_Toc125305484"/>
      <w:r>
        <w:rPr>
          <w:rStyle w:val="normaltextrun"/>
          <w:rFonts w:asciiTheme="minorHAnsi" w:hAnsiTheme="minorHAnsi" w:cstheme="minorHAnsi"/>
          <w:b/>
          <w:bCs/>
          <w:color w:val="7030A0"/>
          <w:sz w:val="22"/>
          <w:szCs w:val="22"/>
          <w:lang w:val="en-GB"/>
        </w:rPr>
        <w:t>Transition into education</w:t>
      </w:r>
      <w:bookmarkEnd w:id="62"/>
      <w:bookmarkEnd w:id="63"/>
    </w:p>
    <w:p w14:paraId="44D486D9" w14:textId="6005DCB3" w:rsidR="00411A9A" w:rsidRDefault="00A3472A" w:rsidP="001E4836">
      <w:pPr>
        <w:spacing w:line="259" w:lineRule="auto"/>
        <w:jc w:val="both"/>
        <w:rPr>
          <w:rFonts w:asciiTheme="minorHAnsi" w:hAnsiTheme="minorHAnsi" w:cstheme="minorHAnsi"/>
          <w:sz w:val="22"/>
          <w:szCs w:val="22"/>
        </w:rPr>
      </w:pPr>
      <w:r w:rsidRPr="00A3472A">
        <w:rPr>
          <w:rFonts w:asciiTheme="minorHAnsi" w:hAnsiTheme="minorHAnsi" w:cstheme="minorHAnsi"/>
          <w:sz w:val="22"/>
          <w:szCs w:val="22"/>
        </w:rPr>
        <w:t xml:space="preserve">It is necessary to ask disabled parents with children transitioning into the education system what supports </w:t>
      </w:r>
      <w:r w:rsidR="00C252F8">
        <w:rPr>
          <w:rFonts w:asciiTheme="minorHAnsi" w:hAnsiTheme="minorHAnsi" w:cstheme="minorHAnsi"/>
          <w:sz w:val="22"/>
          <w:szCs w:val="22"/>
        </w:rPr>
        <w:t>might</w:t>
      </w:r>
      <w:r w:rsidRPr="00A3472A">
        <w:rPr>
          <w:rFonts w:asciiTheme="minorHAnsi" w:hAnsiTheme="minorHAnsi" w:cstheme="minorHAnsi"/>
          <w:sz w:val="22"/>
          <w:szCs w:val="22"/>
        </w:rPr>
        <w:t xml:space="preserve"> help them </w:t>
      </w:r>
      <w:r w:rsidR="00C252F8">
        <w:rPr>
          <w:rFonts w:asciiTheme="minorHAnsi" w:hAnsiTheme="minorHAnsi" w:cstheme="minorHAnsi"/>
          <w:sz w:val="22"/>
          <w:szCs w:val="22"/>
        </w:rPr>
        <w:t xml:space="preserve">to </w:t>
      </w:r>
      <w:r w:rsidRPr="00A3472A">
        <w:rPr>
          <w:rFonts w:asciiTheme="minorHAnsi" w:hAnsiTheme="minorHAnsi" w:cstheme="minorHAnsi"/>
          <w:sz w:val="22"/>
          <w:szCs w:val="22"/>
        </w:rPr>
        <w:t>assist their child</w:t>
      </w:r>
      <w:r w:rsidR="00CB652D">
        <w:rPr>
          <w:rFonts w:asciiTheme="minorHAnsi" w:hAnsiTheme="minorHAnsi" w:cstheme="minorHAnsi"/>
          <w:sz w:val="22"/>
          <w:szCs w:val="22"/>
        </w:rPr>
        <w:t>’s full participation in school life.</w:t>
      </w:r>
      <w:r w:rsidRPr="00A3472A">
        <w:rPr>
          <w:rFonts w:asciiTheme="minorHAnsi" w:hAnsiTheme="minorHAnsi" w:cstheme="minorHAnsi"/>
          <w:sz w:val="22"/>
          <w:szCs w:val="22"/>
        </w:rPr>
        <w:t xml:space="preserve"> This could include information in specific format</w:t>
      </w:r>
      <w:r>
        <w:rPr>
          <w:rFonts w:asciiTheme="minorHAnsi" w:hAnsiTheme="minorHAnsi" w:cstheme="minorHAnsi"/>
          <w:sz w:val="22"/>
          <w:szCs w:val="22"/>
        </w:rPr>
        <w:t>s such as</w:t>
      </w:r>
      <w:r w:rsidRPr="00A3472A">
        <w:rPr>
          <w:rFonts w:asciiTheme="minorHAnsi" w:hAnsiTheme="minorHAnsi" w:cstheme="minorHAnsi"/>
          <w:sz w:val="22"/>
          <w:szCs w:val="22"/>
        </w:rPr>
        <w:t xml:space="preserve"> ISL interpretation, support to access online or digital devices, or support with conducting homework tasks. </w:t>
      </w:r>
      <w:r w:rsidR="00CB652D">
        <w:rPr>
          <w:rFonts w:asciiTheme="minorHAnsi" w:hAnsiTheme="minorHAnsi" w:cstheme="minorHAnsi"/>
          <w:sz w:val="22"/>
          <w:szCs w:val="22"/>
        </w:rPr>
        <w:t>Access needs may change over time and should be assessed regularly as</w:t>
      </w:r>
      <w:r w:rsidR="00CB652D" w:rsidRPr="00CB652D">
        <w:rPr>
          <w:rFonts w:asciiTheme="minorHAnsi" w:hAnsiTheme="minorHAnsi" w:cstheme="minorHAnsi"/>
          <w:sz w:val="22"/>
          <w:szCs w:val="22"/>
        </w:rPr>
        <w:t xml:space="preserve"> the child moves through the education system.</w:t>
      </w:r>
      <w:r w:rsidR="00845A1B">
        <w:rPr>
          <w:rFonts w:asciiTheme="minorHAnsi" w:hAnsiTheme="minorHAnsi" w:cstheme="minorHAnsi"/>
          <w:sz w:val="22"/>
          <w:szCs w:val="22"/>
        </w:rPr>
        <w:t xml:space="preserve"> </w:t>
      </w:r>
      <w:r>
        <w:rPr>
          <w:rFonts w:asciiTheme="minorHAnsi" w:hAnsiTheme="minorHAnsi" w:cstheme="minorHAnsi"/>
          <w:sz w:val="22"/>
          <w:szCs w:val="22"/>
        </w:rPr>
        <w:t>When planning s</w:t>
      </w:r>
      <w:r w:rsidRPr="00A3472A">
        <w:rPr>
          <w:rFonts w:asciiTheme="minorHAnsi" w:hAnsiTheme="minorHAnsi" w:cstheme="minorHAnsi"/>
          <w:sz w:val="22"/>
          <w:szCs w:val="22"/>
        </w:rPr>
        <w:t>chool or educational events</w:t>
      </w:r>
      <w:r>
        <w:rPr>
          <w:rFonts w:asciiTheme="minorHAnsi" w:hAnsiTheme="minorHAnsi" w:cstheme="minorHAnsi"/>
          <w:sz w:val="22"/>
          <w:szCs w:val="22"/>
        </w:rPr>
        <w:t xml:space="preserve">, </w:t>
      </w:r>
      <w:r w:rsidRPr="00A3472A">
        <w:rPr>
          <w:rFonts w:asciiTheme="minorHAnsi" w:hAnsiTheme="minorHAnsi" w:cstheme="minorHAnsi"/>
          <w:sz w:val="22"/>
          <w:szCs w:val="22"/>
        </w:rPr>
        <w:t xml:space="preserve">accessibility </w:t>
      </w:r>
      <w:r>
        <w:rPr>
          <w:rFonts w:asciiTheme="minorHAnsi" w:hAnsiTheme="minorHAnsi" w:cstheme="minorHAnsi"/>
          <w:sz w:val="22"/>
          <w:szCs w:val="22"/>
        </w:rPr>
        <w:t>must be</w:t>
      </w:r>
      <w:r w:rsidRPr="00A3472A">
        <w:rPr>
          <w:rFonts w:asciiTheme="minorHAnsi" w:hAnsiTheme="minorHAnsi" w:cstheme="minorHAnsi"/>
          <w:sz w:val="22"/>
          <w:szCs w:val="22"/>
        </w:rPr>
        <w:t xml:space="preserve"> taken into consideration in advance</w:t>
      </w:r>
      <w:r>
        <w:rPr>
          <w:rFonts w:asciiTheme="minorHAnsi" w:hAnsiTheme="minorHAnsi" w:cstheme="minorHAnsi"/>
          <w:sz w:val="22"/>
          <w:szCs w:val="22"/>
        </w:rPr>
        <w:t xml:space="preserve">. Parents should be asked </w:t>
      </w:r>
      <w:r w:rsidRPr="00A3472A">
        <w:rPr>
          <w:rFonts w:asciiTheme="minorHAnsi" w:hAnsiTheme="minorHAnsi" w:cstheme="minorHAnsi"/>
          <w:sz w:val="22"/>
          <w:szCs w:val="22"/>
        </w:rPr>
        <w:t xml:space="preserve">whether </w:t>
      </w:r>
      <w:r>
        <w:rPr>
          <w:rFonts w:asciiTheme="minorHAnsi" w:hAnsiTheme="minorHAnsi" w:cstheme="minorHAnsi"/>
          <w:sz w:val="22"/>
          <w:szCs w:val="22"/>
        </w:rPr>
        <w:t xml:space="preserve">they have </w:t>
      </w:r>
      <w:r w:rsidRPr="00A3472A">
        <w:rPr>
          <w:rFonts w:asciiTheme="minorHAnsi" w:hAnsiTheme="minorHAnsi" w:cstheme="minorHAnsi"/>
          <w:sz w:val="22"/>
          <w:szCs w:val="22"/>
        </w:rPr>
        <w:t>access needs</w:t>
      </w:r>
      <w:r>
        <w:rPr>
          <w:rFonts w:asciiTheme="minorHAnsi" w:hAnsiTheme="minorHAnsi" w:cstheme="minorHAnsi"/>
          <w:sz w:val="22"/>
          <w:szCs w:val="22"/>
        </w:rPr>
        <w:t xml:space="preserve"> that would facilitate their attendance. </w:t>
      </w:r>
      <w:r w:rsidRPr="00A3472A">
        <w:rPr>
          <w:rFonts w:asciiTheme="minorHAnsi" w:hAnsiTheme="minorHAnsi" w:cstheme="minorHAnsi"/>
          <w:sz w:val="22"/>
          <w:szCs w:val="22"/>
        </w:rPr>
        <w:t>When planning extracurricular activities, it is imperative to consider the accessibility of the environment in which these activities will be held</w:t>
      </w:r>
      <w:r w:rsidR="00CB652D">
        <w:rPr>
          <w:rFonts w:asciiTheme="minorHAnsi" w:hAnsiTheme="minorHAnsi" w:cstheme="minorHAnsi"/>
          <w:sz w:val="22"/>
          <w:szCs w:val="22"/>
        </w:rPr>
        <w:t xml:space="preserve">. Consider whether the </w:t>
      </w:r>
      <w:r w:rsidRPr="00A3472A">
        <w:rPr>
          <w:rFonts w:asciiTheme="minorHAnsi" w:hAnsiTheme="minorHAnsi" w:cstheme="minorHAnsi"/>
          <w:sz w:val="22"/>
          <w:szCs w:val="22"/>
        </w:rPr>
        <w:t xml:space="preserve">environment </w:t>
      </w:r>
      <w:r w:rsidR="00CB652D">
        <w:rPr>
          <w:rFonts w:asciiTheme="minorHAnsi" w:hAnsiTheme="minorHAnsi" w:cstheme="minorHAnsi"/>
          <w:sz w:val="22"/>
          <w:szCs w:val="22"/>
        </w:rPr>
        <w:t xml:space="preserve">will </w:t>
      </w:r>
      <w:r w:rsidRPr="00A3472A">
        <w:rPr>
          <w:rFonts w:asciiTheme="minorHAnsi" w:hAnsiTheme="minorHAnsi" w:cstheme="minorHAnsi"/>
          <w:sz w:val="22"/>
          <w:szCs w:val="22"/>
        </w:rPr>
        <w:t xml:space="preserve">be </w:t>
      </w:r>
      <w:r w:rsidR="00CB652D">
        <w:rPr>
          <w:rFonts w:asciiTheme="minorHAnsi" w:hAnsiTheme="minorHAnsi" w:cstheme="minorHAnsi"/>
          <w:sz w:val="22"/>
          <w:szCs w:val="22"/>
        </w:rPr>
        <w:t xml:space="preserve">as </w:t>
      </w:r>
      <w:r w:rsidRPr="00A3472A">
        <w:rPr>
          <w:rFonts w:asciiTheme="minorHAnsi" w:hAnsiTheme="minorHAnsi" w:cstheme="minorHAnsi"/>
          <w:sz w:val="22"/>
          <w:szCs w:val="22"/>
        </w:rPr>
        <w:t xml:space="preserve">accessible for a disabled parent to volunteer </w:t>
      </w:r>
      <w:r w:rsidR="00CB652D">
        <w:rPr>
          <w:rFonts w:asciiTheme="minorHAnsi" w:hAnsiTheme="minorHAnsi" w:cstheme="minorHAnsi"/>
          <w:sz w:val="22"/>
          <w:szCs w:val="22"/>
        </w:rPr>
        <w:t>or chaperone in as i</w:t>
      </w:r>
      <w:r w:rsidRPr="00A3472A">
        <w:rPr>
          <w:rFonts w:asciiTheme="minorHAnsi" w:hAnsiTheme="minorHAnsi" w:cstheme="minorHAnsi"/>
          <w:sz w:val="22"/>
          <w:szCs w:val="22"/>
        </w:rPr>
        <w:t>t is for nondisabled parents</w:t>
      </w:r>
      <w:r w:rsidR="00CB652D">
        <w:rPr>
          <w:rFonts w:asciiTheme="minorHAnsi" w:hAnsiTheme="minorHAnsi" w:cstheme="minorHAnsi"/>
          <w:sz w:val="22"/>
          <w:szCs w:val="22"/>
        </w:rPr>
        <w:t xml:space="preserve">. </w:t>
      </w:r>
      <w:r w:rsidRPr="00A3472A">
        <w:rPr>
          <w:rFonts w:asciiTheme="minorHAnsi" w:hAnsiTheme="minorHAnsi" w:cstheme="minorHAnsi"/>
          <w:sz w:val="22"/>
          <w:szCs w:val="22"/>
        </w:rPr>
        <w:t>Accessibility considerations should be included in all communications with parents and in all events at which parents are invited to participate. Accessibility measures should be audited regularly as access needs change or as new parents join and parents of older children move on.</w:t>
      </w:r>
      <w:bookmarkStart w:id="64" w:name="_Toc119418296"/>
      <w:bookmarkStart w:id="65" w:name="_Toc119418558"/>
      <w:bookmarkEnd w:id="0"/>
      <w:bookmarkEnd w:id="64"/>
      <w:bookmarkEnd w:id="65"/>
    </w:p>
    <w:p w14:paraId="0ABFC3DC" w14:textId="115B2984" w:rsidR="00411A9A" w:rsidRDefault="00411A9A" w:rsidP="00411A9A">
      <w:pPr>
        <w:keepNext/>
        <w:keepLines/>
        <w:numPr>
          <w:ilvl w:val="0"/>
          <w:numId w:val="5"/>
        </w:numPr>
        <w:spacing w:after="240" w:line="21" w:lineRule="atLeast"/>
        <w:outlineLvl w:val="2"/>
        <w:rPr>
          <w:rFonts w:asciiTheme="minorHAnsi" w:eastAsiaTheme="majorEastAsia" w:hAnsiTheme="minorHAnsi" w:cstheme="minorHAnsi"/>
          <w:b/>
          <w:bCs/>
          <w:color w:val="7030A0"/>
          <w:sz w:val="28"/>
          <w:szCs w:val="28"/>
          <w:lang w:val="en-GB"/>
        </w:rPr>
      </w:pPr>
      <w:bookmarkStart w:id="66" w:name="_Ref122427735"/>
      <w:bookmarkStart w:id="67" w:name="_Toc122431215"/>
      <w:bookmarkStart w:id="68" w:name="_Toc125218063"/>
      <w:bookmarkStart w:id="69" w:name="_Toc125305485"/>
      <w:r w:rsidRPr="00411A9A">
        <w:rPr>
          <w:rFonts w:asciiTheme="minorHAnsi" w:eastAsiaTheme="majorEastAsia" w:hAnsiTheme="minorHAnsi" w:cstheme="minorHAnsi"/>
          <w:b/>
          <w:bCs/>
          <w:color w:val="7030A0"/>
          <w:sz w:val="28"/>
          <w:szCs w:val="28"/>
          <w:lang w:val="en-GB"/>
        </w:rPr>
        <w:lastRenderedPageBreak/>
        <w:t>Resources</w:t>
      </w:r>
      <w:bookmarkEnd w:id="66"/>
      <w:bookmarkEnd w:id="67"/>
      <w:bookmarkEnd w:id="68"/>
      <w:bookmarkEnd w:id="69"/>
    </w:p>
    <w:p w14:paraId="71546153" w14:textId="499E2C73" w:rsidR="008F0222" w:rsidRPr="008F0222" w:rsidRDefault="008F0222" w:rsidP="008F0222">
      <w:pPr>
        <w:keepNext/>
        <w:keepLines/>
        <w:numPr>
          <w:ilvl w:val="1"/>
          <w:numId w:val="5"/>
        </w:numPr>
        <w:spacing w:after="240" w:line="21" w:lineRule="atLeast"/>
        <w:ind w:left="284" w:hanging="284"/>
        <w:outlineLvl w:val="2"/>
        <w:rPr>
          <w:rFonts w:asciiTheme="minorHAnsi" w:eastAsiaTheme="majorEastAsia" w:hAnsiTheme="minorHAnsi" w:cstheme="minorHAnsi"/>
          <w:b/>
          <w:bCs/>
          <w:color w:val="7030A0"/>
          <w:sz w:val="22"/>
          <w:szCs w:val="22"/>
          <w:lang w:val="en-GB"/>
        </w:rPr>
      </w:pPr>
      <w:bookmarkStart w:id="70" w:name="_Toc125305486"/>
      <w:r w:rsidRPr="008F0222">
        <w:rPr>
          <w:rFonts w:asciiTheme="minorHAnsi" w:eastAsiaTheme="majorEastAsia" w:hAnsiTheme="minorHAnsi" w:cstheme="minorHAnsi"/>
          <w:b/>
          <w:bCs/>
          <w:color w:val="7030A0"/>
          <w:sz w:val="22"/>
          <w:szCs w:val="22"/>
          <w:lang w:val="en-GB"/>
        </w:rPr>
        <w:t>Resources for accessible information and communication</w:t>
      </w:r>
      <w:bookmarkEnd w:id="70"/>
    </w:p>
    <w:p w14:paraId="78E96BF3" w14:textId="77777777" w:rsidR="008F0222" w:rsidRPr="00411A9A" w:rsidRDefault="008F0222" w:rsidP="008F0222">
      <w:pPr>
        <w:spacing w:after="240"/>
        <w:rPr>
          <w:rFonts w:asciiTheme="minorHAnsi" w:hAnsiTheme="minorHAnsi" w:cstheme="minorHAnsi"/>
          <w:sz w:val="22"/>
          <w:szCs w:val="22"/>
        </w:rPr>
      </w:pPr>
      <w:bookmarkStart w:id="71" w:name="_Hlk122081993"/>
      <w:r w:rsidRPr="00411A9A">
        <w:rPr>
          <w:rFonts w:asciiTheme="minorHAnsi" w:hAnsiTheme="minorHAnsi" w:cstheme="minorHAnsi"/>
          <w:sz w:val="22"/>
          <w:szCs w:val="22"/>
        </w:rPr>
        <w:t xml:space="preserve">Some measures to make information accessible are simple to achieve. Others require specialist knowledge or equipment.  The information below provides links to special services as well as to resources that will help equip you to create your own accessible documentation. </w:t>
      </w:r>
    </w:p>
    <w:p w14:paraId="2DDF510D" w14:textId="77777777" w:rsidR="008F0222" w:rsidRPr="002B5D87" w:rsidRDefault="008F0222" w:rsidP="002B5D87">
      <w:pPr>
        <w:rPr>
          <w:rFonts w:asciiTheme="minorHAnsi" w:eastAsiaTheme="majorEastAsia" w:hAnsiTheme="minorHAnsi" w:cstheme="minorHAnsi"/>
          <w:b/>
          <w:bCs/>
          <w:sz w:val="22"/>
        </w:rPr>
      </w:pPr>
      <w:bookmarkStart w:id="72" w:name="_Toc122356665"/>
      <w:bookmarkStart w:id="73" w:name="_Toc122431217"/>
      <w:bookmarkEnd w:id="71"/>
      <w:r w:rsidRPr="002B5D87">
        <w:rPr>
          <w:rFonts w:asciiTheme="minorHAnsi" w:eastAsiaTheme="majorEastAsia" w:hAnsiTheme="minorHAnsi" w:cstheme="minorHAnsi"/>
          <w:b/>
          <w:bCs/>
          <w:sz w:val="22"/>
        </w:rPr>
        <w:t>ISL interpreting</w:t>
      </w:r>
      <w:bookmarkEnd w:id="72"/>
      <w:bookmarkEnd w:id="73"/>
      <w:r w:rsidRPr="002B5D87">
        <w:rPr>
          <w:rFonts w:asciiTheme="minorHAnsi" w:eastAsiaTheme="majorEastAsia" w:hAnsiTheme="minorHAnsi" w:cstheme="minorHAnsi"/>
          <w:b/>
          <w:bCs/>
          <w:sz w:val="22"/>
        </w:rPr>
        <w:t xml:space="preserve"> </w:t>
      </w:r>
    </w:p>
    <w:p w14:paraId="6B35184B" w14:textId="4C947FC4" w:rsidR="008F0222" w:rsidRPr="007E3CA9" w:rsidRDefault="008F0222" w:rsidP="007E3CA9">
      <w:pPr>
        <w:numPr>
          <w:ilvl w:val="0"/>
          <w:numId w:val="12"/>
        </w:numPr>
        <w:spacing w:after="240"/>
        <w:ind w:left="567" w:hanging="283"/>
        <w:contextualSpacing/>
        <w:rPr>
          <w:rFonts w:asciiTheme="minorHAnsi" w:eastAsiaTheme="minorHAnsi" w:hAnsiTheme="minorHAnsi" w:cstheme="minorHAnsi"/>
          <w:sz w:val="22"/>
          <w:szCs w:val="22"/>
          <w:lang w:eastAsia="en-US"/>
        </w:rPr>
      </w:pPr>
      <w:r w:rsidRPr="007E3CA9">
        <w:rPr>
          <w:rFonts w:asciiTheme="minorHAnsi" w:eastAsiaTheme="minorHAnsi" w:hAnsiTheme="minorHAnsi" w:cstheme="minorHAnsi"/>
          <w:sz w:val="22"/>
          <w:szCs w:val="22"/>
          <w:lang w:eastAsia="en-US"/>
        </w:rPr>
        <w:t xml:space="preserve">The Irish Deaf Society can teach you </w:t>
      </w:r>
      <w:r w:rsidRPr="007E3CA9">
        <w:rPr>
          <w:rFonts w:asciiTheme="minorHAnsi" w:eastAsiaTheme="minorHAnsi" w:hAnsiTheme="minorHAnsi" w:cstheme="minorHAnsi"/>
          <w:sz w:val="22"/>
          <w:szCs w:val="22"/>
        </w:rPr>
        <w:t>how to book an Irish Sign Language interpreter</w:t>
      </w:r>
      <w:r w:rsidR="007F7519" w:rsidRPr="007E3CA9">
        <w:rPr>
          <w:rFonts w:asciiTheme="minorHAnsi" w:eastAsiaTheme="minorHAnsi" w:hAnsiTheme="minorHAnsi" w:cstheme="minorHAnsi"/>
          <w:sz w:val="22"/>
          <w:szCs w:val="22"/>
        </w:rPr>
        <w:t>:</w:t>
      </w:r>
      <w:r w:rsidRPr="007E3CA9">
        <w:rPr>
          <w:rFonts w:asciiTheme="minorHAnsi" w:eastAsiaTheme="minorHAnsi" w:hAnsiTheme="minorHAnsi" w:cstheme="minorHAnsi"/>
          <w:sz w:val="22"/>
          <w:szCs w:val="22"/>
          <w:lang w:eastAsia="en-US"/>
        </w:rPr>
        <w:t xml:space="preserve"> </w:t>
      </w:r>
      <w:hyperlink r:id="rId30" w:history="1">
        <w:r w:rsidR="007F7519" w:rsidRPr="007E3CA9">
          <w:rPr>
            <w:rStyle w:val="Hyperlink"/>
            <w:rFonts w:asciiTheme="minorHAnsi" w:eastAsiaTheme="minorHAnsi" w:hAnsiTheme="minorHAnsi" w:cstheme="minorHAnsi"/>
            <w:sz w:val="22"/>
            <w:szCs w:val="22"/>
            <w:lang w:eastAsia="en-US"/>
          </w:rPr>
          <w:t>https://www.irishdeafsociety.ie/interpreters/booking-an-interpreter</w:t>
        </w:r>
      </w:hyperlink>
      <w:r w:rsidR="007F7519" w:rsidRPr="007E3CA9">
        <w:rPr>
          <w:rFonts w:asciiTheme="minorHAnsi" w:eastAsiaTheme="minorHAnsi" w:hAnsiTheme="minorHAnsi" w:cstheme="minorHAnsi"/>
          <w:sz w:val="22"/>
          <w:szCs w:val="22"/>
          <w:lang w:eastAsia="en-US"/>
        </w:rPr>
        <w:t>.</w:t>
      </w:r>
    </w:p>
    <w:p w14:paraId="6EF1D467" w14:textId="22319960" w:rsidR="008F0222" w:rsidRPr="007E3CA9" w:rsidRDefault="008F0222" w:rsidP="007E3CA9">
      <w:pPr>
        <w:numPr>
          <w:ilvl w:val="0"/>
          <w:numId w:val="12"/>
        </w:numPr>
        <w:spacing w:after="240"/>
        <w:ind w:left="567" w:hanging="283"/>
        <w:contextualSpacing/>
        <w:rPr>
          <w:rFonts w:asciiTheme="minorHAnsi" w:eastAsiaTheme="minorHAnsi" w:hAnsiTheme="minorHAnsi" w:cstheme="minorHAnsi"/>
          <w:sz w:val="22"/>
          <w:szCs w:val="22"/>
          <w:lang w:eastAsia="en-US"/>
        </w:rPr>
      </w:pPr>
      <w:r w:rsidRPr="007E3CA9">
        <w:rPr>
          <w:rFonts w:asciiTheme="minorHAnsi" w:eastAsiaTheme="minorHAnsi" w:hAnsiTheme="minorHAnsi" w:cstheme="minorHAnsi"/>
          <w:sz w:val="22"/>
          <w:szCs w:val="22"/>
          <w:lang w:eastAsia="en-US"/>
        </w:rPr>
        <w:t xml:space="preserve">The Irish Remote Interpreting Service (IRIS) provides a </w:t>
      </w:r>
      <w:bookmarkStart w:id="74" w:name="_Hlk125311153"/>
      <w:r w:rsidRPr="007E3CA9">
        <w:rPr>
          <w:rFonts w:asciiTheme="minorHAnsi" w:eastAsiaTheme="minorHAnsi" w:hAnsiTheme="minorHAnsi" w:cstheme="minorHAnsi"/>
          <w:color w:val="000000" w:themeColor="text1"/>
          <w:sz w:val="22"/>
          <w:szCs w:val="22"/>
          <w:lang w:eastAsia="en-US"/>
        </w:rPr>
        <w:t>booking service for remote sign language interpreters</w:t>
      </w:r>
      <w:bookmarkEnd w:id="74"/>
      <w:r w:rsidR="007F7519" w:rsidRPr="007E3CA9">
        <w:rPr>
          <w:rFonts w:asciiTheme="minorHAnsi" w:eastAsiaTheme="minorHAnsi" w:hAnsiTheme="minorHAnsi" w:cstheme="minorHAnsi"/>
          <w:color w:val="000000" w:themeColor="text1"/>
          <w:sz w:val="22"/>
          <w:szCs w:val="22"/>
          <w:lang w:eastAsia="en-US"/>
        </w:rPr>
        <w:t>:</w:t>
      </w:r>
      <w:r w:rsidRPr="007E3CA9">
        <w:rPr>
          <w:rFonts w:asciiTheme="minorHAnsi" w:eastAsiaTheme="minorHAnsi" w:hAnsiTheme="minorHAnsi" w:cstheme="minorHAnsi"/>
          <w:sz w:val="22"/>
          <w:szCs w:val="22"/>
          <w:lang w:eastAsia="en-US"/>
        </w:rPr>
        <w:t xml:space="preserve"> </w:t>
      </w:r>
      <w:hyperlink r:id="rId31" w:history="1">
        <w:r w:rsidR="007F7519" w:rsidRPr="007E3CA9">
          <w:rPr>
            <w:rStyle w:val="Hyperlink"/>
            <w:rFonts w:asciiTheme="minorHAnsi" w:eastAsiaTheme="minorHAnsi" w:hAnsiTheme="minorHAnsi" w:cstheme="minorHAnsi"/>
            <w:sz w:val="22"/>
            <w:szCs w:val="22"/>
            <w:lang w:eastAsia="en-US"/>
          </w:rPr>
          <w:t>https://slis.ie/iris</w:t>
        </w:r>
      </w:hyperlink>
      <w:r w:rsidR="007F7519" w:rsidRPr="007E3CA9">
        <w:rPr>
          <w:rFonts w:asciiTheme="minorHAnsi" w:eastAsiaTheme="minorHAnsi" w:hAnsiTheme="minorHAnsi" w:cstheme="minorHAnsi"/>
          <w:sz w:val="22"/>
          <w:szCs w:val="22"/>
          <w:lang w:eastAsia="en-US"/>
        </w:rPr>
        <w:t>.</w:t>
      </w:r>
    </w:p>
    <w:p w14:paraId="5E1A5FAF" w14:textId="77777777" w:rsidR="008F0222" w:rsidRPr="007E3CA9" w:rsidRDefault="008F0222" w:rsidP="002B5D87">
      <w:pPr>
        <w:spacing w:after="240"/>
        <w:ind w:left="567"/>
        <w:contextualSpacing/>
        <w:rPr>
          <w:rFonts w:asciiTheme="minorHAnsi" w:eastAsiaTheme="minorHAnsi" w:hAnsiTheme="minorHAnsi" w:cstheme="minorHAnsi"/>
          <w:sz w:val="22"/>
          <w:szCs w:val="22"/>
          <w:lang w:eastAsia="en-US"/>
        </w:rPr>
      </w:pPr>
    </w:p>
    <w:p w14:paraId="4E6E67A2" w14:textId="77777777" w:rsidR="008F0222" w:rsidRPr="002B5D87" w:rsidRDefault="008F0222" w:rsidP="002B5D87">
      <w:pPr>
        <w:rPr>
          <w:rFonts w:asciiTheme="minorHAnsi" w:eastAsiaTheme="majorEastAsia" w:hAnsiTheme="minorHAnsi" w:cstheme="minorHAnsi"/>
          <w:b/>
          <w:bCs/>
          <w:sz w:val="22"/>
        </w:rPr>
      </w:pPr>
      <w:bookmarkStart w:id="75" w:name="_Toc122356666"/>
      <w:bookmarkStart w:id="76" w:name="_Toc122431218"/>
      <w:r w:rsidRPr="002B5D87">
        <w:rPr>
          <w:rFonts w:asciiTheme="minorHAnsi" w:eastAsiaTheme="majorEastAsia" w:hAnsiTheme="minorHAnsi" w:cstheme="minorHAnsi"/>
          <w:b/>
          <w:bCs/>
          <w:sz w:val="22"/>
        </w:rPr>
        <w:t>Braille</w:t>
      </w:r>
      <w:bookmarkEnd w:id="75"/>
      <w:bookmarkEnd w:id="76"/>
    </w:p>
    <w:p w14:paraId="7C8A8132" w14:textId="4B421076" w:rsidR="008F0222" w:rsidRDefault="008F0222" w:rsidP="007E3CA9">
      <w:pPr>
        <w:numPr>
          <w:ilvl w:val="0"/>
          <w:numId w:val="13"/>
        </w:numPr>
        <w:spacing w:after="240"/>
        <w:ind w:left="567" w:hanging="283"/>
        <w:contextualSpacing/>
        <w:rPr>
          <w:rFonts w:asciiTheme="minorHAnsi" w:eastAsiaTheme="minorHAnsi" w:hAnsiTheme="minorHAnsi" w:cstheme="minorHAnsi"/>
          <w:sz w:val="22"/>
          <w:szCs w:val="22"/>
          <w:lang w:eastAsia="en-US"/>
        </w:rPr>
      </w:pPr>
      <w:r w:rsidRPr="00411A9A">
        <w:rPr>
          <w:rFonts w:asciiTheme="minorHAnsi" w:eastAsiaTheme="minorHAnsi" w:hAnsiTheme="minorHAnsi" w:cstheme="minorHAnsi"/>
          <w:sz w:val="22"/>
          <w:szCs w:val="22"/>
          <w:lang w:eastAsia="en-US"/>
        </w:rPr>
        <w:t xml:space="preserve">The National Council for the Blind Ireland (NCBI) has </w:t>
      </w:r>
      <w:r w:rsidRPr="007F7519">
        <w:rPr>
          <w:rFonts w:asciiTheme="minorHAnsi" w:eastAsiaTheme="minorHAnsi" w:hAnsiTheme="minorHAnsi" w:cstheme="minorHAnsi"/>
          <w:color w:val="000000" w:themeColor="text1"/>
          <w:sz w:val="22"/>
          <w:szCs w:val="22"/>
          <w:lang w:eastAsia="en-US"/>
        </w:rPr>
        <w:t xml:space="preserve">a commercial Braille production service </w:t>
      </w:r>
      <w:r w:rsidRPr="00411A9A">
        <w:rPr>
          <w:rFonts w:asciiTheme="minorHAnsi" w:eastAsiaTheme="minorHAnsi" w:hAnsiTheme="minorHAnsi" w:cstheme="minorHAnsi"/>
          <w:sz w:val="22"/>
          <w:szCs w:val="22"/>
          <w:lang w:eastAsia="en-US"/>
        </w:rPr>
        <w:t>which can reproduce materials in a range of accessible formats including audio, Braille and large print</w:t>
      </w:r>
      <w:r w:rsidR="007F7519">
        <w:rPr>
          <w:rFonts w:asciiTheme="minorHAnsi" w:eastAsiaTheme="minorHAnsi" w:hAnsiTheme="minorHAnsi" w:cstheme="minorHAnsi"/>
          <w:sz w:val="22"/>
          <w:szCs w:val="22"/>
          <w:lang w:eastAsia="en-US"/>
        </w:rPr>
        <w:t xml:space="preserve">: </w:t>
      </w:r>
      <w:hyperlink r:id="rId32" w:history="1">
        <w:r w:rsidR="007F7519" w:rsidRPr="00735529">
          <w:rPr>
            <w:rStyle w:val="Hyperlink"/>
            <w:rFonts w:asciiTheme="minorHAnsi" w:eastAsiaTheme="minorHAnsi" w:hAnsiTheme="minorHAnsi" w:cstheme="minorHAnsi"/>
            <w:sz w:val="22"/>
            <w:szCs w:val="22"/>
            <w:lang w:eastAsia="en-US"/>
          </w:rPr>
          <w:t>https://www.ncbi.ie/supporting-you/everyday-living/library</w:t>
        </w:r>
      </w:hyperlink>
      <w:r w:rsidR="007F7519">
        <w:rPr>
          <w:rFonts w:asciiTheme="minorHAnsi" w:eastAsiaTheme="minorHAnsi" w:hAnsiTheme="minorHAnsi" w:cstheme="minorHAnsi"/>
          <w:sz w:val="22"/>
          <w:szCs w:val="22"/>
          <w:lang w:eastAsia="en-US"/>
        </w:rPr>
        <w:t>.</w:t>
      </w:r>
    </w:p>
    <w:p w14:paraId="479506C1" w14:textId="77777777" w:rsidR="008F0222" w:rsidRPr="00411A9A" w:rsidRDefault="008F0222" w:rsidP="002B5D87">
      <w:pPr>
        <w:spacing w:after="240"/>
        <w:ind w:left="567"/>
        <w:contextualSpacing/>
        <w:rPr>
          <w:rFonts w:asciiTheme="minorHAnsi" w:eastAsiaTheme="minorHAnsi" w:hAnsiTheme="minorHAnsi" w:cstheme="minorHAnsi"/>
          <w:sz w:val="22"/>
          <w:szCs w:val="22"/>
          <w:lang w:eastAsia="en-US"/>
        </w:rPr>
      </w:pPr>
    </w:p>
    <w:p w14:paraId="688B6913" w14:textId="77777777" w:rsidR="008F0222" w:rsidRPr="002B5D87" w:rsidRDefault="008F0222" w:rsidP="002B5D87">
      <w:pPr>
        <w:rPr>
          <w:rFonts w:asciiTheme="minorHAnsi" w:eastAsiaTheme="majorEastAsia" w:hAnsiTheme="minorHAnsi" w:cstheme="minorHAnsi"/>
          <w:b/>
          <w:bCs/>
          <w:sz w:val="22"/>
        </w:rPr>
      </w:pPr>
      <w:bookmarkStart w:id="77" w:name="_Toc122356667"/>
      <w:bookmarkStart w:id="78" w:name="_Toc122431219"/>
      <w:r w:rsidRPr="002B5D87">
        <w:rPr>
          <w:rFonts w:asciiTheme="minorHAnsi" w:eastAsiaTheme="majorEastAsia" w:hAnsiTheme="minorHAnsi" w:cstheme="minorHAnsi"/>
          <w:b/>
          <w:bCs/>
          <w:sz w:val="22"/>
        </w:rPr>
        <w:t>Screen-reader accessibility</w:t>
      </w:r>
      <w:bookmarkEnd w:id="77"/>
      <w:bookmarkEnd w:id="78"/>
    </w:p>
    <w:p w14:paraId="474AFF4E" w14:textId="77777777" w:rsidR="008F0222" w:rsidRPr="00411A9A" w:rsidRDefault="008F0222" w:rsidP="002B5D87">
      <w:pPr>
        <w:rPr>
          <w:rFonts w:asciiTheme="minorHAnsi" w:hAnsiTheme="minorHAnsi" w:cstheme="minorHAnsi"/>
          <w:sz w:val="22"/>
          <w:szCs w:val="22"/>
        </w:rPr>
      </w:pPr>
      <w:r w:rsidRPr="00411A9A">
        <w:rPr>
          <w:rFonts w:asciiTheme="minorHAnsi" w:hAnsiTheme="minorHAnsi" w:cstheme="minorHAnsi"/>
          <w:sz w:val="22"/>
          <w:szCs w:val="22"/>
        </w:rPr>
        <w:t xml:space="preserve">Learn how to make information available in electronic formats that are accessible to blind and visually impaired people and others who use screen-reader technology. Word documents work best. If you offer information for download on your website, it is recommended that both Word and pdf versions of files are made available.   </w:t>
      </w:r>
    </w:p>
    <w:p w14:paraId="2331216A" w14:textId="011438B1" w:rsidR="008F0222" w:rsidRPr="00411A9A" w:rsidRDefault="008F0222" w:rsidP="007E3CA9">
      <w:pPr>
        <w:numPr>
          <w:ilvl w:val="0"/>
          <w:numId w:val="13"/>
        </w:numPr>
        <w:spacing w:after="240"/>
        <w:ind w:left="567" w:hanging="283"/>
        <w:contextualSpacing/>
        <w:rPr>
          <w:rFonts w:asciiTheme="minorHAnsi" w:eastAsiaTheme="minorHAnsi" w:hAnsiTheme="minorHAnsi" w:cstheme="minorHAnsi"/>
          <w:sz w:val="22"/>
          <w:szCs w:val="22"/>
          <w:lang w:eastAsia="en-US"/>
        </w:rPr>
      </w:pPr>
      <w:r w:rsidRPr="00411A9A">
        <w:rPr>
          <w:rFonts w:asciiTheme="minorHAnsi" w:eastAsiaTheme="minorHAnsi" w:hAnsiTheme="minorHAnsi" w:cstheme="minorHAnsi"/>
          <w:sz w:val="22"/>
          <w:szCs w:val="22"/>
          <w:lang w:eastAsia="en-US"/>
        </w:rPr>
        <w:t xml:space="preserve">Microsoft has an explainer on </w:t>
      </w:r>
      <w:r w:rsidRPr="007E3CA9">
        <w:rPr>
          <w:rFonts w:asciiTheme="minorHAnsi" w:eastAsiaTheme="minorHAnsi" w:hAnsiTheme="minorHAnsi" w:cstheme="minorHAnsi"/>
          <w:color w:val="000000" w:themeColor="text1"/>
          <w:sz w:val="22"/>
          <w:szCs w:val="22"/>
          <w:lang w:eastAsia="en-US"/>
        </w:rPr>
        <w:t>how to make Word documents accessible</w:t>
      </w:r>
      <w:r w:rsidR="007E3CA9">
        <w:rPr>
          <w:rFonts w:asciiTheme="minorHAnsi" w:eastAsiaTheme="minorHAnsi" w:hAnsiTheme="minorHAnsi" w:cstheme="minorHAnsi"/>
          <w:color w:val="000000" w:themeColor="text1"/>
          <w:sz w:val="22"/>
          <w:szCs w:val="22"/>
          <w:lang w:eastAsia="en-US"/>
        </w:rPr>
        <w:t xml:space="preserve">: </w:t>
      </w:r>
      <w:hyperlink r:id="rId33" w:history="1">
        <w:r w:rsidR="007E3CA9" w:rsidRPr="00735529">
          <w:rPr>
            <w:rStyle w:val="Hyperlink"/>
            <w:rFonts w:asciiTheme="minorHAnsi" w:eastAsiaTheme="minorHAnsi" w:hAnsiTheme="minorHAnsi" w:cstheme="minorHAnsi"/>
            <w:sz w:val="22"/>
            <w:szCs w:val="22"/>
            <w:lang w:eastAsia="en-US"/>
          </w:rPr>
          <w:t>https://support.microsoft.com/en-us/office/make-your-word-documents-accessible-to-people-with-disabilities-d9bf3683-87ac-47ea-b91a-78dcacb3c66d</w:t>
        </w:r>
      </w:hyperlink>
      <w:r w:rsidR="007E3CA9">
        <w:rPr>
          <w:rFonts w:asciiTheme="minorHAnsi" w:eastAsiaTheme="minorHAnsi" w:hAnsiTheme="minorHAnsi" w:cstheme="minorHAnsi"/>
          <w:sz w:val="22"/>
          <w:szCs w:val="22"/>
          <w:lang w:eastAsia="en-US"/>
        </w:rPr>
        <w:t>.</w:t>
      </w:r>
    </w:p>
    <w:p w14:paraId="2EDB9D53" w14:textId="3E3D448C" w:rsidR="008F0222" w:rsidRDefault="008F0222" w:rsidP="007E3CA9">
      <w:pPr>
        <w:numPr>
          <w:ilvl w:val="0"/>
          <w:numId w:val="13"/>
        </w:numPr>
        <w:spacing w:after="240"/>
        <w:ind w:left="567" w:hanging="283"/>
        <w:contextualSpacing/>
        <w:rPr>
          <w:rFonts w:asciiTheme="minorHAnsi" w:eastAsiaTheme="minorHAnsi" w:hAnsiTheme="minorHAnsi" w:cstheme="minorHAnsi"/>
          <w:sz w:val="22"/>
          <w:szCs w:val="22"/>
          <w:lang w:eastAsia="en-US"/>
        </w:rPr>
      </w:pPr>
      <w:r w:rsidRPr="00411A9A">
        <w:rPr>
          <w:rFonts w:asciiTheme="minorHAnsi" w:eastAsiaTheme="minorHAnsi" w:hAnsiTheme="minorHAnsi" w:cstheme="minorHAnsi"/>
          <w:sz w:val="22"/>
          <w:szCs w:val="22"/>
          <w:lang w:eastAsia="en-US"/>
        </w:rPr>
        <w:t xml:space="preserve">For pdfs, Adobe has support for </w:t>
      </w:r>
      <w:r w:rsidRPr="007E3CA9">
        <w:rPr>
          <w:rFonts w:asciiTheme="minorHAnsi" w:eastAsiaTheme="minorHAnsi" w:hAnsiTheme="minorHAnsi" w:cstheme="minorHAnsi"/>
          <w:color w:val="000000" w:themeColor="text1"/>
          <w:sz w:val="22"/>
          <w:szCs w:val="22"/>
          <w:lang w:eastAsia="en-US"/>
        </w:rPr>
        <w:t>how to create and modify tagged pdfs</w:t>
      </w:r>
      <w:r w:rsidR="007E3CA9">
        <w:rPr>
          <w:rFonts w:asciiTheme="minorHAnsi" w:eastAsiaTheme="minorHAnsi" w:hAnsiTheme="minorHAnsi" w:cstheme="minorHAnsi"/>
          <w:color w:val="000000" w:themeColor="text1"/>
          <w:sz w:val="22"/>
          <w:szCs w:val="22"/>
          <w:lang w:eastAsia="en-US"/>
        </w:rPr>
        <w:t>:</w:t>
      </w:r>
      <w:r w:rsidRPr="007E3CA9">
        <w:rPr>
          <w:rFonts w:asciiTheme="minorHAnsi" w:eastAsiaTheme="minorHAnsi" w:hAnsiTheme="minorHAnsi" w:cstheme="minorHAnsi"/>
          <w:color w:val="000000" w:themeColor="text1"/>
          <w:sz w:val="22"/>
          <w:szCs w:val="22"/>
          <w:lang w:eastAsia="en-US"/>
        </w:rPr>
        <w:t xml:space="preserve"> </w:t>
      </w:r>
      <w:hyperlink r:id="rId34" w:history="1">
        <w:r w:rsidR="007E3CA9" w:rsidRPr="00735529">
          <w:rPr>
            <w:rStyle w:val="Hyperlink"/>
            <w:rFonts w:asciiTheme="minorHAnsi" w:eastAsiaTheme="minorHAnsi" w:hAnsiTheme="minorHAnsi" w:cstheme="minorHAnsi"/>
            <w:sz w:val="22"/>
            <w:szCs w:val="22"/>
            <w:lang w:eastAsia="en-US"/>
          </w:rPr>
          <w:t>https://accessible-pdf.info/basics/acrobat/create-and-modify-pdf-tags-in-acrobat</w:t>
        </w:r>
      </w:hyperlink>
      <w:r w:rsidR="007E3CA9">
        <w:rPr>
          <w:rFonts w:asciiTheme="minorHAnsi" w:eastAsiaTheme="minorHAnsi" w:hAnsiTheme="minorHAnsi" w:cstheme="minorHAnsi"/>
          <w:sz w:val="22"/>
          <w:szCs w:val="22"/>
          <w:lang w:eastAsia="en-US"/>
        </w:rPr>
        <w:t>.</w:t>
      </w:r>
    </w:p>
    <w:p w14:paraId="41A4C135" w14:textId="77777777" w:rsidR="002B5D87" w:rsidRDefault="002B5D87" w:rsidP="002B5D87">
      <w:pPr>
        <w:rPr>
          <w:rFonts w:asciiTheme="minorHAnsi" w:eastAsiaTheme="minorHAnsi" w:hAnsiTheme="minorHAnsi" w:cstheme="minorHAnsi"/>
          <w:sz w:val="22"/>
          <w:szCs w:val="22"/>
          <w:lang w:eastAsia="en-US"/>
        </w:rPr>
      </w:pPr>
    </w:p>
    <w:p w14:paraId="3A2F4D5F" w14:textId="375B38F4" w:rsidR="008F0222" w:rsidRPr="002B5D87" w:rsidRDefault="002B5D87" w:rsidP="002B5D87">
      <w:pPr>
        <w:rPr>
          <w:rFonts w:asciiTheme="minorHAnsi" w:eastAsiaTheme="majorEastAsia" w:hAnsiTheme="minorHAnsi" w:cstheme="minorHAnsi"/>
          <w:b/>
          <w:bCs/>
          <w:sz w:val="22"/>
        </w:rPr>
      </w:pPr>
      <w:r w:rsidRPr="002B5D87">
        <w:rPr>
          <w:rFonts w:asciiTheme="minorHAnsi" w:eastAsiaTheme="majorEastAsia" w:hAnsiTheme="minorHAnsi" w:cstheme="minorHAnsi"/>
          <w:b/>
          <w:bCs/>
          <w:sz w:val="22"/>
        </w:rPr>
        <w:t>Plain</w:t>
      </w:r>
      <w:r w:rsidR="008F0222" w:rsidRPr="002B5D87">
        <w:rPr>
          <w:rFonts w:asciiTheme="minorHAnsi" w:eastAsiaTheme="majorEastAsia" w:hAnsiTheme="minorHAnsi" w:cstheme="minorHAnsi"/>
          <w:b/>
          <w:bCs/>
          <w:sz w:val="22"/>
        </w:rPr>
        <w:t xml:space="preserve"> English</w:t>
      </w:r>
    </w:p>
    <w:p w14:paraId="43B815A5" w14:textId="77777777" w:rsidR="008F0222" w:rsidRPr="00411A9A" w:rsidRDefault="008F0222" w:rsidP="002B5D87">
      <w:pPr>
        <w:rPr>
          <w:rFonts w:asciiTheme="minorHAnsi" w:hAnsiTheme="minorHAnsi" w:cstheme="minorHAnsi"/>
          <w:sz w:val="22"/>
          <w:szCs w:val="22"/>
        </w:rPr>
      </w:pPr>
      <w:r w:rsidRPr="00411A9A">
        <w:rPr>
          <w:rFonts w:asciiTheme="minorHAnsi" w:hAnsiTheme="minorHAnsi" w:cstheme="minorHAnsi"/>
          <w:sz w:val="22"/>
          <w:szCs w:val="22"/>
        </w:rPr>
        <w:t xml:space="preserve">The National Adult Literacy Agency (NALA) has resources for making information about your service available in a jargon-free format like Plain English.  </w:t>
      </w:r>
    </w:p>
    <w:p w14:paraId="08233682" w14:textId="372629B9" w:rsidR="008F0222" w:rsidRPr="00411A9A" w:rsidRDefault="008F0222" w:rsidP="007E3CA9">
      <w:pPr>
        <w:numPr>
          <w:ilvl w:val="0"/>
          <w:numId w:val="14"/>
        </w:numPr>
        <w:spacing w:after="240"/>
        <w:ind w:left="567" w:hanging="283"/>
        <w:contextualSpacing/>
        <w:rPr>
          <w:rFonts w:asciiTheme="minorHAnsi" w:eastAsiaTheme="minorHAnsi" w:hAnsiTheme="minorHAnsi" w:cstheme="minorHAnsi"/>
          <w:sz w:val="22"/>
          <w:szCs w:val="22"/>
          <w:lang w:eastAsia="en-US"/>
        </w:rPr>
      </w:pPr>
      <w:r w:rsidRPr="00411A9A">
        <w:rPr>
          <w:rFonts w:asciiTheme="minorHAnsi" w:eastAsiaTheme="minorHAnsi" w:hAnsiTheme="minorHAnsi" w:cstheme="minorHAnsi"/>
          <w:sz w:val="22"/>
          <w:szCs w:val="22"/>
          <w:lang w:eastAsia="en-US"/>
        </w:rPr>
        <w:t xml:space="preserve">Visit the </w:t>
      </w:r>
      <w:r w:rsidRPr="007E3CA9">
        <w:rPr>
          <w:rFonts w:asciiTheme="minorHAnsi" w:eastAsiaTheme="minorHAnsi" w:hAnsiTheme="minorHAnsi" w:cstheme="minorHAnsi"/>
          <w:color w:val="000000" w:themeColor="text1"/>
          <w:sz w:val="22"/>
          <w:szCs w:val="22"/>
          <w:lang w:eastAsia="en-US"/>
        </w:rPr>
        <w:t>NALA guidelines for writing in Plain English</w:t>
      </w:r>
      <w:r w:rsidR="007E3CA9">
        <w:rPr>
          <w:rFonts w:asciiTheme="minorHAnsi" w:eastAsiaTheme="minorHAnsi" w:hAnsiTheme="minorHAnsi" w:cstheme="minorHAnsi"/>
          <w:color w:val="000000" w:themeColor="text1"/>
          <w:sz w:val="22"/>
          <w:szCs w:val="22"/>
          <w:lang w:eastAsia="en-US"/>
        </w:rPr>
        <w:t xml:space="preserve">: </w:t>
      </w:r>
      <w:hyperlink r:id="rId35" w:history="1">
        <w:r w:rsidR="007E3CA9" w:rsidRPr="00735529">
          <w:rPr>
            <w:rStyle w:val="Hyperlink"/>
            <w:rFonts w:asciiTheme="minorHAnsi" w:eastAsiaTheme="minorHAnsi" w:hAnsiTheme="minorHAnsi" w:cstheme="minorHAnsi"/>
            <w:sz w:val="22"/>
            <w:szCs w:val="22"/>
            <w:lang w:eastAsia="en-US"/>
          </w:rPr>
          <w:t>https://www.nala.ie/publications/writing-and-design-tips</w:t>
        </w:r>
      </w:hyperlink>
      <w:r w:rsidR="007E3CA9">
        <w:rPr>
          <w:rFonts w:asciiTheme="minorHAnsi" w:eastAsiaTheme="minorHAnsi" w:hAnsiTheme="minorHAnsi" w:cstheme="minorHAnsi"/>
          <w:sz w:val="22"/>
          <w:szCs w:val="22"/>
          <w:lang w:eastAsia="en-US"/>
        </w:rPr>
        <w:t>.</w:t>
      </w:r>
    </w:p>
    <w:p w14:paraId="49EECB5A" w14:textId="0EBFFE46" w:rsidR="008F0222" w:rsidRDefault="008F0222" w:rsidP="007E3CA9">
      <w:pPr>
        <w:numPr>
          <w:ilvl w:val="0"/>
          <w:numId w:val="14"/>
        </w:numPr>
        <w:spacing w:after="240"/>
        <w:ind w:left="567" w:hanging="283"/>
        <w:contextualSpacing/>
        <w:rPr>
          <w:rFonts w:asciiTheme="minorHAnsi" w:eastAsiaTheme="minorHAnsi" w:hAnsiTheme="minorHAnsi" w:cstheme="minorHAnsi"/>
          <w:sz w:val="22"/>
          <w:szCs w:val="22"/>
          <w:lang w:eastAsia="en-US"/>
        </w:rPr>
      </w:pPr>
      <w:r w:rsidRPr="00411A9A">
        <w:rPr>
          <w:rFonts w:asciiTheme="minorHAnsi" w:eastAsiaTheme="minorHAnsi" w:hAnsiTheme="minorHAnsi" w:cstheme="minorHAnsi"/>
          <w:sz w:val="22"/>
          <w:szCs w:val="22"/>
          <w:lang w:eastAsia="en-US"/>
        </w:rPr>
        <w:t xml:space="preserve">Allow them to do the work for you through </w:t>
      </w:r>
      <w:bookmarkStart w:id="79" w:name="_Hlk125311296"/>
      <w:r w:rsidRPr="007E3CA9">
        <w:rPr>
          <w:rFonts w:asciiTheme="minorHAnsi" w:eastAsiaTheme="minorHAnsi" w:hAnsiTheme="minorHAnsi" w:cstheme="minorHAnsi"/>
          <w:color w:val="000000" w:themeColor="text1"/>
          <w:sz w:val="22"/>
          <w:szCs w:val="22"/>
          <w:lang w:eastAsia="en-US"/>
        </w:rPr>
        <w:t>NALA’s commercial service for converting existing documents into Plain English</w:t>
      </w:r>
      <w:bookmarkEnd w:id="79"/>
      <w:r w:rsidR="007E3CA9">
        <w:rPr>
          <w:rFonts w:asciiTheme="minorHAnsi" w:eastAsiaTheme="minorHAnsi" w:hAnsiTheme="minorHAnsi" w:cstheme="minorHAnsi"/>
          <w:color w:val="000000" w:themeColor="text1"/>
          <w:sz w:val="22"/>
          <w:szCs w:val="22"/>
          <w:lang w:eastAsia="en-US"/>
        </w:rPr>
        <w:t xml:space="preserve">: </w:t>
      </w:r>
      <w:hyperlink r:id="rId36" w:history="1">
        <w:r w:rsidR="007E3CA9" w:rsidRPr="00735529">
          <w:rPr>
            <w:rStyle w:val="Hyperlink"/>
            <w:rFonts w:asciiTheme="minorHAnsi" w:eastAsiaTheme="minorHAnsi" w:hAnsiTheme="minorHAnsi" w:cstheme="minorHAnsi"/>
            <w:sz w:val="22"/>
            <w:szCs w:val="22"/>
            <w:lang w:eastAsia="en-US"/>
          </w:rPr>
          <w:t>https://www.nala.ie/plain-english/editing-training-services</w:t>
        </w:r>
      </w:hyperlink>
      <w:r w:rsidR="007E3CA9">
        <w:rPr>
          <w:rFonts w:asciiTheme="minorHAnsi" w:eastAsiaTheme="minorHAnsi" w:hAnsiTheme="minorHAnsi" w:cstheme="minorHAnsi"/>
          <w:sz w:val="22"/>
          <w:szCs w:val="22"/>
          <w:lang w:eastAsia="en-US"/>
        </w:rPr>
        <w:t>.</w:t>
      </w:r>
    </w:p>
    <w:p w14:paraId="69A4456F" w14:textId="77777777" w:rsidR="002B5D87" w:rsidRPr="00411A9A" w:rsidRDefault="002B5D87" w:rsidP="002B5D87">
      <w:pPr>
        <w:spacing w:after="240"/>
        <w:ind w:left="567"/>
        <w:contextualSpacing/>
        <w:rPr>
          <w:rFonts w:asciiTheme="minorHAnsi" w:eastAsiaTheme="minorHAnsi" w:hAnsiTheme="minorHAnsi" w:cstheme="minorHAnsi"/>
          <w:sz w:val="22"/>
          <w:szCs w:val="22"/>
          <w:lang w:eastAsia="en-US"/>
        </w:rPr>
      </w:pPr>
    </w:p>
    <w:p w14:paraId="68FC2963" w14:textId="77777777" w:rsidR="008F0222" w:rsidRPr="002B5D87" w:rsidRDefault="008F0222" w:rsidP="002B5D87">
      <w:pPr>
        <w:rPr>
          <w:rFonts w:asciiTheme="minorHAnsi" w:eastAsiaTheme="majorEastAsia" w:hAnsiTheme="minorHAnsi" w:cstheme="minorHAnsi"/>
          <w:b/>
          <w:bCs/>
          <w:sz w:val="22"/>
        </w:rPr>
      </w:pPr>
      <w:bookmarkStart w:id="80" w:name="_Toc122356669"/>
      <w:bookmarkStart w:id="81" w:name="_Toc122431221"/>
      <w:r w:rsidRPr="002B5D87">
        <w:rPr>
          <w:rFonts w:asciiTheme="minorHAnsi" w:eastAsiaTheme="majorEastAsia" w:hAnsiTheme="minorHAnsi" w:cstheme="minorHAnsi"/>
          <w:b/>
          <w:bCs/>
          <w:sz w:val="22"/>
        </w:rPr>
        <w:t>Easy-to-Read English</w:t>
      </w:r>
      <w:bookmarkEnd w:id="80"/>
      <w:bookmarkEnd w:id="81"/>
    </w:p>
    <w:p w14:paraId="2CCCB82C" w14:textId="77777777" w:rsidR="008F0222" w:rsidRPr="00411A9A" w:rsidRDefault="008F0222" w:rsidP="002B5D87">
      <w:pPr>
        <w:rPr>
          <w:rFonts w:asciiTheme="minorHAnsi" w:hAnsiTheme="minorHAnsi" w:cstheme="minorHAnsi"/>
          <w:sz w:val="22"/>
          <w:szCs w:val="22"/>
        </w:rPr>
      </w:pPr>
      <w:r w:rsidRPr="00411A9A">
        <w:rPr>
          <w:rFonts w:asciiTheme="minorHAnsi" w:hAnsiTheme="minorHAnsi" w:cstheme="minorHAnsi"/>
          <w:sz w:val="22"/>
          <w:szCs w:val="22"/>
        </w:rPr>
        <w:t xml:space="preserve">People with an intellectual disability or people with limited literacy can be supported by making information available in Easy to Read formats. </w:t>
      </w:r>
    </w:p>
    <w:p w14:paraId="44C23777" w14:textId="434C53F4" w:rsidR="008F0222" w:rsidRPr="00411A9A" w:rsidRDefault="008F0222" w:rsidP="007E3CA9">
      <w:pPr>
        <w:numPr>
          <w:ilvl w:val="0"/>
          <w:numId w:val="15"/>
        </w:numPr>
        <w:spacing w:after="240"/>
        <w:ind w:left="567" w:hanging="283"/>
        <w:contextualSpacing/>
        <w:rPr>
          <w:rFonts w:asciiTheme="minorHAnsi" w:eastAsiaTheme="minorHAnsi" w:hAnsiTheme="minorHAnsi" w:cstheme="minorHAnsi"/>
          <w:sz w:val="22"/>
          <w:szCs w:val="22"/>
          <w:lang w:eastAsia="en-US"/>
        </w:rPr>
      </w:pPr>
      <w:r w:rsidRPr="007E3CA9">
        <w:rPr>
          <w:rFonts w:asciiTheme="minorHAnsi" w:eastAsiaTheme="minorHAnsi" w:hAnsiTheme="minorHAnsi" w:cstheme="minorHAnsi"/>
          <w:color w:val="000000" w:themeColor="text1"/>
          <w:sz w:val="22"/>
          <w:szCs w:val="22"/>
          <w:lang w:eastAsia="en-US"/>
        </w:rPr>
        <w:t xml:space="preserve">Inclusion Ireland has created guidelines for creating Easy to Read documents </w:t>
      </w:r>
      <w:r w:rsidRPr="00411A9A">
        <w:rPr>
          <w:rFonts w:asciiTheme="minorHAnsi" w:eastAsiaTheme="minorHAnsi" w:hAnsiTheme="minorHAnsi" w:cstheme="minorHAnsi"/>
          <w:sz w:val="22"/>
          <w:szCs w:val="22"/>
          <w:lang w:eastAsia="en-US"/>
        </w:rPr>
        <w:t>which can support you to convert your own documents into a more accessible format.  Inclusion Ireland also offers commercial service to covert documents into Easy to Read</w:t>
      </w:r>
      <w:r w:rsidR="007E3CA9">
        <w:rPr>
          <w:rFonts w:asciiTheme="minorHAnsi" w:eastAsiaTheme="minorHAnsi" w:hAnsiTheme="minorHAnsi" w:cstheme="minorHAnsi"/>
          <w:sz w:val="22"/>
          <w:szCs w:val="22"/>
          <w:lang w:eastAsia="en-US"/>
        </w:rPr>
        <w:t xml:space="preserve">: </w:t>
      </w:r>
      <w:r w:rsidRPr="00411A9A">
        <w:rPr>
          <w:rFonts w:asciiTheme="minorHAnsi" w:eastAsiaTheme="minorHAnsi" w:hAnsiTheme="minorHAnsi" w:cstheme="minorHAnsi"/>
          <w:sz w:val="22"/>
          <w:szCs w:val="22"/>
          <w:lang w:eastAsia="en-US"/>
        </w:rPr>
        <w:t xml:space="preserve">  </w:t>
      </w:r>
      <w:hyperlink r:id="rId37" w:history="1">
        <w:r w:rsidR="007E3CA9" w:rsidRPr="00735529">
          <w:rPr>
            <w:rStyle w:val="Hyperlink"/>
            <w:rFonts w:asciiTheme="minorHAnsi" w:eastAsiaTheme="minorHAnsi" w:hAnsiTheme="minorHAnsi" w:cstheme="minorHAnsi"/>
            <w:sz w:val="22"/>
            <w:szCs w:val="22"/>
            <w:lang w:eastAsia="en-US"/>
          </w:rPr>
          <w:t>https://inclusionireland.ie/wp-content/uploads/2020/10/makeiteasyguide2011.pdf</w:t>
        </w:r>
      </w:hyperlink>
      <w:r w:rsidR="007E3CA9">
        <w:rPr>
          <w:rFonts w:asciiTheme="minorHAnsi" w:eastAsiaTheme="minorHAnsi" w:hAnsiTheme="minorHAnsi" w:cstheme="minorHAnsi"/>
          <w:sz w:val="22"/>
          <w:szCs w:val="22"/>
          <w:lang w:eastAsia="en-US"/>
        </w:rPr>
        <w:t xml:space="preserve"> .</w:t>
      </w:r>
    </w:p>
    <w:p w14:paraId="7F339A22" w14:textId="77777777" w:rsidR="002B5D87" w:rsidRDefault="002B5D87" w:rsidP="008F0222">
      <w:pPr>
        <w:ind w:left="426" w:hanging="508"/>
        <w:rPr>
          <w:rFonts w:asciiTheme="minorHAnsi" w:eastAsiaTheme="majorEastAsia" w:hAnsiTheme="minorHAnsi" w:cstheme="minorHAnsi"/>
          <w:color w:val="7030A0"/>
          <w:sz w:val="22"/>
        </w:rPr>
      </w:pPr>
      <w:bookmarkStart w:id="82" w:name="_Toc122356670"/>
      <w:bookmarkStart w:id="83" w:name="_Toc122431222"/>
    </w:p>
    <w:p w14:paraId="69D6B502" w14:textId="34857704" w:rsidR="008F0222" w:rsidRPr="002B5D87" w:rsidRDefault="008F0222" w:rsidP="002B5D87">
      <w:pPr>
        <w:rPr>
          <w:rFonts w:asciiTheme="minorHAnsi" w:eastAsiaTheme="majorEastAsia" w:hAnsiTheme="minorHAnsi" w:cstheme="minorHAnsi"/>
          <w:b/>
          <w:bCs/>
          <w:sz w:val="22"/>
        </w:rPr>
      </w:pPr>
      <w:r w:rsidRPr="002B5D87">
        <w:rPr>
          <w:rFonts w:asciiTheme="minorHAnsi" w:eastAsiaTheme="majorEastAsia" w:hAnsiTheme="minorHAnsi" w:cstheme="minorHAnsi"/>
          <w:b/>
          <w:bCs/>
          <w:sz w:val="22"/>
        </w:rPr>
        <w:t>Social Stories</w:t>
      </w:r>
      <w:bookmarkEnd w:id="82"/>
      <w:bookmarkEnd w:id="83"/>
      <w:r w:rsidRPr="002B5D87">
        <w:rPr>
          <w:rFonts w:asciiTheme="minorHAnsi" w:eastAsiaTheme="majorEastAsia" w:hAnsiTheme="minorHAnsi" w:cstheme="minorHAnsi"/>
          <w:b/>
          <w:bCs/>
          <w:sz w:val="22"/>
        </w:rPr>
        <w:t xml:space="preserve"> </w:t>
      </w:r>
    </w:p>
    <w:p w14:paraId="6CEAF354" w14:textId="77777777" w:rsidR="008F0222" w:rsidRPr="00411A9A" w:rsidRDefault="008F0222" w:rsidP="002B5D87">
      <w:pPr>
        <w:rPr>
          <w:rFonts w:asciiTheme="minorHAnsi" w:hAnsiTheme="minorHAnsi" w:cstheme="minorHAnsi"/>
          <w:sz w:val="22"/>
          <w:szCs w:val="22"/>
        </w:rPr>
      </w:pPr>
      <w:r w:rsidRPr="00411A9A">
        <w:rPr>
          <w:rFonts w:asciiTheme="minorHAnsi" w:hAnsiTheme="minorHAnsi" w:cstheme="minorHAnsi"/>
          <w:sz w:val="22"/>
          <w:szCs w:val="22"/>
        </w:rPr>
        <w:t xml:space="preserve">A Social Story is a step by step guide that provides a walkthrough of your service. It can be in written, audio, illustrated or video format. </w:t>
      </w:r>
    </w:p>
    <w:p w14:paraId="0C85C30C" w14:textId="61EB15C9" w:rsidR="008F0222" w:rsidRPr="00411A9A" w:rsidRDefault="008F0222" w:rsidP="00AE301D">
      <w:pPr>
        <w:numPr>
          <w:ilvl w:val="0"/>
          <w:numId w:val="15"/>
        </w:numPr>
        <w:ind w:left="567" w:hanging="283"/>
        <w:contextualSpacing/>
        <w:rPr>
          <w:rFonts w:asciiTheme="minorHAnsi" w:eastAsiaTheme="minorHAnsi" w:hAnsiTheme="minorHAnsi" w:cstheme="minorHAnsi"/>
          <w:sz w:val="22"/>
          <w:szCs w:val="22"/>
          <w:lang w:eastAsia="en-US"/>
        </w:rPr>
      </w:pPr>
      <w:proofErr w:type="spellStart"/>
      <w:r w:rsidRPr="00411A9A">
        <w:rPr>
          <w:rFonts w:asciiTheme="minorHAnsi" w:eastAsiaTheme="minorHAnsi" w:hAnsiTheme="minorHAnsi" w:cstheme="minorHAnsi"/>
          <w:sz w:val="22"/>
          <w:szCs w:val="22"/>
          <w:lang w:eastAsia="en-US"/>
        </w:rPr>
        <w:lastRenderedPageBreak/>
        <w:t>AsIAm</w:t>
      </w:r>
      <w:proofErr w:type="spellEnd"/>
      <w:r w:rsidRPr="00411A9A">
        <w:rPr>
          <w:rFonts w:asciiTheme="minorHAnsi" w:eastAsiaTheme="minorHAnsi" w:hAnsiTheme="minorHAnsi" w:cstheme="minorHAnsi"/>
          <w:sz w:val="22"/>
          <w:szCs w:val="22"/>
          <w:lang w:eastAsia="en-US"/>
        </w:rPr>
        <w:t xml:space="preserve"> has a </w:t>
      </w:r>
      <w:r w:rsidRPr="00AE301D">
        <w:rPr>
          <w:rFonts w:asciiTheme="minorHAnsi" w:eastAsiaTheme="minorHAnsi" w:hAnsiTheme="minorHAnsi" w:cstheme="minorHAnsi"/>
          <w:color w:val="000000" w:themeColor="text1"/>
          <w:sz w:val="22"/>
          <w:szCs w:val="22"/>
          <w:lang w:eastAsia="en-US"/>
        </w:rPr>
        <w:t xml:space="preserve">video explainer of how to create a social story </w:t>
      </w:r>
      <w:r w:rsidRPr="00411A9A">
        <w:rPr>
          <w:rFonts w:asciiTheme="minorHAnsi" w:eastAsiaTheme="minorHAnsi" w:hAnsiTheme="minorHAnsi" w:cstheme="minorHAnsi"/>
          <w:sz w:val="22"/>
          <w:szCs w:val="22"/>
          <w:lang w:eastAsia="en-US"/>
        </w:rPr>
        <w:t>on their website. Social Stories were developed for use by autistic people but can assist anyone who requires detailed information about a service</w:t>
      </w:r>
      <w:r w:rsidR="00AE301D">
        <w:rPr>
          <w:rFonts w:asciiTheme="minorHAnsi" w:eastAsiaTheme="minorHAnsi" w:hAnsiTheme="minorHAnsi" w:cstheme="minorHAnsi"/>
          <w:sz w:val="22"/>
          <w:szCs w:val="22"/>
          <w:lang w:eastAsia="en-US"/>
        </w:rPr>
        <w:t>:</w:t>
      </w:r>
      <w:r w:rsidR="00AE301D" w:rsidRPr="00AE301D">
        <w:t xml:space="preserve"> </w:t>
      </w:r>
      <w:hyperlink r:id="rId38" w:history="1">
        <w:r w:rsidR="00AE301D" w:rsidRPr="00735529">
          <w:rPr>
            <w:rStyle w:val="Hyperlink"/>
            <w:rFonts w:asciiTheme="minorHAnsi" w:eastAsiaTheme="minorHAnsi" w:hAnsiTheme="minorHAnsi" w:cstheme="minorHAnsi"/>
            <w:sz w:val="22"/>
            <w:szCs w:val="22"/>
            <w:lang w:eastAsia="en-US"/>
          </w:rPr>
          <w:t>https://asiam.ie/create-social-story-business-organisation</w:t>
        </w:r>
      </w:hyperlink>
      <w:r w:rsidR="00AE301D">
        <w:rPr>
          <w:rFonts w:asciiTheme="minorHAnsi" w:eastAsiaTheme="minorHAnsi" w:hAnsiTheme="minorHAnsi" w:cstheme="minorHAnsi"/>
          <w:sz w:val="22"/>
          <w:szCs w:val="22"/>
          <w:lang w:eastAsia="en-US"/>
        </w:rPr>
        <w:t>.</w:t>
      </w:r>
    </w:p>
    <w:p w14:paraId="02985BA2" w14:textId="77777777" w:rsidR="008F0222" w:rsidRPr="00411A9A" w:rsidRDefault="008F0222" w:rsidP="008F0222">
      <w:pPr>
        <w:ind w:left="426"/>
        <w:rPr>
          <w:rFonts w:asciiTheme="minorHAnsi" w:hAnsiTheme="minorHAnsi" w:cstheme="minorHAnsi"/>
          <w:sz w:val="22"/>
          <w:szCs w:val="22"/>
        </w:rPr>
      </w:pPr>
    </w:p>
    <w:p w14:paraId="541C1A4F" w14:textId="6B996412" w:rsidR="008F0222" w:rsidRDefault="008F0222" w:rsidP="008F0222">
      <w:pPr>
        <w:rPr>
          <w:rFonts w:asciiTheme="minorHAnsi" w:hAnsiTheme="minorHAnsi" w:cstheme="minorHAnsi"/>
          <w:sz w:val="22"/>
          <w:szCs w:val="22"/>
        </w:rPr>
      </w:pPr>
      <w:r w:rsidRPr="00411A9A">
        <w:rPr>
          <w:rFonts w:asciiTheme="minorHAnsi" w:hAnsiTheme="minorHAnsi" w:cstheme="minorHAnsi"/>
          <w:sz w:val="22"/>
          <w:szCs w:val="22"/>
        </w:rPr>
        <w:t xml:space="preserve">For a good example of clear communication, visit </w:t>
      </w:r>
      <w:r w:rsidRPr="00AE301D">
        <w:rPr>
          <w:rFonts w:asciiTheme="minorHAnsi" w:hAnsiTheme="minorHAnsi" w:cstheme="minorHAnsi"/>
          <w:sz w:val="22"/>
          <w:szCs w:val="22"/>
        </w:rPr>
        <w:t>the</w:t>
      </w:r>
      <w:r w:rsidRPr="00AE301D">
        <w:rPr>
          <w:rFonts w:asciiTheme="minorHAnsi" w:hAnsiTheme="minorHAnsi" w:cstheme="minorHAnsi"/>
          <w:color w:val="0563C1" w:themeColor="hyperlink"/>
          <w:sz w:val="22"/>
          <w:szCs w:val="22"/>
        </w:rPr>
        <w:t xml:space="preserve"> </w:t>
      </w:r>
      <w:r w:rsidRPr="00AE301D">
        <w:rPr>
          <w:rFonts w:asciiTheme="minorHAnsi" w:hAnsiTheme="minorHAnsi" w:cstheme="minorHAnsi"/>
          <w:color w:val="000000" w:themeColor="text1"/>
          <w:sz w:val="22"/>
          <w:szCs w:val="22"/>
        </w:rPr>
        <w:t>Irish Family Planning Association video on early abortion care</w:t>
      </w:r>
      <w:r w:rsidR="00AE301D" w:rsidRPr="00AE301D">
        <w:rPr>
          <w:rFonts w:asciiTheme="minorHAnsi" w:hAnsiTheme="minorHAnsi" w:cstheme="minorHAnsi"/>
          <w:color w:val="000000" w:themeColor="text1"/>
          <w:sz w:val="22"/>
          <w:szCs w:val="22"/>
        </w:rPr>
        <w:t>:</w:t>
      </w:r>
      <w:r w:rsidR="00AE301D" w:rsidRPr="00AE301D">
        <w:rPr>
          <w:color w:val="000000" w:themeColor="text1"/>
        </w:rPr>
        <w:t xml:space="preserve"> </w:t>
      </w:r>
      <w:hyperlink r:id="rId39" w:history="1">
        <w:r w:rsidR="00AE301D" w:rsidRPr="00735529">
          <w:rPr>
            <w:rStyle w:val="Hyperlink"/>
            <w:rFonts w:asciiTheme="minorHAnsi" w:hAnsiTheme="minorHAnsi" w:cstheme="minorHAnsi"/>
            <w:sz w:val="22"/>
            <w:szCs w:val="22"/>
          </w:rPr>
          <w:t>https://www.youtube.com/watch?v=XrQarH3ktDs%20</w:t>
        </w:r>
      </w:hyperlink>
      <w:r w:rsidR="00AE301D" w:rsidRPr="00AE301D">
        <w:rPr>
          <w:rFonts w:asciiTheme="minorHAnsi" w:hAnsiTheme="minorHAnsi" w:cstheme="minorHAnsi"/>
          <w:sz w:val="22"/>
          <w:szCs w:val="22"/>
        </w:rPr>
        <w:t>.</w:t>
      </w:r>
    </w:p>
    <w:p w14:paraId="76C5320C" w14:textId="77777777" w:rsidR="00AE301D" w:rsidRDefault="00AE301D">
      <w:pPr>
        <w:rPr>
          <w:rFonts w:asciiTheme="minorHAnsi" w:hAnsiTheme="minorHAnsi" w:cstheme="minorHAnsi"/>
          <w:sz w:val="22"/>
          <w:szCs w:val="22"/>
        </w:rPr>
      </w:pPr>
    </w:p>
    <w:p w14:paraId="440D80B7" w14:textId="76A10278" w:rsidR="00AE301D" w:rsidRDefault="00AE301D">
      <w:pPr>
        <w:rPr>
          <w:rFonts w:asciiTheme="minorHAnsi" w:hAnsiTheme="minorHAnsi" w:cstheme="minorHAnsi"/>
          <w:sz w:val="22"/>
          <w:szCs w:val="22"/>
        </w:rPr>
      </w:pPr>
    </w:p>
    <w:p w14:paraId="617845B0" w14:textId="40C17AEB" w:rsidR="008F0222" w:rsidRPr="008F0222" w:rsidRDefault="008F0222" w:rsidP="002B5D87">
      <w:pPr>
        <w:keepNext/>
        <w:keepLines/>
        <w:numPr>
          <w:ilvl w:val="1"/>
          <w:numId w:val="5"/>
        </w:numPr>
        <w:spacing w:after="240" w:line="21" w:lineRule="atLeast"/>
        <w:ind w:left="0" w:firstLine="0"/>
        <w:outlineLvl w:val="2"/>
        <w:rPr>
          <w:rFonts w:asciiTheme="minorHAnsi" w:eastAsiaTheme="majorEastAsia" w:hAnsiTheme="minorHAnsi" w:cstheme="minorHAnsi"/>
          <w:b/>
          <w:bCs/>
          <w:color w:val="7030A0"/>
          <w:sz w:val="22"/>
          <w:szCs w:val="22"/>
          <w:lang w:val="en-GB"/>
        </w:rPr>
      </w:pPr>
      <w:bookmarkStart w:id="84" w:name="_Toc125305487"/>
      <w:r w:rsidRPr="008F0222">
        <w:rPr>
          <w:rFonts w:asciiTheme="minorHAnsi" w:eastAsiaTheme="majorEastAsia" w:hAnsiTheme="minorHAnsi" w:cstheme="minorHAnsi"/>
          <w:b/>
          <w:bCs/>
          <w:color w:val="7030A0"/>
          <w:sz w:val="22"/>
          <w:szCs w:val="22"/>
          <w:lang w:val="en-GB"/>
        </w:rPr>
        <w:t>Resources for advocacy and peer support</w:t>
      </w:r>
      <w:bookmarkEnd w:id="84"/>
    </w:p>
    <w:p w14:paraId="57475028" w14:textId="77777777" w:rsidR="008F0222" w:rsidRPr="00411A9A" w:rsidRDefault="008F0222" w:rsidP="002B5D87">
      <w:pPr>
        <w:spacing w:after="240"/>
        <w:rPr>
          <w:rFonts w:asciiTheme="minorHAnsi" w:hAnsiTheme="minorHAnsi" w:cstheme="minorHAnsi"/>
          <w:sz w:val="22"/>
          <w:szCs w:val="22"/>
        </w:rPr>
      </w:pPr>
      <w:r w:rsidRPr="00411A9A">
        <w:rPr>
          <w:rFonts w:asciiTheme="minorHAnsi" w:hAnsiTheme="minorHAnsi" w:cstheme="minorHAnsi"/>
          <w:sz w:val="22"/>
          <w:szCs w:val="22"/>
        </w:rPr>
        <w:t>Offer to refer the disabled person to an independent advocacy organisation or peer support group if there are any concerns about the disabled person’s rights not being respected, if they seem isolated or if they might benefit from speaking with others who have similar experiences.</w:t>
      </w:r>
    </w:p>
    <w:p w14:paraId="65DAFE66" w14:textId="77777777" w:rsidR="008F0222" w:rsidRPr="005F648C" w:rsidRDefault="008F0222" w:rsidP="005F648C">
      <w:pPr>
        <w:rPr>
          <w:rFonts w:asciiTheme="minorHAnsi" w:eastAsiaTheme="majorEastAsia" w:hAnsiTheme="minorHAnsi" w:cstheme="minorHAnsi"/>
          <w:b/>
          <w:bCs/>
          <w:sz w:val="22"/>
          <w:szCs w:val="22"/>
        </w:rPr>
      </w:pPr>
      <w:bookmarkStart w:id="85" w:name="_Toc122356672"/>
      <w:bookmarkStart w:id="86" w:name="_Toc122431225"/>
      <w:bookmarkStart w:id="87" w:name="_Toc125218064"/>
      <w:bookmarkStart w:id="88" w:name="_Hlk122429155"/>
      <w:r w:rsidRPr="005F648C">
        <w:rPr>
          <w:rFonts w:asciiTheme="minorHAnsi" w:eastAsiaTheme="majorEastAsia" w:hAnsiTheme="minorHAnsi" w:cstheme="minorHAnsi"/>
          <w:b/>
          <w:bCs/>
          <w:sz w:val="22"/>
          <w:szCs w:val="22"/>
        </w:rPr>
        <w:t>Independent advocacy</w:t>
      </w:r>
      <w:bookmarkEnd w:id="85"/>
      <w:bookmarkEnd w:id="86"/>
      <w:bookmarkEnd w:id="87"/>
      <w:r w:rsidRPr="005F648C">
        <w:rPr>
          <w:rFonts w:asciiTheme="minorHAnsi" w:eastAsiaTheme="majorEastAsia" w:hAnsiTheme="minorHAnsi" w:cstheme="minorHAnsi"/>
          <w:b/>
          <w:bCs/>
          <w:sz w:val="22"/>
          <w:szCs w:val="22"/>
        </w:rPr>
        <w:t xml:space="preserve"> </w:t>
      </w:r>
    </w:p>
    <w:p w14:paraId="1D5E702A" w14:textId="77777777" w:rsidR="008F0222" w:rsidRPr="00411A9A" w:rsidRDefault="008F0222" w:rsidP="002B5D87">
      <w:pPr>
        <w:spacing w:line="21" w:lineRule="atLeast"/>
        <w:rPr>
          <w:rFonts w:asciiTheme="minorHAnsi" w:eastAsiaTheme="minorHAnsi" w:hAnsiTheme="minorHAnsi" w:cstheme="minorBidi"/>
          <w:sz w:val="22"/>
          <w:szCs w:val="22"/>
          <w:lang w:eastAsia="en-US"/>
        </w:rPr>
      </w:pPr>
      <w:r w:rsidRPr="00411A9A">
        <w:rPr>
          <w:rFonts w:asciiTheme="minorHAnsi" w:eastAsiaTheme="minorHAnsi" w:hAnsiTheme="minorHAnsi" w:cstheme="minorBidi"/>
          <w:sz w:val="22"/>
          <w:szCs w:val="22"/>
          <w:lang w:eastAsia="en-US"/>
        </w:rPr>
        <w:t xml:space="preserve">Practitioners supporting pregnant disabled people in any capacity should also be able to support individuals to make a complaint if they wish to do so – the advocacy options below are additional supports for people who wish to access independent support for this process. </w:t>
      </w:r>
      <w:bookmarkEnd w:id="88"/>
    </w:p>
    <w:p w14:paraId="4B01BE51" w14:textId="6D6D6F67" w:rsidR="008F0222" w:rsidRPr="00411A9A" w:rsidRDefault="008F0222" w:rsidP="002B5D87">
      <w:pPr>
        <w:numPr>
          <w:ilvl w:val="0"/>
          <w:numId w:val="16"/>
        </w:numPr>
        <w:spacing w:line="21" w:lineRule="atLeast"/>
        <w:ind w:left="851" w:hanging="284"/>
        <w:contextualSpacing/>
        <w:rPr>
          <w:rFonts w:asciiTheme="minorHAnsi" w:eastAsiaTheme="minorHAnsi" w:hAnsiTheme="minorHAnsi" w:cstheme="minorHAnsi"/>
          <w:sz w:val="22"/>
          <w:szCs w:val="22"/>
          <w:lang w:eastAsia="en-US"/>
        </w:rPr>
      </w:pPr>
      <w:r w:rsidRPr="00AE301D">
        <w:rPr>
          <w:rFonts w:asciiTheme="minorHAnsi" w:eastAsiaTheme="minorHAnsi" w:hAnsiTheme="minorHAnsi" w:cstheme="minorHAnsi"/>
          <w:color w:val="000000" w:themeColor="text1"/>
          <w:sz w:val="22"/>
          <w:szCs w:val="22"/>
          <w:lang w:eastAsia="en-US"/>
        </w:rPr>
        <w:t xml:space="preserve">The National Advocacy Service </w:t>
      </w:r>
      <w:r w:rsidRPr="00411A9A">
        <w:rPr>
          <w:rFonts w:asciiTheme="minorHAnsi" w:eastAsiaTheme="minorHAnsi" w:hAnsiTheme="minorHAnsi" w:cstheme="minorHAnsi"/>
          <w:sz w:val="22"/>
          <w:szCs w:val="22"/>
          <w:lang w:eastAsia="en-US"/>
        </w:rPr>
        <w:t>offers free, independent advocacy to support disabled people in vulnerable situations including those isolated from their communities with few natural supports</w:t>
      </w:r>
      <w:r w:rsidR="00AE301D">
        <w:rPr>
          <w:rFonts w:asciiTheme="minorHAnsi" w:eastAsiaTheme="minorHAnsi" w:hAnsiTheme="minorHAnsi" w:cstheme="minorHAnsi"/>
          <w:sz w:val="22"/>
          <w:szCs w:val="22"/>
          <w:lang w:eastAsia="en-US"/>
        </w:rPr>
        <w:t>:</w:t>
      </w:r>
      <w:r w:rsidRPr="00411A9A">
        <w:rPr>
          <w:rFonts w:asciiTheme="minorHAnsi" w:eastAsiaTheme="minorHAnsi" w:hAnsiTheme="minorHAnsi" w:cstheme="minorHAnsi"/>
          <w:sz w:val="22"/>
          <w:szCs w:val="22"/>
          <w:lang w:eastAsia="en-US"/>
        </w:rPr>
        <w:t xml:space="preserve"> </w:t>
      </w:r>
      <w:bookmarkStart w:id="89" w:name="_Hlk122425988"/>
      <w:r w:rsidR="00AE301D">
        <w:rPr>
          <w:rFonts w:asciiTheme="minorHAnsi" w:eastAsiaTheme="minorHAnsi" w:hAnsiTheme="minorHAnsi" w:cstheme="minorHAnsi"/>
          <w:sz w:val="22"/>
          <w:szCs w:val="22"/>
          <w:lang w:eastAsia="en-US"/>
        </w:rPr>
        <w:fldChar w:fldCharType="begin"/>
      </w:r>
      <w:r w:rsidR="00AE301D">
        <w:rPr>
          <w:rFonts w:asciiTheme="minorHAnsi" w:eastAsiaTheme="minorHAnsi" w:hAnsiTheme="minorHAnsi" w:cstheme="minorHAnsi"/>
          <w:sz w:val="22"/>
          <w:szCs w:val="22"/>
          <w:lang w:eastAsia="en-US"/>
        </w:rPr>
        <w:instrText xml:space="preserve"> HYPERLINK "</w:instrText>
      </w:r>
      <w:r w:rsidR="00AE301D" w:rsidRPr="00AE301D">
        <w:rPr>
          <w:rFonts w:asciiTheme="minorHAnsi" w:eastAsiaTheme="minorHAnsi" w:hAnsiTheme="minorHAnsi" w:cstheme="minorHAnsi"/>
          <w:sz w:val="22"/>
          <w:szCs w:val="22"/>
          <w:lang w:eastAsia="en-US"/>
        </w:rPr>
        <w:instrText>https://advocacy.ie</w:instrText>
      </w:r>
      <w:r w:rsidR="00AE301D">
        <w:rPr>
          <w:rFonts w:asciiTheme="minorHAnsi" w:eastAsiaTheme="minorHAnsi" w:hAnsiTheme="minorHAnsi" w:cstheme="minorHAnsi"/>
          <w:sz w:val="22"/>
          <w:szCs w:val="22"/>
          <w:lang w:eastAsia="en-US"/>
        </w:rPr>
        <w:instrText xml:space="preserve">" </w:instrText>
      </w:r>
      <w:r w:rsidR="00AE301D">
        <w:rPr>
          <w:rFonts w:asciiTheme="minorHAnsi" w:eastAsiaTheme="minorHAnsi" w:hAnsiTheme="minorHAnsi" w:cstheme="minorHAnsi"/>
          <w:sz w:val="22"/>
          <w:szCs w:val="22"/>
          <w:lang w:eastAsia="en-US"/>
        </w:rPr>
        <w:fldChar w:fldCharType="separate"/>
      </w:r>
      <w:r w:rsidR="00AE301D" w:rsidRPr="00735529">
        <w:rPr>
          <w:rStyle w:val="Hyperlink"/>
          <w:rFonts w:asciiTheme="minorHAnsi" w:eastAsiaTheme="minorHAnsi" w:hAnsiTheme="minorHAnsi" w:cstheme="minorHAnsi"/>
          <w:sz w:val="22"/>
          <w:szCs w:val="22"/>
          <w:lang w:eastAsia="en-US"/>
        </w:rPr>
        <w:t>https://advocacy.ie</w:t>
      </w:r>
      <w:r w:rsidR="00AE301D">
        <w:rPr>
          <w:rFonts w:asciiTheme="minorHAnsi" w:eastAsiaTheme="minorHAnsi" w:hAnsiTheme="minorHAnsi" w:cstheme="minorHAnsi"/>
          <w:sz w:val="22"/>
          <w:szCs w:val="22"/>
          <w:lang w:eastAsia="en-US"/>
        </w:rPr>
        <w:fldChar w:fldCharType="end"/>
      </w:r>
      <w:r w:rsidR="00AE301D">
        <w:rPr>
          <w:rFonts w:asciiTheme="minorHAnsi" w:eastAsiaTheme="minorHAnsi" w:hAnsiTheme="minorHAnsi" w:cstheme="minorHAnsi"/>
          <w:sz w:val="22"/>
          <w:szCs w:val="22"/>
          <w:lang w:eastAsia="en-US"/>
        </w:rPr>
        <w:t xml:space="preserve">. </w:t>
      </w:r>
    </w:p>
    <w:p w14:paraId="1CEF1912" w14:textId="406E36B7" w:rsidR="008F0222" w:rsidRDefault="008F0222" w:rsidP="002B5D87">
      <w:pPr>
        <w:numPr>
          <w:ilvl w:val="0"/>
          <w:numId w:val="16"/>
        </w:numPr>
        <w:spacing w:before="240" w:after="240" w:line="21" w:lineRule="atLeast"/>
        <w:ind w:left="851" w:hanging="284"/>
        <w:contextualSpacing/>
        <w:rPr>
          <w:rFonts w:asciiTheme="minorHAnsi" w:eastAsiaTheme="minorHAnsi" w:hAnsiTheme="minorHAnsi" w:cstheme="minorHAnsi"/>
          <w:sz w:val="22"/>
          <w:szCs w:val="22"/>
          <w:lang w:eastAsia="en-US"/>
        </w:rPr>
      </w:pPr>
      <w:bookmarkStart w:id="90" w:name="_Hlk125311915"/>
      <w:r w:rsidRPr="00D5624D">
        <w:rPr>
          <w:rFonts w:asciiTheme="minorHAnsi" w:eastAsiaTheme="minorHAnsi" w:hAnsiTheme="minorHAnsi" w:cstheme="minorHAnsi"/>
          <w:color w:val="000000" w:themeColor="text1"/>
          <w:sz w:val="22"/>
          <w:szCs w:val="22"/>
          <w:lang w:eastAsia="en-US"/>
        </w:rPr>
        <w:t>The Patient Advocacy Service</w:t>
      </w:r>
      <w:bookmarkEnd w:id="90"/>
      <w:r w:rsidRPr="00D5624D">
        <w:rPr>
          <w:rFonts w:asciiTheme="minorHAnsi" w:eastAsiaTheme="minorHAnsi" w:hAnsiTheme="minorHAnsi" w:cstheme="minorHAnsi"/>
          <w:color w:val="000000" w:themeColor="text1"/>
          <w:sz w:val="22"/>
          <w:szCs w:val="22"/>
          <w:lang w:eastAsia="en-US"/>
        </w:rPr>
        <w:t xml:space="preserve"> </w:t>
      </w:r>
      <w:r w:rsidRPr="00411A9A">
        <w:rPr>
          <w:rFonts w:asciiTheme="minorHAnsi" w:eastAsiaTheme="minorHAnsi" w:hAnsiTheme="minorHAnsi" w:cstheme="minorHAnsi"/>
          <w:sz w:val="22"/>
          <w:szCs w:val="22"/>
          <w:lang w:eastAsia="en-US"/>
        </w:rPr>
        <w:t>assists individuals to make complaints about experiences in acute public hospitals, which includes maternity hospitals. Telephone: 0818293003</w:t>
      </w:r>
      <w:r w:rsidR="00D5624D">
        <w:rPr>
          <w:rFonts w:asciiTheme="minorHAnsi" w:eastAsiaTheme="minorHAnsi" w:hAnsiTheme="minorHAnsi" w:cstheme="minorHAnsi"/>
          <w:sz w:val="22"/>
          <w:szCs w:val="22"/>
          <w:lang w:eastAsia="en-US"/>
        </w:rPr>
        <w:t>;</w:t>
      </w:r>
      <w:r w:rsidR="00AE301D">
        <w:rPr>
          <w:rFonts w:asciiTheme="minorHAnsi" w:eastAsiaTheme="minorHAnsi" w:hAnsiTheme="minorHAnsi" w:cstheme="minorHAnsi"/>
          <w:sz w:val="22"/>
          <w:szCs w:val="22"/>
          <w:lang w:eastAsia="en-US"/>
        </w:rPr>
        <w:t xml:space="preserve"> web:</w:t>
      </w:r>
      <w:r w:rsidR="00AE301D" w:rsidRPr="00AE301D">
        <w:t xml:space="preserve"> </w:t>
      </w:r>
      <w:hyperlink r:id="rId40" w:history="1">
        <w:r w:rsidR="00AE301D" w:rsidRPr="00735529">
          <w:rPr>
            <w:rStyle w:val="Hyperlink"/>
            <w:rFonts w:asciiTheme="minorHAnsi" w:eastAsiaTheme="minorHAnsi" w:hAnsiTheme="minorHAnsi" w:cstheme="minorHAnsi"/>
            <w:sz w:val="22"/>
            <w:szCs w:val="22"/>
            <w:lang w:eastAsia="en-US"/>
          </w:rPr>
          <w:t>https://www.patientadvocacyservice.ie</w:t>
        </w:r>
      </w:hyperlink>
      <w:r w:rsidR="00AE301D">
        <w:rPr>
          <w:rFonts w:asciiTheme="minorHAnsi" w:eastAsiaTheme="minorHAnsi" w:hAnsiTheme="minorHAnsi" w:cstheme="minorHAnsi"/>
          <w:sz w:val="22"/>
          <w:szCs w:val="22"/>
          <w:lang w:eastAsia="en-US"/>
        </w:rPr>
        <w:t xml:space="preserve">. </w:t>
      </w:r>
    </w:p>
    <w:p w14:paraId="1BA193BE" w14:textId="77777777" w:rsidR="008F0222" w:rsidRPr="00411A9A" w:rsidRDefault="008F0222" w:rsidP="008F0222">
      <w:pPr>
        <w:spacing w:before="240" w:after="240" w:line="21" w:lineRule="atLeast"/>
        <w:ind w:left="1146"/>
        <w:contextualSpacing/>
        <w:rPr>
          <w:rFonts w:asciiTheme="minorHAnsi" w:eastAsiaTheme="minorHAnsi" w:hAnsiTheme="minorHAnsi" w:cstheme="minorHAnsi"/>
          <w:sz w:val="22"/>
          <w:szCs w:val="22"/>
          <w:lang w:eastAsia="en-US"/>
        </w:rPr>
      </w:pPr>
    </w:p>
    <w:p w14:paraId="20ADAF73" w14:textId="77777777" w:rsidR="008F0222" w:rsidRPr="005F648C" w:rsidRDefault="008F0222" w:rsidP="005F648C">
      <w:pPr>
        <w:rPr>
          <w:rFonts w:asciiTheme="minorHAnsi" w:eastAsiaTheme="majorEastAsia" w:hAnsiTheme="minorHAnsi" w:cstheme="minorHAnsi"/>
          <w:b/>
          <w:bCs/>
          <w:sz w:val="22"/>
          <w:szCs w:val="22"/>
        </w:rPr>
      </w:pPr>
      <w:bookmarkStart w:id="91" w:name="_Toc122356673"/>
      <w:bookmarkStart w:id="92" w:name="_Toc122431226"/>
      <w:bookmarkStart w:id="93" w:name="_Toc125218065"/>
      <w:bookmarkEnd w:id="89"/>
      <w:r w:rsidRPr="005F648C">
        <w:rPr>
          <w:rFonts w:asciiTheme="minorHAnsi" w:eastAsiaTheme="majorEastAsia" w:hAnsiTheme="minorHAnsi" w:cstheme="minorHAnsi"/>
          <w:b/>
          <w:bCs/>
          <w:sz w:val="22"/>
          <w:szCs w:val="22"/>
        </w:rPr>
        <w:t>Disabled People’s Organisations</w:t>
      </w:r>
      <w:bookmarkStart w:id="94" w:name="_Hlk122082734"/>
      <w:bookmarkEnd w:id="91"/>
      <w:bookmarkEnd w:id="92"/>
      <w:bookmarkEnd w:id="93"/>
    </w:p>
    <w:bookmarkEnd w:id="94"/>
    <w:p w14:paraId="423096EF" w14:textId="77777777" w:rsidR="008F0222" w:rsidRPr="00411A9A" w:rsidRDefault="008F0222" w:rsidP="006149D1">
      <w:pPr>
        <w:rPr>
          <w:rFonts w:asciiTheme="minorHAnsi" w:hAnsiTheme="minorHAnsi" w:cstheme="minorHAnsi"/>
          <w:sz w:val="22"/>
          <w:szCs w:val="22"/>
        </w:rPr>
      </w:pPr>
      <w:r w:rsidRPr="00411A9A">
        <w:rPr>
          <w:rFonts w:asciiTheme="minorHAnsi" w:hAnsiTheme="minorHAnsi" w:cstheme="minorHAnsi"/>
          <w:sz w:val="22"/>
          <w:szCs w:val="22"/>
        </w:rPr>
        <w:t xml:space="preserve">Organisations run and controlled by disabled people (known as Disabled People’s Organisations (DPOs) and different from disability service providers) can often identify possible peer support networks for disabled people. These include: </w:t>
      </w:r>
    </w:p>
    <w:p w14:paraId="5D1B2597" w14:textId="08102BA2" w:rsidR="008F0222" w:rsidRPr="00411A9A" w:rsidRDefault="008F0222" w:rsidP="006149D1">
      <w:pPr>
        <w:numPr>
          <w:ilvl w:val="0"/>
          <w:numId w:val="17"/>
        </w:numPr>
        <w:ind w:left="851" w:hanging="284"/>
        <w:contextualSpacing/>
        <w:rPr>
          <w:rFonts w:asciiTheme="minorHAnsi" w:eastAsiaTheme="minorHAnsi" w:hAnsiTheme="minorHAnsi" w:cstheme="minorHAnsi"/>
          <w:sz w:val="22"/>
          <w:szCs w:val="22"/>
          <w:lang w:eastAsia="en-US"/>
        </w:rPr>
      </w:pPr>
      <w:r w:rsidRPr="00D5624D">
        <w:rPr>
          <w:rFonts w:asciiTheme="minorHAnsi" w:eastAsiaTheme="minorHAnsi" w:hAnsiTheme="minorHAnsi" w:cstheme="minorHAnsi"/>
          <w:color w:val="0563C1" w:themeColor="hyperlink"/>
          <w:sz w:val="22"/>
          <w:szCs w:val="22"/>
          <w:lang w:eastAsia="en-US"/>
        </w:rPr>
        <w:t>Disabled Women Ireland</w:t>
      </w:r>
      <w:r w:rsidRPr="00411A9A">
        <w:rPr>
          <w:rFonts w:asciiTheme="minorHAnsi" w:eastAsiaTheme="minorHAnsi" w:hAnsiTheme="minorHAnsi" w:cstheme="minorHAnsi"/>
          <w:sz w:val="22"/>
          <w:szCs w:val="22"/>
          <w:lang w:eastAsia="en-US"/>
        </w:rPr>
        <w:t xml:space="preserve"> aims to be a national voice for the needs and rights of self-identified women and non-binary/genderqueer/gender non-conforming people with disabilities and a national force to improve the lives and life chances of people with disabilities</w:t>
      </w:r>
      <w:r w:rsidR="00D5624D">
        <w:rPr>
          <w:rFonts w:asciiTheme="minorHAnsi" w:eastAsiaTheme="minorHAnsi" w:hAnsiTheme="minorHAnsi" w:cstheme="minorHAnsi"/>
          <w:sz w:val="22"/>
          <w:szCs w:val="22"/>
          <w:lang w:eastAsia="en-US"/>
        </w:rPr>
        <w:t>:</w:t>
      </w:r>
      <w:r w:rsidRPr="00411A9A">
        <w:rPr>
          <w:rFonts w:asciiTheme="minorHAnsi" w:eastAsiaTheme="minorHAnsi" w:hAnsiTheme="minorHAnsi" w:cstheme="minorHAnsi"/>
          <w:sz w:val="22"/>
          <w:szCs w:val="22"/>
          <w:lang w:eastAsia="en-US"/>
        </w:rPr>
        <w:t xml:space="preserve">  </w:t>
      </w:r>
      <w:hyperlink r:id="rId41" w:history="1">
        <w:r w:rsidR="00D5624D" w:rsidRPr="00735529">
          <w:rPr>
            <w:rStyle w:val="Hyperlink"/>
            <w:rFonts w:asciiTheme="minorHAnsi" w:eastAsiaTheme="minorHAnsi" w:hAnsiTheme="minorHAnsi" w:cstheme="minorHAnsi"/>
            <w:sz w:val="22"/>
            <w:szCs w:val="22"/>
            <w:lang w:eastAsia="en-US"/>
          </w:rPr>
          <w:t>https://www.disabledwomenireland.org</w:t>
        </w:r>
      </w:hyperlink>
      <w:r w:rsidR="00D5624D">
        <w:rPr>
          <w:rFonts w:asciiTheme="minorHAnsi" w:eastAsiaTheme="minorHAnsi" w:hAnsiTheme="minorHAnsi" w:cstheme="minorHAnsi"/>
          <w:sz w:val="22"/>
          <w:szCs w:val="22"/>
          <w:lang w:eastAsia="en-US"/>
        </w:rPr>
        <w:t xml:space="preserve">. </w:t>
      </w:r>
    </w:p>
    <w:p w14:paraId="757DF8BB" w14:textId="1059D56D" w:rsidR="008F0222" w:rsidRPr="00411A9A" w:rsidRDefault="008F0222" w:rsidP="006149D1">
      <w:pPr>
        <w:numPr>
          <w:ilvl w:val="0"/>
          <w:numId w:val="17"/>
        </w:numPr>
        <w:ind w:left="851" w:hanging="284"/>
        <w:contextualSpacing/>
        <w:rPr>
          <w:rFonts w:asciiTheme="minorHAnsi" w:eastAsiaTheme="minorHAnsi" w:hAnsiTheme="minorHAnsi" w:cstheme="minorHAnsi"/>
          <w:sz w:val="22"/>
          <w:szCs w:val="22"/>
          <w:lang w:eastAsia="en-US"/>
        </w:rPr>
      </w:pPr>
      <w:r w:rsidRPr="00D5624D">
        <w:rPr>
          <w:rFonts w:asciiTheme="minorHAnsi" w:eastAsiaTheme="minorHAnsi" w:hAnsiTheme="minorHAnsi" w:cstheme="minorHAnsi"/>
          <w:color w:val="000000" w:themeColor="text1"/>
          <w:sz w:val="22"/>
          <w:szCs w:val="22"/>
          <w:lang w:eastAsia="en-US"/>
        </w:rPr>
        <w:t xml:space="preserve">Disability Power Ireland </w:t>
      </w:r>
      <w:r w:rsidRPr="00411A9A">
        <w:rPr>
          <w:rFonts w:asciiTheme="minorHAnsi" w:eastAsiaTheme="minorHAnsi" w:hAnsiTheme="minorHAnsi" w:cstheme="minorHAnsi"/>
          <w:sz w:val="22"/>
          <w:szCs w:val="22"/>
          <w:lang w:eastAsia="en-US"/>
        </w:rPr>
        <w:t>is</w:t>
      </w:r>
      <w:r w:rsidR="00D5624D">
        <w:rPr>
          <w:rFonts w:asciiTheme="minorHAnsi" w:eastAsiaTheme="minorHAnsi" w:hAnsiTheme="minorHAnsi" w:cstheme="minorHAnsi"/>
          <w:sz w:val="22"/>
          <w:szCs w:val="22"/>
          <w:lang w:eastAsia="en-US"/>
        </w:rPr>
        <w:t xml:space="preserve"> </w:t>
      </w:r>
      <w:proofErr w:type="gramStart"/>
      <w:r w:rsidR="00D5624D">
        <w:rPr>
          <w:rFonts w:asciiTheme="minorHAnsi" w:eastAsiaTheme="minorHAnsi" w:hAnsiTheme="minorHAnsi" w:cstheme="minorHAnsi"/>
          <w:sz w:val="22"/>
          <w:szCs w:val="22"/>
          <w:lang w:eastAsia="en-US"/>
        </w:rPr>
        <w:t>a</w:t>
      </w:r>
      <w:r w:rsidRPr="00411A9A">
        <w:rPr>
          <w:rFonts w:asciiTheme="minorHAnsi" w:eastAsiaTheme="minorHAnsi" w:hAnsiTheme="minorHAnsi" w:cstheme="minorHAnsi"/>
          <w:sz w:val="22"/>
          <w:szCs w:val="22"/>
          <w:lang w:eastAsia="en-US"/>
        </w:rPr>
        <w:t xml:space="preserve"> </w:t>
      </w:r>
      <w:r w:rsidR="00D5624D" w:rsidRPr="00411A9A">
        <w:rPr>
          <w:rFonts w:asciiTheme="minorHAnsi" w:eastAsiaTheme="minorHAnsi" w:hAnsiTheme="minorHAnsi" w:cstheme="minorHAnsi"/>
          <w:sz w:val="22"/>
          <w:szCs w:val="22"/>
          <w:lang w:eastAsia="en-US"/>
        </w:rPr>
        <w:t>grassroots</w:t>
      </w:r>
      <w:proofErr w:type="gramEnd"/>
      <w:r w:rsidRPr="00411A9A">
        <w:rPr>
          <w:rFonts w:asciiTheme="minorHAnsi" w:eastAsiaTheme="minorHAnsi" w:hAnsiTheme="minorHAnsi" w:cstheme="minorHAnsi"/>
          <w:sz w:val="22"/>
          <w:szCs w:val="22"/>
          <w:lang w:eastAsia="en-US"/>
        </w:rPr>
        <w:t>, cross-impairment DPO whose mission is to enhance the visibility and inclusion of the disabled community by focusing on the arts and culture as powerful vehicles for changing public perception about what it means to be disabled</w:t>
      </w:r>
      <w:r w:rsidR="00D5624D">
        <w:rPr>
          <w:rFonts w:asciiTheme="minorHAnsi" w:eastAsiaTheme="minorHAnsi" w:hAnsiTheme="minorHAnsi" w:cstheme="minorHAnsi"/>
          <w:sz w:val="22"/>
          <w:szCs w:val="22"/>
          <w:lang w:eastAsia="en-US"/>
        </w:rPr>
        <w:t>:</w:t>
      </w:r>
      <w:r w:rsidRPr="00411A9A">
        <w:rPr>
          <w:rFonts w:asciiTheme="minorHAnsi" w:eastAsiaTheme="minorHAnsi" w:hAnsiTheme="minorHAnsi" w:cstheme="minorHAnsi"/>
          <w:sz w:val="22"/>
          <w:szCs w:val="22"/>
          <w:lang w:eastAsia="en-US"/>
        </w:rPr>
        <w:t xml:space="preserve"> </w:t>
      </w:r>
      <w:hyperlink r:id="rId42" w:history="1">
        <w:r w:rsidR="00D5624D" w:rsidRPr="00735529">
          <w:rPr>
            <w:rStyle w:val="Hyperlink"/>
            <w:rFonts w:asciiTheme="minorHAnsi" w:eastAsiaTheme="minorHAnsi" w:hAnsiTheme="minorHAnsi" w:cstheme="minorHAnsi"/>
            <w:sz w:val="22"/>
            <w:szCs w:val="22"/>
            <w:lang w:eastAsia="en-US"/>
          </w:rPr>
          <w:t>http://disabilitypride.ie</w:t>
        </w:r>
      </w:hyperlink>
      <w:r w:rsidR="00D5624D">
        <w:rPr>
          <w:rFonts w:asciiTheme="minorHAnsi" w:eastAsiaTheme="minorHAnsi" w:hAnsiTheme="minorHAnsi" w:cstheme="minorHAnsi"/>
          <w:sz w:val="22"/>
          <w:szCs w:val="22"/>
          <w:lang w:eastAsia="en-US"/>
        </w:rPr>
        <w:t xml:space="preserve">. </w:t>
      </w:r>
    </w:p>
    <w:p w14:paraId="7CBC06D4" w14:textId="47416F75" w:rsidR="008F0222" w:rsidRPr="00411A9A" w:rsidRDefault="008F0222" w:rsidP="006149D1">
      <w:pPr>
        <w:numPr>
          <w:ilvl w:val="0"/>
          <w:numId w:val="17"/>
        </w:numPr>
        <w:ind w:left="851" w:hanging="284"/>
        <w:contextualSpacing/>
        <w:rPr>
          <w:rFonts w:asciiTheme="minorHAnsi" w:eastAsiaTheme="minorHAnsi" w:hAnsiTheme="minorHAnsi" w:cstheme="minorHAnsi"/>
          <w:sz w:val="22"/>
          <w:szCs w:val="22"/>
          <w:lang w:eastAsia="en-US"/>
        </w:rPr>
      </w:pPr>
      <w:bookmarkStart w:id="95" w:name="_Hlk125311977"/>
      <w:r w:rsidRPr="00D5624D">
        <w:rPr>
          <w:rFonts w:asciiTheme="minorHAnsi" w:eastAsiaTheme="minorHAnsi" w:hAnsiTheme="minorHAnsi" w:cstheme="minorHAnsi"/>
          <w:color w:val="000000" w:themeColor="text1"/>
          <w:sz w:val="22"/>
          <w:szCs w:val="22"/>
          <w:lang w:eastAsia="en-US"/>
        </w:rPr>
        <w:t>Independent Living Movement Ireland</w:t>
      </w:r>
      <w:bookmarkEnd w:id="95"/>
      <w:r w:rsidRPr="00D5624D">
        <w:rPr>
          <w:rFonts w:asciiTheme="minorHAnsi" w:eastAsiaTheme="minorHAnsi" w:hAnsiTheme="minorHAnsi" w:cstheme="minorHAnsi"/>
          <w:color w:val="000000" w:themeColor="text1"/>
          <w:sz w:val="22"/>
          <w:szCs w:val="22"/>
          <w:lang w:eastAsia="en-US"/>
        </w:rPr>
        <w:t xml:space="preserve"> </w:t>
      </w:r>
      <w:r w:rsidRPr="00411A9A">
        <w:rPr>
          <w:rFonts w:asciiTheme="minorHAnsi" w:eastAsiaTheme="minorHAnsi" w:hAnsiTheme="minorHAnsi" w:cstheme="minorHAnsi"/>
          <w:sz w:val="22"/>
          <w:szCs w:val="22"/>
          <w:lang w:eastAsia="en-US"/>
        </w:rPr>
        <w:t>aims to ensure that disabled people achieve independent living, choice and control over their lives and full participation in society as equal citizens</w:t>
      </w:r>
      <w:r w:rsidR="00D5624D">
        <w:rPr>
          <w:rFonts w:asciiTheme="minorHAnsi" w:eastAsiaTheme="minorHAnsi" w:hAnsiTheme="minorHAnsi" w:cstheme="minorHAnsi"/>
          <w:sz w:val="22"/>
          <w:szCs w:val="22"/>
          <w:lang w:eastAsia="en-US"/>
        </w:rPr>
        <w:t>:</w:t>
      </w:r>
      <w:r w:rsidRPr="00411A9A">
        <w:rPr>
          <w:rFonts w:asciiTheme="minorHAnsi" w:eastAsiaTheme="minorHAnsi" w:hAnsiTheme="minorHAnsi" w:cstheme="minorHAnsi"/>
          <w:sz w:val="22"/>
          <w:szCs w:val="22"/>
          <w:lang w:eastAsia="en-US"/>
        </w:rPr>
        <w:t xml:space="preserve"> </w:t>
      </w:r>
      <w:hyperlink r:id="rId43" w:history="1">
        <w:r w:rsidR="00D5624D" w:rsidRPr="00735529">
          <w:rPr>
            <w:rStyle w:val="Hyperlink"/>
            <w:rFonts w:asciiTheme="minorHAnsi" w:eastAsiaTheme="minorHAnsi" w:hAnsiTheme="minorHAnsi" w:cstheme="minorHAnsi"/>
            <w:sz w:val="22"/>
            <w:szCs w:val="22"/>
            <w:lang w:eastAsia="en-US"/>
          </w:rPr>
          <w:t>https://ilmi.ie</w:t>
        </w:r>
      </w:hyperlink>
      <w:r w:rsidR="00D5624D">
        <w:rPr>
          <w:rFonts w:asciiTheme="minorHAnsi" w:eastAsiaTheme="minorHAnsi" w:hAnsiTheme="minorHAnsi" w:cstheme="minorHAnsi"/>
          <w:sz w:val="22"/>
          <w:szCs w:val="22"/>
          <w:lang w:eastAsia="en-US"/>
        </w:rPr>
        <w:t xml:space="preserve">. </w:t>
      </w:r>
    </w:p>
    <w:p w14:paraId="545EFE9B" w14:textId="1F4EC7FF" w:rsidR="008F0222" w:rsidRPr="00411A9A" w:rsidRDefault="008F0222" w:rsidP="006149D1">
      <w:pPr>
        <w:numPr>
          <w:ilvl w:val="0"/>
          <w:numId w:val="17"/>
        </w:numPr>
        <w:ind w:left="851" w:hanging="284"/>
        <w:contextualSpacing/>
        <w:rPr>
          <w:rFonts w:asciiTheme="minorHAnsi" w:eastAsiaTheme="minorHAnsi" w:hAnsiTheme="minorHAnsi" w:cstheme="minorHAnsi"/>
          <w:sz w:val="22"/>
          <w:szCs w:val="22"/>
          <w:lang w:eastAsia="en-US"/>
        </w:rPr>
      </w:pPr>
      <w:r w:rsidRPr="00D5624D">
        <w:rPr>
          <w:rFonts w:asciiTheme="minorHAnsi" w:eastAsiaTheme="minorHAnsi" w:hAnsiTheme="minorHAnsi" w:cstheme="minorHAnsi"/>
          <w:color w:val="000000" w:themeColor="text1"/>
          <w:sz w:val="22"/>
          <w:szCs w:val="22"/>
          <w:lang w:eastAsia="en-US"/>
        </w:rPr>
        <w:t xml:space="preserve">Irish Deaf Society </w:t>
      </w:r>
      <w:r w:rsidRPr="00411A9A">
        <w:rPr>
          <w:rFonts w:asciiTheme="minorHAnsi" w:eastAsiaTheme="minorHAnsi" w:hAnsiTheme="minorHAnsi" w:cstheme="minorHAnsi"/>
          <w:sz w:val="22"/>
          <w:szCs w:val="22"/>
          <w:lang w:eastAsia="en-US"/>
        </w:rPr>
        <w:t>seeks to achieve and promote the equality and rights of Deaf people in Ireland</w:t>
      </w:r>
      <w:r w:rsidR="00D5624D">
        <w:rPr>
          <w:rFonts w:asciiTheme="minorHAnsi" w:eastAsiaTheme="minorHAnsi" w:hAnsiTheme="minorHAnsi" w:cstheme="minorHAnsi"/>
          <w:sz w:val="22"/>
          <w:szCs w:val="22"/>
          <w:lang w:eastAsia="en-US"/>
        </w:rPr>
        <w:t>:</w:t>
      </w:r>
      <w:r w:rsidRPr="00411A9A">
        <w:rPr>
          <w:rFonts w:asciiTheme="minorHAnsi" w:eastAsiaTheme="minorHAnsi" w:hAnsiTheme="minorHAnsi" w:cstheme="minorHAnsi"/>
          <w:sz w:val="22"/>
          <w:szCs w:val="22"/>
          <w:lang w:eastAsia="en-US"/>
        </w:rPr>
        <w:t xml:space="preserve"> </w:t>
      </w:r>
      <w:hyperlink r:id="rId44" w:history="1">
        <w:r w:rsidR="00D5624D" w:rsidRPr="00735529">
          <w:rPr>
            <w:rStyle w:val="Hyperlink"/>
            <w:rFonts w:asciiTheme="minorHAnsi" w:eastAsiaTheme="minorHAnsi" w:hAnsiTheme="minorHAnsi" w:cstheme="minorHAnsi"/>
            <w:sz w:val="22"/>
            <w:szCs w:val="22"/>
            <w:lang w:eastAsia="en-US"/>
          </w:rPr>
          <w:t>https://www.irishdeafsociety.ie</w:t>
        </w:r>
      </w:hyperlink>
      <w:r w:rsidR="00D5624D">
        <w:rPr>
          <w:rFonts w:asciiTheme="minorHAnsi" w:eastAsiaTheme="minorHAnsi" w:hAnsiTheme="minorHAnsi" w:cstheme="minorHAnsi"/>
          <w:sz w:val="22"/>
          <w:szCs w:val="22"/>
          <w:lang w:eastAsia="en-US"/>
        </w:rPr>
        <w:t xml:space="preserve">. </w:t>
      </w:r>
    </w:p>
    <w:p w14:paraId="5B5A696F" w14:textId="04418B27" w:rsidR="008F0222" w:rsidRPr="00411A9A" w:rsidRDefault="008F0222" w:rsidP="006149D1">
      <w:pPr>
        <w:numPr>
          <w:ilvl w:val="0"/>
          <w:numId w:val="17"/>
        </w:numPr>
        <w:ind w:left="851" w:hanging="284"/>
        <w:contextualSpacing/>
        <w:rPr>
          <w:rFonts w:asciiTheme="minorHAnsi" w:eastAsiaTheme="minorHAnsi" w:hAnsiTheme="minorHAnsi" w:cstheme="minorHAnsi"/>
          <w:sz w:val="22"/>
          <w:szCs w:val="22"/>
          <w:lang w:eastAsia="en-US"/>
        </w:rPr>
      </w:pPr>
      <w:proofErr w:type="spellStart"/>
      <w:r w:rsidRPr="00D5624D">
        <w:rPr>
          <w:rFonts w:asciiTheme="minorHAnsi" w:eastAsiaTheme="minorHAnsi" w:hAnsiTheme="minorHAnsi" w:cstheme="minorHAnsi"/>
          <w:color w:val="000000" w:themeColor="text1"/>
          <w:sz w:val="22"/>
          <w:szCs w:val="22"/>
          <w:lang w:eastAsia="en-US"/>
        </w:rPr>
        <w:t>Neuropride</w:t>
      </w:r>
      <w:proofErr w:type="spellEnd"/>
      <w:r w:rsidRPr="00D5624D">
        <w:rPr>
          <w:rFonts w:asciiTheme="minorHAnsi" w:eastAsiaTheme="minorHAnsi" w:hAnsiTheme="minorHAnsi" w:cstheme="minorHAnsi"/>
          <w:color w:val="000000" w:themeColor="text1"/>
          <w:sz w:val="22"/>
          <w:szCs w:val="22"/>
          <w:lang w:eastAsia="en-US"/>
        </w:rPr>
        <w:t xml:space="preserve"> Ireland </w:t>
      </w:r>
      <w:r w:rsidRPr="00411A9A">
        <w:rPr>
          <w:rFonts w:asciiTheme="minorHAnsi" w:eastAsiaTheme="minorHAnsi" w:hAnsiTheme="minorHAnsi" w:cstheme="minorHAnsi"/>
          <w:sz w:val="22"/>
          <w:szCs w:val="22"/>
          <w:lang w:eastAsia="en-US"/>
        </w:rPr>
        <w:t>aims to create a community where neurodivergent (ND) people can connect, share their ideas and experiences, and be proud of who they are</w:t>
      </w:r>
      <w:r w:rsidR="00D5624D">
        <w:rPr>
          <w:rFonts w:asciiTheme="minorHAnsi" w:eastAsiaTheme="minorHAnsi" w:hAnsiTheme="minorHAnsi" w:cstheme="minorHAnsi"/>
          <w:sz w:val="22"/>
          <w:szCs w:val="22"/>
          <w:lang w:eastAsia="en-US"/>
        </w:rPr>
        <w:t>:</w:t>
      </w:r>
      <w:r w:rsidRPr="00411A9A">
        <w:rPr>
          <w:rFonts w:asciiTheme="minorHAnsi" w:eastAsiaTheme="minorHAnsi" w:hAnsiTheme="minorHAnsi" w:cstheme="minorHAnsi"/>
          <w:sz w:val="22"/>
          <w:szCs w:val="22"/>
          <w:lang w:eastAsia="en-US"/>
        </w:rPr>
        <w:t xml:space="preserve"> </w:t>
      </w:r>
      <w:hyperlink r:id="rId45" w:history="1">
        <w:r w:rsidR="00D5624D" w:rsidRPr="00735529">
          <w:rPr>
            <w:rStyle w:val="Hyperlink"/>
            <w:rFonts w:asciiTheme="minorHAnsi" w:eastAsiaTheme="minorHAnsi" w:hAnsiTheme="minorHAnsi" w:cstheme="minorHAnsi"/>
            <w:sz w:val="22"/>
            <w:szCs w:val="22"/>
            <w:lang w:eastAsia="en-US"/>
          </w:rPr>
          <w:t>https://www.neuropride.ie</w:t>
        </w:r>
      </w:hyperlink>
      <w:r w:rsidR="00D5624D">
        <w:rPr>
          <w:rFonts w:asciiTheme="minorHAnsi" w:eastAsiaTheme="minorHAnsi" w:hAnsiTheme="minorHAnsi" w:cstheme="minorHAnsi"/>
          <w:sz w:val="22"/>
          <w:szCs w:val="22"/>
          <w:lang w:eastAsia="en-US"/>
        </w:rPr>
        <w:t xml:space="preserve">. </w:t>
      </w:r>
    </w:p>
    <w:p w14:paraId="368B9B18" w14:textId="659715FD" w:rsidR="008F0222" w:rsidRPr="00411A9A" w:rsidRDefault="008F0222" w:rsidP="006149D1">
      <w:pPr>
        <w:numPr>
          <w:ilvl w:val="0"/>
          <w:numId w:val="17"/>
        </w:numPr>
        <w:ind w:left="851" w:hanging="284"/>
        <w:contextualSpacing/>
        <w:rPr>
          <w:rFonts w:asciiTheme="minorHAnsi" w:eastAsiaTheme="minorHAnsi" w:hAnsiTheme="minorHAnsi" w:cstheme="minorHAnsi"/>
          <w:sz w:val="22"/>
          <w:szCs w:val="22"/>
          <w:lang w:eastAsia="en-US"/>
        </w:rPr>
      </w:pPr>
      <w:r w:rsidRPr="00D5624D">
        <w:rPr>
          <w:rFonts w:asciiTheme="minorHAnsi" w:eastAsiaTheme="minorHAnsi" w:hAnsiTheme="minorHAnsi" w:cstheme="minorHAnsi"/>
          <w:color w:val="000000" w:themeColor="text1"/>
          <w:sz w:val="22"/>
          <w:szCs w:val="22"/>
          <w:lang w:eastAsia="en-US"/>
        </w:rPr>
        <w:t xml:space="preserve">National Platform of Self Advocates </w:t>
      </w:r>
      <w:r w:rsidRPr="00411A9A">
        <w:rPr>
          <w:rFonts w:asciiTheme="minorHAnsi" w:eastAsiaTheme="minorHAnsi" w:hAnsiTheme="minorHAnsi" w:cstheme="minorHAnsi"/>
          <w:sz w:val="22"/>
          <w:szCs w:val="22"/>
          <w:lang w:eastAsia="en-US"/>
        </w:rPr>
        <w:t>is a DPO run by people with intellectual disabilities for people with intellectual disabilities which aims to be the nationally recognised voice on policy and issues affecting the lives of people with intellectual disabilities</w:t>
      </w:r>
      <w:r w:rsidR="00D5624D">
        <w:rPr>
          <w:rFonts w:asciiTheme="minorHAnsi" w:eastAsiaTheme="minorHAnsi" w:hAnsiTheme="minorHAnsi" w:cstheme="minorHAnsi"/>
          <w:sz w:val="22"/>
          <w:szCs w:val="22"/>
          <w:lang w:eastAsia="en-US"/>
        </w:rPr>
        <w:t>:</w:t>
      </w:r>
      <w:r w:rsidR="00D5624D" w:rsidRPr="00D5624D">
        <w:t xml:space="preserve"> </w:t>
      </w:r>
      <w:hyperlink r:id="rId46" w:history="1">
        <w:r w:rsidR="00D5624D" w:rsidRPr="00735529">
          <w:rPr>
            <w:rStyle w:val="Hyperlink"/>
            <w:rFonts w:asciiTheme="minorHAnsi" w:eastAsiaTheme="minorHAnsi" w:hAnsiTheme="minorHAnsi" w:cstheme="minorHAnsi"/>
            <w:sz w:val="22"/>
            <w:szCs w:val="22"/>
            <w:lang w:eastAsia="en-US"/>
          </w:rPr>
          <w:t>http://thenationalplatform.ie</w:t>
        </w:r>
      </w:hyperlink>
      <w:r w:rsidR="00D5624D">
        <w:rPr>
          <w:rFonts w:asciiTheme="minorHAnsi" w:eastAsiaTheme="minorHAnsi" w:hAnsiTheme="minorHAnsi" w:cstheme="minorHAnsi"/>
          <w:sz w:val="22"/>
          <w:szCs w:val="22"/>
          <w:lang w:eastAsia="en-US"/>
        </w:rPr>
        <w:t xml:space="preserve">. </w:t>
      </w:r>
    </w:p>
    <w:p w14:paraId="24C9C468" w14:textId="77777777" w:rsidR="008F0222" w:rsidRPr="00411A9A" w:rsidRDefault="008F0222" w:rsidP="008F0222">
      <w:pPr>
        <w:ind w:left="426"/>
        <w:rPr>
          <w:rFonts w:asciiTheme="minorHAnsi" w:eastAsiaTheme="minorHAnsi" w:hAnsiTheme="minorHAnsi" w:cstheme="minorHAnsi"/>
          <w:sz w:val="22"/>
          <w:szCs w:val="22"/>
          <w:lang w:eastAsia="en-US"/>
        </w:rPr>
      </w:pPr>
    </w:p>
    <w:p w14:paraId="21EF82BB" w14:textId="77777777" w:rsidR="008F0222" w:rsidRDefault="008F0222" w:rsidP="008F0222">
      <w:pPr>
        <w:ind w:left="360"/>
        <w:rPr>
          <w:rFonts w:asciiTheme="minorHAnsi" w:hAnsiTheme="minorHAnsi" w:cstheme="minorHAnsi"/>
          <w:sz w:val="22"/>
          <w:szCs w:val="22"/>
        </w:rPr>
      </w:pPr>
    </w:p>
    <w:p w14:paraId="10EDA36A" w14:textId="63DADA98" w:rsidR="00B71C15" w:rsidRPr="00B71C15" w:rsidRDefault="00B71C15" w:rsidP="00B71C15">
      <w:pPr>
        <w:rPr>
          <w:rFonts w:asciiTheme="minorHAnsi" w:hAnsiTheme="minorHAnsi" w:cstheme="minorHAnsi"/>
          <w:b/>
          <w:bCs/>
          <w:sz w:val="22"/>
          <w:szCs w:val="22"/>
        </w:rPr>
      </w:pPr>
      <w:r w:rsidRPr="00B71C15">
        <w:rPr>
          <w:rFonts w:asciiTheme="minorHAnsi" w:hAnsiTheme="minorHAnsi" w:cstheme="minorHAnsi"/>
          <w:b/>
          <w:bCs/>
          <w:sz w:val="22"/>
          <w:szCs w:val="22"/>
        </w:rPr>
        <w:lastRenderedPageBreak/>
        <w:t>Supports for parenting</w:t>
      </w:r>
    </w:p>
    <w:p w14:paraId="65AF4B6E" w14:textId="5D028090" w:rsidR="00B71C15" w:rsidRDefault="00D83F9D" w:rsidP="00B71C15">
      <w:pPr>
        <w:spacing w:line="21" w:lineRule="atLeast"/>
        <w:contextualSpacing/>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Individual disabled people with lived experience of parenting can be found sharing tips and resources on social media, particularly on TikTok and Instagram. </w:t>
      </w:r>
      <w:r w:rsidR="00B71C15" w:rsidRPr="00411A9A">
        <w:rPr>
          <w:rFonts w:asciiTheme="minorHAnsi" w:eastAsiaTheme="minorHAnsi" w:hAnsiTheme="minorHAnsi" w:cstheme="minorBidi"/>
          <w:sz w:val="22"/>
          <w:szCs w:val="22"/>
          <w:lang w:eastAsia="en-US"/>
        </w:rPr>
        <w:t xml:space="preserve">As with any pregnant person, if a practitioner is concerned about trauma and abuse then appropriate referrals for support should be made. </w:t>
      </w:r>
    </w:p>
    <w:p w14:paraId="5740142E" w14:textId="367732F1" w:rsidR="00B71C15" w:rsidRPr="00411A9A" w:rsidRDefault="00B71C15" w:rsidP="00845A1B">
      <w:pPr>
        <w:numPr>
          <w:ilvl w:val="0"/>
          <w:numId w:val="11"/>
        </w:numPr>
        <w:spacing w:line="21" w:lineRule="atLeast"/>
        <w:ind w:left="851" w:hanging="284"/>
        <w:contextualSpacing/>
        <w:rPr>
          <w:rFonts w:asciiTheme="minorHAnsi" w:eastAsiaTheme="minorHAnsi" w:hAnsiTheme="minorHAnsi" w:cstheme="minorBidi"/>
          <w:sz w:val="22"/>
          <w:szCs w:val="22"/>
          <w:lang w:eastAsia="en-US"/>
        </w:rPr>
      </w:pPr>
      <w:r w:rsidRPr="00411A9A">
        <w:rPr>
          <w:rFonts w:asciiTheme="minorHAnsi" w:eastAsiaTheme="minorHAnsi" w:hAnsiTheme="minorHAnsi" w:cstheme="minorBidi"/>
          <w:sz w:val="22"/>
          <w:szCs w:val="22"/>
          <w:lang w:eastAsia="en-US"/>
        </w:rPr>
        <w:t xml:space="preserve">The Disabled Parenting Community Project has compiled some </w:t>
      </w:r>
      <w:bookmarkStart w:id="96" w:name="_Hlk125312279"/>
      <w:r w:rsidRPr="005F4964">
        <w:rPr>
          <w:rFonts w:asciiTheme="minorHAnsi" w:eastAsiaTheme="minorHAnsi" w:hAnsiTheme="minorHAnsi" w:cstheme="minorBidi"/>
          <w:color w:val="000000" w:themeColor="text1"/>
          <w:sz w:val="22"/>
          <w:szCs w:val="22"/>
          <w:lang w:eastAsia="en-US"/>
        </w:rPr>
        <w:t>‘How To’ videos for disabled parents</w:t>
      </w:r>
      <w:bookmarkEnd w:id="96"/>
      <w:r w:rsidR="005F4964">
        <w:rPr>
          <w:rFonts w:asciiTheme="minorHAnsi" w:eastAsiaTheme="minorHAnsi" w:hAnsiTheme="minorHAnsi" w:cstheme="minorBidi"/>
          <w:sz w:val="22"/>
          <w:szCs w:val="22"/>
          <w:lang w:eastAsia="en-US"/>
        </w:rPr>
        <w:t>:</w:t>
      </w:r>
      <w:r w:rsidR="005F4964" w:rsidRPr="005F4964">
        <w:t xml:space="preserve"> </w:t>
      </w:r>
      <w:hyperlink r:id="rId47" w:history="1">
        <w:r w:rsidR="005F4964" w:rsidRPr="00735529">
          <w:rPr>
            <w:rStyle w:val="Hyperlink"/>
            <w:rFonts w:asciiTheme="minorHAnsi" w:eastAsiaTheme="minorHAnsi" w:hAnsiTheme="minorHAnsi" w:cstheme="minorBidi"/>
            <w:sz w:val="22"/>
            <w:szCs w:val="22"/>
            <w:lang w:eastAsia="en-US"/>
          </w:rPr>
          <w:t>https://disabledparenting.com/welcome-to-the-disabled-parenting-project-community/how-to-videos</w:t>
        </w:r>
      </w:hyperlink>
      <w:r w:rsidR="005F4964">
        <w:rPr>
          <w:rFonts w:asciiTheme="minorHAnsi" w:eastAsiaTheme="minorHAnsi" w:hAnsiTheme="minorHAnsi" w:cstheme="minorBidi"/>
          <w:sz w:val="22"/>
          <w:szCs w:val="22"/>
          <w:lang w:eastAsia="en-US"/>
        </w:rPr>
        <w:t>.</w:t>
      </w:r>
    </w:p>
    <w:p w14:paraId="70772B90" w14:textId="157928CD" w:rsidR="00B14B1A" w:rsidRDefault="00845A1B" w:rsidP="00845A1B">
      <w:pPr>
        <w:numPr>
          <w:ilvl w:val="0"/>
          <w:numId w:val="11"/>
        </w:numPr>
        <w:spacing w:line="21" w:lineRule="atLeast"/>
        <w:ind w:left="851" w:hanging="284"/>
        <w:contextualSpacing/>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One of </w:t>
      </w:r>
      <w:r w:rsidRPr="005F4964">
        <w:rPr>
          <w:rFonts w:asciiTheme="minorHAnsi" w:eastAsiaTheme="minorHAnsi" w:hAnsiTheme="minorHAnsi" w:cstheme="minorBidi"/>
          <w:sz w:val="22"/>
          <w:szCs w:val="22"/>
          <w:lang w:eastAsia="en-US"/>
        </w:rPr>
        <w:t>Through the Looking Glass</w:t>
      </w:r>
      <w:r>
        <w:rPr>
          <w:rFonts w:asciiTheme="minorHAnsi" w:eastAsiaTheme="minorHAnsi" w:hAnsiTheme="minorHAnsi" w:cstheme="minorBidi"/>
          <w:sz w:val="22"/>
          <w:szCs w:val="22"/>
          <w:lang w:eastAsia="en-US"/>
        </w:rPr>
        <w:t xml:space="preserve">’s aims is to pioneer adaptive resources for disabled parents and produce resources like this </w:t>
      </w:r>
      <w:r w:rsidR="00E222F8">
        <w:rPr>
          <w:rFonts w:asciiTheme="minorHAnsi" w:eastAsiaTheme="minorHAnsi" w:hAnsiTheme="minorHAnsi" w:cstheme="minorBidi"/>
          <w:sz w:val="22"/>
          <w:szCs w:val="22"/>
          <w:lang w:eastAsia="en-US"/>
        </w:rPr>
        <w:t>pdf</w:t>
      </w:r>
      <w:r>
        <w:rPr>
          <w:rFonts w:asciiTheme="minorHAnsi" w:eastAsiaTheme="minorHAnsi" w:hAnsiTheme="minorHAnsi" w:cstheme="minorBidi"/>
          <w:sz w:val="22"/>
          <w:szCs w:val="22"/>
          <w:lang w:eastAsia="en-US"/>
        </w:rPr>
        <w:t xml:space="preserve"> with e</w:t>
      </w:r>
      <w:r w:rsidR="00B71C15" w:rsidRPr="00411A9A">
        <w:rPr>
          <w:rFonts w:asciiTheme="minorHAnsi" w:eastAsiaTheme="minorHAnsi" w:hAnsiTheme="minorHAnsi" w:cstheme="minorBidi"/>
          <w:sz w:val="22"/>
          <w:szCs w:val="22"/>
          <w:lang w:eastAsia="en-US"/>
        </w:rPr>
        <w:t xml:space="preserve">xamples </w:t>
      </w:r>
      <w:r w:rsidR="00B71C15" w:rsidRPr="005F4964">
        <w:rPr>
          <w:rFonts w:asciiTheme="minorHAnsi" w:eastAsiaTheme="minorHAnsi" w:hAnsiTheme="minorHAnsi" w:cstheme="minorBidi"/>
          <w:color w:val="000000" w:themeColor="text1"/>
          <w:sz w:val="22"/>
          <w:szCs w:val="22"/>
          <w:lang w:eastAsia="en-US"/>
        </w:rPr>
        <w:t>of accessible or adaptive baby care products</w:t>
      </w:r>
      <w:r w:rsidR="005F4964">
        <w:rPr>
          <w:rFonts w:asciiTheme="minorHAnsi" w:eastAsiaTheme="minorHAnsi" w:hAnsiTheme="minorHAnsi" w:cstheme="minorBidi"/>
          <w:sz w:val="22"/>
          <w:szCs w:val="22"/>
          <w:lang w:eastAsia="en-US"/>
        </w:rPr>
        <w:t>:</w:t>
      </w:r>
      <w:r w:rsidR="00B71C15" w:rsidRPr="00411A9A">
        <w:rPr>
          <w:rFonts w:asciiTheme="minorHAnsi" w:eastAsiaTheme="minorHAnsi" w:hAnsiTheme="minorHAnsi" w:cstheme="minorBidi"/>
          <w:sz w:val="22"/>
          <w:szCs w:val="22"/>
          <w:lang w:eastAsia="en-US"/>
        </w:rPr>
        <w:t xml:space="preserve"> </w:t>
      </w:r>
      <w:hyperlink r:id="rId48" w:history="1">
        <w:r w:rsidR="005F4964" w:rsidRPr="00735529">
          <w:rPr>
            <w:rStyle w:val="Hyperlink"/>
            <w:rFonts w:asciiTheme="minorHAnsi" w:eastAsiaTheme="minorHAnsi" w:hAnsiTheme="minorHAnsi" w:cstheme="minorBidi"/>
            <w:sz w:val="22"/>
            <w:szCs w:val="22"/>
            <w:lang w:eastAsia="en-US"/>
          </w:rPr>
          <w:t>https://lookingglass.org/wp-content/uploads/Baby-care-products-chart-TLG-9-2016-1.pdf</w:t>
        </w:r>
      </w:hyperlink>
      <w:r w:rsidR="005F4964">
        <w:rPr>
          <w:rFonts w:asciiTheme="minorHAnsi" w:eastAsiaTheme="minorHAnsi" w:hAnsiTheme="minorHAnsi" w:cstheme="minorBidi"/>
          <w:sz w:val="22"/>
          <w:szCs w:val="22"/>
          <w:lang w:eastAsia="en-US"/>
        </w:rPr>
        <w:t xml:space="preserve">. </w:t>
      </w:r>
    </w:p>
    <w:p w14:paraId="62B9DA03" w14:textId="2FCE4649" w:rsidR="00B14B1A" w:rsidRDefault="00B14B1A" w:rsidP="00845A1B">
      <w:pPr>
        <w:numPr>
          <w:ilvl w:val="0"/>
          <w:numId w:val="11"/>
        </w:numPr>
        <w:spacing w:line="21" w:lineRule="atLeast"/>
        <w:ind w:left="851" w:hanging="284"/>
        <w:contextualSpacing/>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The </w:t>
      </w:r>
      <w:r w:rsidRPr="00B14B1A">
        <w:rPr>
          <w:rFonts w:asciiTheme="minorHAnsi" w:eastAsiaTheme="minorHAnsi" w:hAnsiTheme="minorHAnsi" w:cstheme="minorBidi"/>
          <w:sz w:val="22"/>
          <w:szCs w:val="22"/>
          <w:lang w:eastAsia="en-US"/>
        </w:rPr>
        <w:t xml:space="preserve">Disability, Pregnancy &amp; Parenthood </w:t>
      </w:r>
      <w:r>
        <w:rPr>
          <w:rFonts w:asciiTheme="minorHAnsi" w:eastAsiaTheme="minorHAnsi" w:hAnsiTheme="minorHAnsi" w:cstheme="minorBidi"/>
          <w:sz w:val="22"/>
          <w:szCs w:val="22"/>
          <w:lang w:eastAsia="en-US"/>
        </w:rPr>
        <w:t xml:space="preserve">community </w:t>
      </w:r>
      <w:r w:rsidRPr="00B14B1A">
        <w:rPr>
          <w:rFonts w:asciiTheme="minorHAnsi" w:eastAsiaTheme="minorHAnsi" w:hAnsiTheme="minorHAnsi" w:cstheme="minorBidi"/>
          <w:sz w:val="22"/>
          <w:szCs w:val="22"/>
          <w:lang w:eastAsia="en-US"/>
        </w:rPr>
        <w:t xml:space="preserve">offers </w:t>
      </w:r>
      <w:bookmarkStart w:id="97" w:name="_Hlk125312364"/>
      <w:r w:rsidRPr="005F4964">
        <w:rPr>
          <w:rFonts w:asciiTheme="minorHAnsi" w:eastAsiaTheme="minorHAnsi" w:hAnsiTheme="minorHAnsi" w:cstheme="minorBidi"/>
          <w:sz w:val="22"/>
          <w:szCs w:val="22"/>
          <w:lang w:eastAsia="en-US"/>
        </w:rPr>
        <w:t>practical information and peer support</w:t>
      </w:r>
      <w:bookmarkEnd w:id="97"/>
      <w:r w:rsidRPr="00B14B1A">
        <w:rPr>
          <w:rFonts w:asciiTheme="minorHAnsi" w:eastAsiaTheme="minorHAnsi" w:hAnsiTheme="minorHAnsi" w:cstheme="minorBidi"/>
          <w:sz w:val="22"/>
          <w:szCs w:val="22"/>
          <w:lang w:eastAsia="en-US"/>
        </w:rPr>
        <w:t xml:space="preserve"> for disabled parents</w:t>
      </w:r>
      <w:r w:rsidR="005F4964">
        <w:rPr>
          <w:rFonts w:asciiTheme="minorHAnsi" w:eastAsiaTheme="minorHAnsi" w:hAnsiTheme="minorHAnsi" w:cstheme="minorBidi"/>
          <w:sz w:val="22"/>
          <w:szCs w:val="22"/>
          <w:lang w:eastAsia="en-US"/>
        </w:rPr>
        <w:t>:</w:t>
      </w:r>
      <w:r>
        <w:rPr>
          <w:rFonts w:asciiTheme="minorHAnsi" w:eastAsiaTheme="minorHAnsi" w:hAnsiTheme="minorHAnsi" w:cstheme="minorBidi"/>
          <w:sz w:val="22"/>
          <w:szCs w:val="22"/>
          <w:lang w:eastAsia="en-US"/>
        </w:rPr>
        <w:t xml:space="preserve"> </w:t>
      </w:r>
      <w:hyperlink r:id="rId49" w:history="1">
        <w:r w:rsidR="005F4964" w:rsidRPr="00735529">
          <w:rPr>
            <w:rStyle w:val="Hyperlink"/>
            <w:rFonts w:asciiTheme="minorHAnsi" w:eastAsiaTheme="minorHAnsi" w:hAnsiTheme="minorHAnsi" w:cstheme="minorBidi"/>
            <w:sz w:val="22"/>
            <w:szCs w:val="22"/>
            <w:lang w:eastAsia="en-US"/>
          </w:rPr>
          <w:t>https://www.dppi.org.uk/find-information</w:t>
        </w:r>
      </w:hyperlink>
      <w:r w:rsidR="005F4964">
        <w:rPr>
          <w:rFonts w:asciiTheme="minorHAnsi" w:eastAsiaTheme="minorHAnsi" w:hAnsiTheme="minorHAnsi" w:cstheme="minorBidi"/>
          <w:sz w:val="22"/>
          <w:szCs w:val="22"/>
          <w:lang w:eastAsia="en-US"/>
        </w:rPr>
        <w:t xml:space="preserve">. </w:t>
      </w:r>
    </w:p>
    <w:p w14:paraId="089C10E7" w14:textId="2630C1C8" w:rsidR="00575448" w:rsidRPr="00575448" w:rsidRDefault="00DF7191" w:rsidP="00575448">
      <w:pPr>
        <w:numPr>
          <w:ilvl w:val="0"/>
          <w:numId w:val="11"/>
        </w:numPr>
        <w:spacing w:line="21" w:lineRule="atLeast"/>
        <w:ind w:left="851" w:hanging="284"/>
        <w:contextualSpacing/>
        <w:rPr>
          <w:rFonts w:asciiTheme="minorHAnsi" w:eastAsiaTheme="minorHAnsi" w:hAnsiTheme="minorHAnsi" w:cstheme="minorBidi"/>
          <w:sz w:val="22"/>
          <w:szCs w:val="22"/>
          <w:lang w:eastAsia="en-US"/>
        </w:rPr>
      </w:pPr>
      <w:r w:rsidRPr="00DF7191">
        <w:rPr>
          <w:rFonts w:asciiTheme="minorHAnsi" w:eastAsiaTheme="minorHAnsi" w:hAnsiTheme="minorHAnsi" w:cstheme="minorBidi"/>
          <w:sz w:val="22"/>
          <w:szCs w:val="22"/>
          <w:lang w:eastAsia="en-US"/>
        </w:rPr>
        <w:t xml:space="preserve">The Research Institute for Disabled Consumers is a UK charity led by disabled people </w:t>
      </w:r>
      <w:r>
        <w:rPr>
          <w:rFonts w:asciiTheme="minorHAnsi" w:eastAsiaTheme="minorHAnsi" w:hAnsiTheme="minorHAnsi" w:cstheme="minorBidi"/>
          <w:sz w:val="22"/>
          <w:szCs w:val="22"/>
          <w:lang w:eastAsia="en-US"/>
        </w:rPr>
        <w:t>that provides</w:t>
      </w:r>
      <w:r w:rsidRPr="00DF7191">
        <w:rPr>
          <w:rFonts w:asciiTheme="minorHAnsi" w:eastAsiaTheme="minorHAnsi" w:hAnsiTheme="minorHAnsi" w:cstheme="minorBidi"/>
          <w:sz w:val="22"/>
          <w:szCs w:val="22"/>
          <w:lang w:eastAsia="en-US"/>
        </w:rPr>
        <w:t xml:space="preserve"> independent research to create accessible and inclusive products and services. </w:t>
      </w:r>
      <w:r w:rsidR="00575448">
        <w:rPr>
          <w:rFonts w:asciiTheme="minorHAnsi" w:eastAsiaTheme="minorHAnsi" w:hAnsiTheme="minorHAnsi" w:cstheme="minorBidi"/>
          <w:sz w:val="22"/>
          <w:szCs w:val="22"/>
          <w:lang w:eastAsia="en-US"/>
        </w:rPr>
        <w:t xml:space="preserve">They produce </w:t>
      </w:r>
      <w:r w:rsidR="00575448" w:rsidRPr="005F4964">
        <w:rPr>
          <w:rFonts w:asciiTheme="minorHAnsi" w:eastAsiaTheme="minorHAnsi" w:hAnsiTheme="minorHAnsi" w:cstheme="minorBidi"/>
          <w:sz w:val="22"/>
          <w:szCs w:val="22"/>
          <w:lang w:eastAsia="en-US"/>
        </w:rPr>
        <w:t>consumer guides on different adaptations from a disabled reviewer’s perspective</w:t>
      </w:r>
      <w:r w:rsidR="00575448">
        <w:rPr>
          <w:rFonts w:asciiTheme="minorHAnsi" w:eastAsiaTheme="minorHAnsi" w:hAnsiTheme="minorHAnsi" w:cstheme="minorBidi"/>
          <w:sz w:val="22"/>
          <w:szCs w:val="22"/>
          <w:lang w:eastAsia="en-US"/>
        </w:rPr>
        <w:t xml:space="preserve"> that </w:t>
      </w:r>
      <w:r w:rsidR="00575448" w:rsidRPr="00575448">
        <w:rPr>
          <w:rFonts w:asciiTheme="minorHAnsi" w:eastAsiaTheme="minorHAnsi" w:hAnsiTheme="minorHAnsi" w:cstheme="minorBidi"/>
          <w:sz w:val="22"/>
          <w:szCs w:val="22"/>
          <w:lang w:eastAsia="en-US"/>
        </w:rPr>
        <w:t xml:space="preserve">can help </w:t>
      </w:r>
      <w:r w:rsidR="00575448">
        <w:rPr>
          <w:rFonts w:asciiTheme="minorHAnsi" w:eastAsiaTheme="minorHAnsi" w:hAnsiTheme="minorHAnsi" w:cstheme="minorBidi"/>
          <w:sz w:val="22"/>
          <w:szCs w:val="22"/>
          <w:lang w:eastAsia="en-US"/>
        </w:rPr>
        <w:t xml:space="preserve">with accessibility at work or </w:t>
      </w:r>
      <w:r w:rsidR="00575448" w:rsidRPr="00575448">
        <w:rPr>
          <w:rFonts w:asciiTheme="minorHAnsi" w:eastAsiaTheme="minorHAnsi" w:hAnsiTheme="minorHAnsi" w:cstheme="minorBidi"/>
          <w:sz w:val="22"/>
          <w:szCs w:val="22"/>
          <w:lang w:eastAsia="en-US"/>
        </w:rPr>
        <w:t>at home</w:t>
      </w:r>
      <w:r w:rsidR="005F4964">
        <w:rPr>
          <w:rFonts w:asciiTheme="minorHAnsi" w:eastAsiaTheme="minorHAnsi" w:hAnsiTheme="minorHAnsi" w:cstheme="minorBidi"/>
          <w:sz w:val="22"/>
          <w:szCs w:val="22"/>
          <w:lang w:eastAsia="en-US"/>
        </w:rPr>
        <w:t>:</w:t>
      </w:r>
      <w:r w:rsidR="005F4964" w:rsidRPr="005F4964">
        <w:t xml:space="preserve"> </w:t>
      </w:r>
      <w:hyperlink r:id="rId50" w:history="1">
        <w:r w:rsidR="005F4964" w:rsidRPr="00735529">
          <w:rPr>
            <w:rStyle w:val="Hyperlink"/>
            <w:rFonts w:asciiTheme="minorHAnsi" w:eastAsiaTheme="minorHAnsi" w:hAnsiTheme="minorHAnsi" w:cstheme="minorBidi"/>
            <w:sz w:val="22"/>
            <w:szCs w:val="22"/>
            <w:lang w:eastAsia="en-US"/>
          </w:rPr>
          <w:t>http://www.ricability.org.uk/features-reviews/guides/home-adaptations</w:t>
        </w:r>
      </w:hyperlink>
      <w:r w:rsidR="005F4964">
        <w:rPr>
          <w:rFonts w:asciiTheme="minorHAnsi" w:eastAsiaTheme="minorHAnsi" w:hAnsiTheme="minorHAnsi" w:cstheme="minorBidi"/>
          <w:sz w:val="22"/>
          <w:szCs w:val="22"/>
          <w:lang w:eastAsia="en-US"/>
        </w:rPr>
        <w:t xml:space="preserve">. </w:t>
      </w:r>
    </w:p>
    <w:p w14:paraId="67A20563" w14:textId="66A8F830" w:rsidR="00DF7191" w:rsidRDefault="00E222F8" w:rsidP="00845A1B">
      <w:pPr>
        <w:numPr>
          <w:ilvl w:val="0"/>
          <w:numId w:val="11"/>
        </w:numPr>
        <w:spacing w:line="21" w:lineRule="atLeast"/>
        <w:ind w:left="851" w:hanging="284"/>
        <w:contextualSpacing/>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Designability is another UK-based organisation that </w:t>
      </w:r>
      <w:r w:rsidRPr="00E222F8">
        <w:rPr>
          <w:rFonts w:asciiTheme="minorHAnsi" w:eastAsiaTheme="minorHAnsi" w:hAnsiTheme="minorHAnsi" w:cstheme="minorBidi"/>
          <w:sz w:val="22"/>
          <w:szCs w:val="22"/>
          <w:lang w:eastAsia="en-US"/>
        </w:rPr>
        <w:t>create</w:t>
      </w:r>
      <w:r>
        <w:rPr>
          <w:rFonts w:asciiTheme="minorHAnsi" w:eastAsiaTheme="minorHAnsi" w:hAnsiTheme="minorHAnsi" w:cstheme="minorBidi"/>
          <w:sz w:val="22"/>
          <w:szCs w:val="22"/>
          <w:lang w:eastAsia="en-US"/>
        </w:rPr>
        <w:t>s</w:t>
      </w:r>
      <w:r w:rsidRPr="00E222F8">
        <w:rPr>
          <w:rFonts w:asciiTheme="minorHAnsi" w:eastAsiaTheme="minorHAnsi" w:hAnsiTheme="minorHAnsi" w:cstheme="minorBidi"/>
          <w:sz w:val="22"/>
          <w:szCs w:val="22"/>
          <w:lang w:eastAsia="en-US"/>
        </w:rPr>
        <w:t xml:space="preserve"> products with and for disabled people</w:t>
      </w:r>
      <w:r>
        <w:rPr>
          <w:rFonts w:asciiTheme="minorHAnsi" w:eastAsiaTheme="minorHAnsi" w:hAnsiTheme="minorHAnsi" w:cstheme="minorBidi"/>
          <w:sz w:val="22"/>
          <w:szCs w:val="22"/>
          <w:lang w:eastAsia="en-US"/>
        </w:rPr>
        <w:t>, including this project to</w:t>
      </w:r>
      <w:r w:rsidR="00DF7191" w:rsidRPr="00DF7191">
        <w:rPr>
          <w:rFonts w:asciiTheme="minorHAnsi" w:eastAsiaTheme="minorHAnsi" w:hAnsiTheme="minorHAnsi" w:cstheme="minorBidi"/>
          <w:sz w:val="22"/>
          <w:szCs w:val="22"/>
          <w:lang w:eastAsia="en-US"/>
        </w:rPr>
        <w:t xml:space="preserve"> </w:t>
      </w:r>
      <w:r w:rsidRPr="005F4964">
        <w:rPr>
          <w:rFonts w:asciiTheme="minorHAnsi" w:eastAsiaTheme="minorHAnsi" w:hAnsiTheme="minorHAnsi" w:cstheme="minorBidi"/>
          <w:sz w:val="22"/>
          <w:szCs w:val="22"/>
          <w:lang w:eastAsia="en-US"/>
        </w:rPr>
        <w:t>develop a pushchair for wheelchair users</w:t>
      </w:r>
      <w:r w:rsidR="005F4964">
        <w:rPr>
          <w:rFonts w:asciiTheme="minorHAnsi" w:eastAsiaTheme="minorHAnsi" w:hAnsiTheme="minorHAnsi" w:cstheme="minorBidi"/>
          <w:sz w:val="22"/>
          <w:szCs w:val="22"/>
          <w:lang w:eastAsia="en-US"/>
        </w:rPr>
        <w:t>:</w:t>
      </w:r>
      <w:r w:rsidR="005F4964" w:rsidRPr="005F4964">
        <w:t xml:space="preserve"> </w:t>
      </w:r>
      <w:hyperlink r:id="rId51" w:history="1">
        <w:r w:rsidR="005F4964" w:rsidRPr="005F4964">
          <w:rPr>
            <w:rStyle w:val="Hyperlink"/>
            <w:rFonts w:asciiTheme="minorHAnsi" w:hAnsiTheme="minorHAnsi" w:cstheme="minorHAnsi"/>
            <w:sz w:val="22"/>
            <w:szCs w:val="22"/>
          </w:rPr>
          <w:t>https://designability.org.uk/projects/projects-2022/developing-a-wheelchair-baby-carrier-which-will-enable-parents-to-transport-their-baby</w:t>
        </w:r>
      </w:hyperlink>
      <w:r w:rsidR="005F4964">
        <w:rPr>
          <w:rFonts w:asciiTheme="minorHAnsi" w:hAnsiTheme="minorHAnsi" w:cstheme="minorHAnsi"/>
          <w:sz w:val="22"/>
          <w:szCs w:val="22"/>
        </w:rPr>
        <w:t xml:space="preserve">. </w:t>
      </w:r>
    </w:p>
    <w:p w14:paraId="5B64397C" w14:textId="7FC0B1F5" w:rsidR="00E222F8" w:rsidRPr="00B14B1A" w:rsidRDefault="00E222F8" w:rsidP="00845A1B">
      <w:pPr>
        <w:numPr>
          <w:ilvl w:val="0"/>
          <w:numId w:val="11"/>
        </w:numPr>
        <w:spacing w:line="21" w:lineRule="atLeast"/>
        <w:ind w:left="851" w:hanging="284"/>
        <w:contextualSpacing/>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The Norah Fry Institute has a range of </w:t>
      </w:r>
      <w:bookmarkStart w:id="98" w:name="_Hlk125312413"/>
      <w:r w:rsidRPr="005F4964">
        <w:rPr>
          <w:rFonts w:asciiTheme="minorHAnsi" w:eastAsiaTheme="minorHAnsi" w:hAnsiTheme="minorHAnsi" w:cstheme="minorBidi"/>
          <w:sz w:val="22"/>
          <w:szCs w:val="22"/>
          <w:lang w:eastAsia="en-US"/>
        </w:rPr>
        <w:t>online resources to support parents with intellectual disabilities</w:t>
      </w:r>
      <w:bookmarkEnd w:id="98"/>
      <w:r w:rsidR="005F648C">
        <w:rPr>
          <w:rFonts w:asciiTheme="minorHAnsi" w:eastAsiaTheme="minorHAnsi" w:hAnsiTheme="minorHAnsi" w:cstheme="minorBidi"/>
          <w:sz w:val="22"/>
          <w:szCs w:val="22"/>
          <w:lang w:eastAsia="en-US"/>
        </w:rPr>
        <w:t xml:space="preserve"> through pregnancy and parenting</w:t>
      </w:r>
      <w:r w:rsidR="005F4964">
        <w:rPr>
          <w:rFonts w:asciiTheme="minorHAnsi" w:eastAsiaTheme="minorHAnsi" w:hAnsiTheme="minorHAnsi" w:cstheme="minorBidi"/>
          <w:sz w:val="22"/>
          <w:szCs w:val="22"/>
          <w:lang w:eastAsia="en-US"/>
        </w:rPr>
        <w:t xml:space="preserve">: </w:t>
      </w:r>
      <w:hyperlink r:id="rId52" w:history="1">
        <w:r w:rsidR="005F4964" w:rsidRPr="00735529">
          <w:rPr>
            <w:rStyle w:val="Hyperlink"/>
            <w:rFonts w:asciiTheme="minorHAnsi" w:eastAsiaTheme="minorHAnsi" w:hAnsiTheme="minorHAnsi" w:cstheme="minorBidi"/>
            <w:sz w:val="22"/>
            <w:szCs w:val="22"/>
            <w:lang w:eastAsia="en-US"/>
          </w:rPr>
          <w:t>http://www.bristol.ac.uk/sps/wtpn/forparents</w:t>
        </w:r>
      </w:hyperlink>
      <w:r w:rsidR="005F4964">
        <w:rPr>
          <w:rFonts w:asciiTheme="minorHAnsi" w:eastAsiaTheme="minorHAnsi" w:hAnsiTheme="minorHAnsi" w:cstheme="minorBidi"/>
          <w:sz w:val="22"/>
          <w:szCs w:val="22"/>
          <w:lang w:eastAsia="en-US"/>
        </w:rPr>
        <w:t xml:space="preserve">. </w:t>
      </w:r>
    </w:p>
    <w:p w14:paraId="7C76F547" w14:textId="77777777" w:rsidR="008F0222" w:rsidRDefault="008F0222" w:rsidP="008F0222">
      <w:pPr>
        <w:ind w:left="360"/>
        <w:rPr>
          <w:rFonts w:asciiTheme="minorHAnsi" w:hAnsiTheme="minorHAnsi" w:cstheme="minorHAnsi"/>
          <w:sz w:val="22"/>
          <w:szCs w:val="22"/>
        </w:rPr>
      </w:pPr>
    </w:p>
    <w:p w14:paraId="2076B501" w14:textId="77777777" w:rsidR="00E222F8" w:rsidRDefault="00E222F8" w:rsidP="00845A1B">
      <w:pPr>
        <w:rPr>
          <w:rFonts w:asciiTheme="minorHAnsi" w:hAnsiTheme="minorHAnsi" w:cstheme="minorHAnsi"/>
          <w:b/>
          <w:bCs/>
          <w:sz w:val="22"/>
          <w:szCs w:val="22"/>
        </w:rPr>
      </w:pPr>
      <w:bookmarkStart w:id="99" w:name="_Toc122431224"/>
    </w:p>
    <w:p w14:paraId="0A2A72B3" w14:textId="37E9D3FF" w:rsidR="00845A1B" w:rsidRPr="00B71C15" w:rsidRDefault="00845A1B" w:rsidP="00845A1B">
      <w:pPr>
        <w:rPr>
          <w:rFonts w:asciiTheme="minorHAnsi" w:hAnsiTheme="minorHAnsi" w:cstheme="minorHAnsi"/>
          <w:b/>
          <w:bCs/>
          <w:sz w:val="22"/>
          <w:szCs w:val="22"/>
        </w:rPr>
      </w:pPr>
      <w:r w:rsidRPr="00B71C15">
        <w:rPr>
          <w:rFonts w:asciiTheme="minorHAnsi" w:hAnsiTheme="minorHAnsi" w:cstheme="minorHAnsi"/>
          <w:b/>
          <w:bCs/>
          <w:sz w:val="22"/>
          <w:szCs w:val="22"/>
        </w:rPr>
        <w:t>Supports for trauma or abuse</w:t>
      </w:r>
      <w:bookmarkEnd w:id="99"/>
    </w:p>
    <w:p w14:paraId="197EF9CC" w14:textId="77777777" w:rsidR="00845A1B" w:rsidRPr="00411A9A" w:rsidRDefault="00845A1B" w:rsidP="00845A1B">
      <w:pPr>
        <w:spacing w:line="21" w:lineRule="atLeast"/>
        <w:contextualSpacing/>
        <w:rPr>
          <w:rFonts w:asciiTheme="minorHAnsi" w:eastAsiaTheme="minorHAnsi" w:hAnsiTheme="minorHAnsi" w:cstheme="minorBidi"/>
          <w:sz w:val="22"/>
          <w:szCs w:val="22"/>
          <w:lang w:eastAsia="en-US"/>
        </w:rPr>
      </w:pPr>
      <w:r w:rsidRPr="00411A9A">
        <w:rPr>
          <w:rFonts w:asciiTheme="minorHAnsi" w:eastAsiaTheme="minorHAnsi" w:hAnsiTheme="minorHAnsi" w:cstheme="minorBidi"/>
          <w:sz w:val="22"/>
          <w:szCs w:val="22"/>
          <w:lang w:eastAsia="en-US"/>
        </w:rPr>
        <w:t xml:space="preserve">As with any pregnant person, if a practitioner is concerned about trauma and abuse then appropriate referrals for support should be made. </w:t>
      </w:r>
    </w:p>
    <w:p w14:paraId="3741C680" w14:textId="0FBDEE61" w:rsidR="00845A1B" w:rsidRPr="00411A9A" w:rsidRDefault="00845A1B" w:rsidP="00845A1B">
      <w:pPr>
        <w:numPr>
          <w:ilvl w:val="0"/>
          <w:numId w:val="15"/>
        </w:numPr>
        <w:spacing w:line="21" w:lineRule="atLeast"/>
        <w:ind w:left="851" w:hanging="284"/>
        <w:contextualSpacing/>
        <w:rPr>
          <w:rFonts w:asciiTheme="minorHAnsi" w:eastAsiaTheme="minorHAnsi" w:hAnsiTheme="minorHAnsi" w:cstheme="minorBidi"/>
          <w:sz w:val="22"/>
          <w:szCs w:val="22"/>
          <w:lang w:eastAsia="en-US"/>
        </w:rPr>
      </w:pPr>
      <w:r w:rsidRPr="00411A9A">
        <w:rPr>
          <w:rFonts w:asciiTheme="minorHAnsi" w:eastAsiaTheme="minorHAnsi" w:hAnsiTheme="minorHAnsi" w:cstheme="minorBidi"/>
          <w:sz w:val="22"/>
          <w:szCs w:val="22"/>
          <w:lang w:eastAsia="en-US"/>
        </w:rPr>
        <w:t xml:space="preserve">The HSE maintains a </w:t>
      </w:r>
      <w:r w:rsidRPr="005F4964">
        <w:rPr>
          <w:rFonts w:asciiTheme="minorHAnsi" w:eastAsiaTheme="minorHAnsi" w:hAnsiTheme="minorHAnsi" w:cstheme="minorBidi"/>
          <w:color w:val="000000" w:themeColor="text1"/>
          <w:sz w:val="22"/>
          <w:szCs w:val="22"/>
          <w:lang w:eastAsia="en-US"/>
        </w:rPr>
        <w:t xml:space="preserve">list of current supports for people experiencing domestic violence and abuse.  </w:t>
      </w:r>
      <w:hyperlink r:id="rId53" w:history="1">
        <w:r w:rsidR="005F4964" w:rsidRPr="00735529">
          <w:rPr>
            <w:rStyle w:val="Hyperlink"/>
            <w:rFonts w:asciiTheme="minorHAnsi" w:eastAsiaTheme="minorHAnsi" w:hAnsiTheme="minorHAnsi" w:cstheme="minorBidi"/>
            <w:sz w:val="22"/>
            <w:szCs w:val="22"/>
            <w:lang w:eastAsia="en-US"/>
          </w:rPr>
          <w:t>https://www2.hse.ie/wellbeing/mental-health/domestic-violence-and-abuse.html</w:t>
        </w:r>
      </w:hyperlink>
      <w:r w:rsidR="005F4964">
        <w:rPr>
          <w:rFonts w:asciiTheme="minorHAnsi" w:eastAsiaTheme="minorHAnsi" w:hAnsiTheme="minorHAnsi" w:cstheme="minorBidi"/>
          <w:sz w:val="22"/>
          <w:szCs w:val="22"/>
          <w:lang w:eastAsia="en-US"/>
        </w:rPr>
        <w:t xml:space="preserve">. </w:t>
      </w:r>
      <w:r w:rsidRPr="00411A9A">
        <w:rPr>
          <w:rFonts w:asciiTheme="minorHAnsi" w:eastAsiaTheme="minorHAnsi" w:hAnsiTheme="minorHAnsi" w:cstheme="minorBidi"/>
          <w:sz w:val="22"/>
          <w:szCs w:val="22"/>
          <w:lang w:eastAsia="en-US"/>
        </w:rPr>
        <w:t xml:space="preserve">However, it is important for practitioners to check before making a referral whether that service will be accessible to your patient. It is possible to check the accessibility of a specific service without disclosing personal or identifying information about a particular disabled person. </w:t>
      </w:r>
    </w:p>
    <w:p w14:paraId="7168E999" w14:textId="477BB283" w:rsidR="00845A1B" w:rsidRPr="00411A9A" w:rsidRDefault="00845A1B" w:rsidP="00845A1B">
      <w:pPr>
        <w:numPr>
          <w:ilvl w:val="0"/>
          <w:numId w:val="15"/>
        </w:numPr>
        <w:spacing w:after="240" w:line="21" w:lineRule="atLeast"/>
        <w:ind w:left="851" w:hanging="284"/>
        <w:contextualSpacing/>
        <w:rPr>
          <w:rFonts w:asciiTheme="minorHAnsi" w:eastAsiaTheme="minorHAnsi" w:hAnsiTheme="minorHAnsi" w:cstheme="minorBidi"/>
          <w:sz w:val="22"/>
          <w:szCs w:val="22"/>
          <w:lang w:eastAsia="en-US"/>
        </w:rPr>
      </w:pPr>
      <w:r w:rsidRPr="005F4964">
        <w:rPr>
          <w:rFonts w:asciiTheme="minorHAnsi" w:eastAsiaTheme="minorHAnsi" w:hAnsiTheme="minorHAnsi" w:cstheme="minorHAnsi"/>
          <w:color w:val="000000" w:themeColor="text1"/>
          <w:sz w:val="22"/>
          <w:szCs w:val="22"/>
          <w:lang w:eastAsia="en-US"/>
        </w:rPr>
        <w:t>AIMS,</w:t>
      </w:r>
      <w:r w:rsidRPr="00411A9A">
        <w:rPr>
          <w:rFonts w:asciiTheme="minorHAnsi" w:eastAsiaTheme="minorHAnsi" w:hAnsiTheme="minorHAnsi" w:cstheme="minorHAnsi"/>
          <w:sz w:val="22"/>
          <w:szCs w:val="22"/>
          <w:lang w:eastAsia="en-US"/>
        </w:rPr>
        <w:t xml:space="preserve"> the Association for the Improvement of Maternity Services, offers a number of supports to pregnant people and parents, including </w:t>
      </w:r>
      <w:r w:rsidRPr="003D0461">
        <w:rPr>
          <w:rFonts w:asciiTheme="minorHAnsi" w:eastAsiaTheme="minorHAnsi" w:hAnsiTheme="minorHAnsi" w:cstheme="minorHAnsi"/>
          <w:color w:val="000000" w:themeColor="text1"/>
          <w:sz w:val="22"/>
          <w:szCs w:val="22"/>
          <w:lang w:eastAsia="en-US"/>
        </w:rPr>
        <w:t>a birth trauma peer support group</w:t>
      </w:r>
      <w:r w:rsidRPr="00411A9A">
        <w:rPr>
          <w:rFonts w:asciiTheme="minorHAnsi" w:eastAsiaTheme="minorHAnsi" w:hAnsiTheme="minorHAnsi" w:cstheme="minorHAnsi"/>
          <w:sz w:val="22"/>
          <w:szCs w:val="22"/>
          <w:lang w:eastAsia="en-US"/>
        </w:rPr>
        <w:t>,</w:t>
      </w:r>
      <w:r w:rsidR="003D0461" w:rsidRPr="003D0461">
        <w:t xml:space="preserve"> </w:t>
      </w:r>
      <w:r w:rsidR="003D0461">
        <w:t>(</w:t>
      </w:r>
      <w:hyperlink r:id="rId54" w:history="1">
        <w:r w:rsidR="003D0461" w:rsidRPr="00735529">
          <w:rPr>
            <w:rStyle w:val="Hyperlink"/>
            <w:rFonts w:asciiTheme="minorHAnsi" w:eastAsiaTheme="minorHAnsi" w:hAnsiTheme="minorHAnsi" w:cstheme="minorHAnsi"/>
            <w:sz w:val="22"/>
            <w:szCs w:val="22"/>
            <w:lang w:eastAsia="en-US"/>
          </w:rPr>
          <w:t>http://aimsireland.ie/birth-healing</w:t>
        </w:r>
      </w:hyperlink>
      <w:r w:rsidR="003D0461">
        <w:rPr>
          <w:rFonts w:asciiTheme="minorHAnsi" w:eastAsiaTheme="minorHAnsi" w:hAnsiTheme="minorHAnsi" w:cstheme="minorHAnsi"/>
          <w:sz w:val="22"/>
          <w:szCs w:val="22"/>
          <w:lang w:eastAsia="en-US"/>
        </w:rPr>
        <w:t>),</w:t>
      </w:r>
      <w:r w:rsidRPr="00411A9A">
        <w:rPr>
          <w:rFonts w:asciiTheme="minorHAnsi" w:eastAsiaTheme="minorHAnsi" w:hAnsiTheme="minorHAnsi" w:cstheme="minorHAnsi"/>
          <w:sz w:val="22"/>
          <w:szCs w:val="22"/>
          <w:lang w:eastAsia="en-US"/>
        </w:rPr>
        <w:t xml:space="preserve"> a </w:t>
      </w:r>
      <w:r w:rsidR="003D0461" w:rsidRPr="003D0461">
        <w:rPr>
          <w:rFonts w:asciiTheme="minorHAnsi" w:eastAsiaTheme="minorHAnsi" w:hAnsiTheme="minorHAnsi" w:cstheme="minorHAnsi"/>
          <w:sz w:val="22"/>
          <w:szCs w:val="22"/>
          <w:lang w:eastAsia="en-US"/>
        </w:rPr>
        <w:t>pregnancy and birth support Facebook group</w:t>
      </w:r>
      <w:r w:rsidR="003D0461">
        <w:rPr>
          <w:rFonts w:asciiTheme="minorHAnsi" w:eastAsiaTheme="minorHAnsi" w:hAnsiTheme="minorHAnsi" w:cstheme="minorHAnsi"/>
          <w:sz w:val="22"/>
          <w:szCs w:val="22"/>
          <w:lang w:eastAsia="en-US"/>
        </w:rPr>
        <w:t xml:space="preserve"> (</w:t>
      </w:r>
      <w:hyperlink r:id="rId55" w:history="1">
        <w:r w:rsidR="003D0461" w:rsidRPr="00735529">
          <w:rPr>
            <w:rStyle w:val="Hyperlink"/>
            <w:rFonts w:asciiTheme="minorHAnsi" w:eastAsiaTheme="minorHAnsi" w:hAnsiTheme="minorHAnsi" w:cstheme="minorHAnsi"/>
            <w:sz w:val="22"/>
            <w:szCs w:val="22"/>
            <w:lang w:eastAsia="en-US"/>
          </w:rPr>
          <w:t>https://www.facebook.com/groups/pregnancyandbirthireland</w:t>
        </w:r>
        <w:r w:rsidR="003D0461" w:rsidRPr="00735529">
          <w:rPr>
            <w:rStyle w:val="Hyperlink"/>
            <w:rFonts w:asciiTheme="minorHAnsi" w:eastAsiaTheme="minorHAnsi" w:hAnsiTheme="minorHAnsi" w:cstheme="minorHAnsi"/>
            <w:sz w:val="22"/>
            <w:szCs w:val="22"/>
            <w:lang w:eastAsia="en-US"/>
          </w:rPr>
          <w:t>)</w:t>
        </w:r>
      </w:hyperlink>
      <w:r w:rsidR="003D0461">
        <w:rPr>
          <w:rFonts w:asciiTheme="minorHAnsi" w:eastAsiaTheme="minorHAnsi" w:hAnsiTheme="minorHAnsi" w:cstheme="minorHAnsi"/>
          <w:sz w:val="22"/>
          <w:szCs w:val="22"/>
          <w:lang w:eastAsia="en-US"/>
        </w:rPr>
        <w:t xml:space="preserve">, </w:t>
      </w:r>
      <w:r w:rsidRPr="00411A9A">
        <w:rPr>
          <w:rFonts w:asciiTheme="minorHAnsi" w:eastAsiaTheme="minorHAnsi" w:hAnsiTheme="minorHAnsi" w:cstheme="minorHAnsi"/>
          <w:sz w:val="22"/>
          <w:szCs w:val="22"/>
          <w:lang w:eastAsia="en-US"/>
        </w:rPr>
        <w:t xml:space="preserve">as well as support to patients who want to access their records related to pregnancy and birth or make a complaint. </w:t>
      </w:r>
    </w:p>
    <w:p w14:paraId="20C97DC6" w14:textId="77777777" w:rsidR="00B14B1A" w:rsidRDefault="00B14B1A" w:rsidP="00B71C15">
      <w:pPr>
        <w:rPr>
          <w:rFonts w:asciiTheme="minorHAnsi" w:hAnsiTheme="minorHAnsi" w:cstheme="minorHAnsi"/>
          <w:sz w:val="22"/>
          <w:szCs w:val="22"/>
        </w:rPr>
      </w:pPr>
    </w:p>
    <w:p w14:paraId="0B6FB359" w14:textId="77777777" w:rsidR="00B71C15" w:rsidRDefault="00B71C15" w:rsidP="00B71C15">
      <w:pPr>
        <w:rPr>
          <w:rFonts w:asciiTheme="minorHAnsi" w:hAnsiTheme="minorHAnsi" w:cstheme="minorHAnsi"/>
          <w:sz w:val="22"/>
          <w:szCs w:val="22"/>
        </w:rPr>
      </w:pPr>
    </w:p>
    <w:p w14:paraId="7AACB194" w14:textId="5BF0ADC5" w:rsidR="001F41B1" w:rsidRDefault="008F0222" w:rsidP="00B71C15">
      <w:pPr>
        <w:rPr>
          <w:rFonts w:asciiTheme="minorHAnsi" w:hAnsiTheme="minorHAnsi" w:cstheme="minorHAnsi"/>
          <w:sz w:val="22"/>
          <w:szCs w:val="22"/>
        </w:rPr>
      </w:pPr>
      <w:r w:rsidRPr="00411A9A">
        <w:rPr>
          <w:rFonts w:asciiTheme="minorHAnsi" w:hAnsiTheme="minorHAnsi" w:cstheme="minorHAnsi"/>
          <w:sz w:val="22"/>
          <w:szCs w:val="22"/>
        </w:rPr>
        <w:t>Please be aware that</w:t>
      </w:r>
      <w:r w:rsidR="00B71C15">
        <w:rPr>
          <w:rFonts w:asciiTheme="minorHAnsi" w:hAnsiTheme="minorHAnsi" w:cstheme="minorHAnsi"/>
          <w:sz w:val="22"/>
          <w:szCs w:val="22"/>
        </w:rPr>
        <w:t xml:space="preserve"> many of the </w:t>
      </w:r>
      <w:r w:rsidRPr="00411A9A">
        <w:rPr>
          <w:rFonts w:asciiTheme="minorHAnsi" w:hAnsiTheme="minorHAnsi" w:cstheme="minorHAnsi"/>
          <w:sz w:val="22"/>
          <w:szCs w:val="22"/>
        </w:rPr>
        <w:t xml:space="preserve">organisations </w:t>
      </w:r>
      <w:r w:rsidR="00845A1B">
        <w:rPr>
          <w:rFonts w:asciiTheme="minorHAnsi" w:hAnsiTheme="minorHAnsi" w:cstheme="minorHAnsi"/>
          <w:sz w:val="22"/>
          <w:szCs w:val="22"/>
        </w:rPr>
        <w:t xml:space="preserve">listed in this section </w:t>
      </w:r>
      <w:r w:rsidRPr="00411A9A">
        <w:rPr>
          <w:rFonts w:asciiTheme="minorHAnsi" w:hAnsiTheme="minorHAnsi" w:cstheme="minorHAnsi"/>
          <w:sz w:val="22"/>
          <w:szCs w:val="22"/>
        </w:rPr>
        <w:t>are run</w:t>
      </w:r>
      <w:r w:rsidR="00845A1B">
        <w:rPr>
          <w:rFonts w:asciiTheme="minorHAnsi" w:hAnsiTheme="minorHAnsi" w:cstheme="minorHAnsi"/>
          <w:sz w:val="22"/>
          <w:szCs w:val="22"/>
        </w:rPr>
        <w:t xml:space="preserve"> entirely </w:t>
      </w:r>
      <w:r w:rsidRPr="00411A9A">
        <w:rPr>
          <w:rFonts w:asciiTheme="minorHAnsi" w:hAnsiTheme="minorHAnsi" w:cstheme="minorHAnsi"/>
          <w:sz w:val="22"/>
          <w:szCs w:val="22"/>
        </w:rPr>
        <w:t>by unpaid volunteers and may take time to respond to requests for individual support.</w:t>
      </w:r>
    </w:p>
    <w:p w14:paraId="3B474A3D" w14:textId="114D25E5" w:rsidR="001E4836" w:rsidRDefault="001E4836" w:rsidP="00B71C15">
      <w:pPr>
        <w:rPr>
          <w:rFonts w:asciiTheme="minorHAnsi" w:hAnsiTheme="minorHAnsi" w:cstheme="minorHAnsi"/>
          <w:sz w:val="22"/>
          <w:szCs w:val="22"/>
        </w:rPr>
      </w:pPr>
    </w:p>
    <w:p w14:paraId="6EEEAF29" w14:textId="77777777" w:rsidR="001E4836" w:rsidRDefault="001E4836" w:rsidP="00B71C15">
      <w:pPr>
        <w:rPr>
          <w:rFonts w:asciiTheme="minorHAnsi" w:hAnsiTheme="minorHAnsi" w:cstheme="minorHAnsi"/>
          <w:sz w:val="22"/>
          <w:szCs w:val="22"/>
        </w:rPr>
        <w:sectPr w:rsidR="001E4836" w:rsidSect="003C163B">
          <w:footerReference w:type="default" r:id="rId56"/>
          <w:pgSz w:w="11900" w:h="16840"/>
          <w:pgMar w:top="1440" w:right="1440" w:bottom="1440" w:left="1440" w:header="708" w:footer="708" w:gutter="0"/>
          <w:pgNumType w:start="1"/>
          <w:cols w:space="708"/>
          <w:docGrid w:linePitch="360"/>
        </w:sectPr>
      </w:pPr>
    </w:p>
    <w:p w14:paraId="57B36D6D" w14:textId="55C2A9A2" w:rsidR="001E4836" w:rsidRDefault="001E4836" w:rsidP="00B71C15">
      <w:pPr>
        <w:rPr>
          <w:rFonts w:asciiTheme="minorHAnsi" w:hAnsiTheme="minorHAnsi" w:cstheme="minorHAnsi"/>
          <w:sz w:val="22"/>
          <w:szCs w:val="22"/>
        </w:rPr>
      </w:pPr>
    </w:p>
    <w:p w14:paraId="12124DDE" w14:textId="22387859" w:rsidR="001F41B1" w:rsidRDefault="001F41B1">
      <w:pPr>
        <w:rPr>
          <w:rFonts w:asciiTheme="minorHAnsi" w:hAnsiTheme="minorHAnsi" w:cstheme="minorHAnsi"/>
          <w:sz w:val="22"/>
          <w:szCs w:val="22"/>
        </w:rPr>
      </w:pPr>
    </w:p>
    <w:p w14:paraId="0212358C" w14:textId="77777777" w:rsidR="008F0222" w:rsidRPr="00411A9A" w:rsidRDefault="008F0222" w:rsidP="00B71C15">
      <w:pPr>
        <w:rPr>
          <w:rFonts w:asciiTheme="minorHAnsi" w:hAnsiTheme="minorHAnsi" w:cstheme="minorHAnsi"/>
          <w:sz w:val="22"/>
          <w:szCs w:val="22"/>
        </w:rPr>
      </w:pPr>
    </w:p>
    <w:p w14:paraId="59955DD0" w14:textId="77777777" w:rsidR="008F0222" w:rsidRDefault="008F0222" w:rsidP="008F0222">
      <w:pPr>
        <w:rPr>
          <w:rFonts w:eastAsiaTheme="majorEastAsia"/>
          <w:lang w:val="en-GB"/>
        </w:rPr>
      </w:pPr>
    </w:p>
    <w:p w14:paraId="09445027" w14:textId="27AA943B" w:rsidR="00411A9A" w:rsidRPr="00411A9A" w:rsidRDefault="00A76422" w:rsidP="00B71C15">
      <w:pPr>
        <w:rPr>
          <w:rFonts w:asciiTheme="minorHAnsi" w:hAnsiTheme="minorHAnsi" w:cstheme="minorHAnsi"/>
          <w:sz w:val="22"/>
          <w:szCs w:val="22"/>
        </w:rPr>
      </w:pPr>
      <w:r>
        <w:rPr>
          <w:rFonts w:asciiTheme="minorHAnsi" w:hAnsiTheme="minorHAnsi" w:cstheme="minorHAnsi"/>
          <w:sz w:val="22"/>
          <w:szCs w:val="22"/>
        </w:rPr>
        <w:br w:type="page"/>
      </w:r>
    </w:p>
    <w:p w14:paraId="4BECD179" w14:textId="30E73652" w:rsidR="00411A9A" w:rsidRPr="00411A9A" w:rsidRDefault="00411A9A" w:rsidP="00411A9A">
      <w:pPr>
        <w:ind w:left="360"/>
        <w:rPr>
          <w:rFonts w:cstheme="minorHAnsi"/>
          <w:color w:val="7030A0"/>
          <w:sz w:val="22"/>
          <w:szCs w:val="22"/>
          <w:lang w:val="en-GB"/>
        </w:rPr>
      </w:pPr>
    </w:p>
    <w:p w14:paraId="2470206F" w14:textId="7F52E8A3" w:rsidR="00411A9A" w:rsidRPr="00411A9A" w:rsidRDefault="00411A9A" w:rsidP="00C06B00">
      <w:pPr>
        <w:spacing w:line="21" w:lineRule="atLeast"/>
        <w:rPr>
          <w:rFonts w:asciiTheme="minorHAnsi" w:eastAsiaTheme="minorHAnsi" w:hAnsiTheme="minorHAnsi" w:cstheme="minorBidi"/>
          <w:sz w:val="22"/>
          <w:szCs w:val="22"/>
          <w:lang w:eastAsia="en-US"/>
        </w:rPr>
      </w:pPr>
      <w:r w:rsidRPr="00411A9A">
        <w:rPr>
          <w:rFonts w:asciiTheme="minorHAnsi" w:eastAsiaTheme="minorHAnsi" w:hAnsiTheme="minorHAnsi" w:cstheme="minorBidi"/>
          <w:sz w:val="22"/>
          <w:szCs w:val="22"/>
          <w:lang w:eastAsia="en-US"/>
        </w:rPr>
        <w:t xml:space="preserve">  </w:t>
      </w:r>
    </w:p>
    <w:p w14:paraId="7DE270A5" w14:textId="7244187F" w:rsidR="00411A9A" w:rsidRDefault="00411A9A" w:rsidP="00C06B00">
      <w:pPr>
        <w:spacing w:line="21" w:lineRule="atLeast"/>
        <w:rPr>
          <w:rFonts w:asciiTheme="minorHAnsi" w:eastAsiaTheme="minorHAnsi" w:hAnsiTheme="minorHAnsi" w:cstheme="minorBidi"/>
          <w:sz w:val="22"/>
          <w:szCs w:val="22"/>
          <w:lang w:eastAsia="en-US"/>
        </w:rPr>
      </w:pPr>
    </w:p>
    <w:p w14:paraId="497EDACE" w14:textId="229CEFFF" w:rsidR="00F37FF6" w:rsidRDefault="00F37FF6" w:rsidP="00C06B00">
      <w:pPr>
        <w:spacing w:line="21" w:lineRule="atLeast"/>
        <w:rPr>
          <w:rFonts w:asciiTheme="minorHAnsi" w:eastAsiaTheme="minorHAnsi" w:hAnsiTheme="minorHAnsi" w:cstheme="minorBidi"/>
          <w:sz w:val="22"/>
          <w:szCs w:val="22"/>
          <w:lang w:eastAsia="en-US"/>
        </w:rPr>
      </w:pPr>
    </w:p>
    <w:p w14:paraId="79AFD756" w14:textId="53804FAB" w:rsidR="00F37FF6" w:rsidRDefault="00F37FF6" w:rsidP="00C06B00">
      <w:pPr>
        <w:spacing w:line="21" w:lineRule="atLeast"/>
        <w:rPr>
          <w:rFonts w:asciiTheme="minorHAnsi" w:eastAsiaTheme="minorHAnsi" w:hAnsiTheme="minorHAnsi" w:cstheme="minorBidi"/>
          <w:sz w:val="22"/>
          <w:szCs w:val="22"/>
          <w:lang w:eastAsia="en-US"/>
        </w:rPr>
      </w:pPr>
    </w:p>
    <w:p w14:paraId="0D563761" w14:textId="3F973C23" w:rsidR="00F37FF6" w:rsidRDefault="00F37FF6" w:rsidP="00C06B00">
      <w:pPr>
        <w:spacing w:line="21" w:lineRule="atLeast"/>
        <w:rPr>
          <w:rFonts w:asciiTheme="minorHAnsi" w:eastAsiaTheme="minorHAnsi" w:hAnsiTheme="minorHAnsi" w:cstheme="minorBidi"/>
          <w:sz w:val="22"/>
          <w:szCs w:val="22"/>
          <w:lang w:eastAsia="en-US"/>
        </w:rPr>
      </w:pPr>
    </w:p>
    <w:p w14:paraId="27EAD186" w14:textId="7D53C584" w:rsidR="00F37FF6" w:rsidRDefault="00F37FF6" w:rsidP="00C06B00">
      <w:pPr>
        <w:spacing w:line="21" w:lineRule="atLeast"/>
        <w:rPr>
          <w:rFonts w:asciiTheme="minorHAnsi" w:eastAsiaTheme="minorHAnsi" w:hAnsiTheme="minorHAnsi" w:cstheme="minorBidi"/>
          <w:sz w:val="22"/>
          <w:szCs w:val="22"/>
          <w:lang w:eastAsia="en-US"/>
        </w:rPr>
      </w:pPr>
    </w:p>
    <w:p w14:paraId="7A13C622" w14:textId="7AB88261" w:rsidR="00F37FF6" w:rsidRDefault="00F37FF6" w:rsidP="00C06B00">
      <w:pPr>
        <w:spacing w:line="21" w:lineRule="atLeast"/>
        <w:rPr>
          <w:rFonts w:asciiTheme="minorHAnsi" w:eastAsiaTheme="minorHAnsi" w:hAnsiTheme="minorHAnsi" w:cstheme="minorBidi"/>
          <w:sz w:val="22"/>
          <w:szCs w:val="22"/>
          <w:lang w:eastAsia="en-US"/>
        </w:rPr>
      </w:pPr>
    </w:p>
    <w:p w14:paraId="4E3B38D9" w14:textId="0B4E143A" w:rsidR="00F37FF6" w:rsidRDefault="00F37FF6" w:rsidP="00C06B00">
      <w:pPr>
        <w:spacing w:line="21" w:lineRule="atLeast"/>
        <w:rPr>
          <w:rFonts w:asciiTheme="minorHAnsi" w:eastAsiaTheme="minorHAnsi" w:hAnsiTheme="minorHAnsi" w:cstheme="minorBidi"/>
          <w:sz w:val="22"/>
          <w:szCs w:val="22"/>
          <w:lang w:eastAsia="en-US"/>
        </w:rPr>
      </w:pPr>
    </w:p>
    <w:p w14:paraId="40C0DF86" w14:textId="45B99C09" w:rsidR="00A76422" w:rsidRDefault="00A76422" w:rsidP="00C06B00">
      <w:pPr>
        <w:spacing w:line="21" w:lineRule="atLeast"/>
        <w:jc w:val="center"/>
        <w:rPr>
          <w:rFonts w:asciiTheme="minorHAnsi" w:eastAsiaTheme="minorHAnsi" w:hAnsiTheme="minorHAnsi" w:cstheme="minorBidi"/>
          <w:sz w:val="22"/>
          <w:szCs w:val="22"/>
          <w:lang w:eastAsia="en-US"/>
        </w:rPr>
      </w:pPr>
    </w:p>
    <w:p w14:paraId="7874565A" w14:textId="7470134F" w:rsidR="00A76422" w:rsidRDefault="00A76422" w:rsidP="00C06B00">
      <w:pPr>
        <w:spacing w:line="21" w:lineRule="atLeast"/>
        <w:jc w:val="center"/>
        <w:rPr>
          <w:rFonts w:asciiTheme="minorHAnsi" w:eastAsiaTheme="minorHAnsi" w:hAnsiTheme="minorHAnsi" w:cstheme="minorBidi"/>
          <w:sz w:val="22"/>
          <w:szCs w:val="22"/>
          <w:lang w:eastAsia="en-US"/>
        </w:rPr>
      </w:pPr>
    </w:p>
    <w:p w14:paraId="0422AEB0" w14:textId="20AFF339" w:rsidR="00A76422" w:rsidRDefault="00A76422" w:rsidP="00C06B00">
      <w:pPr>
        <w:spacing w:line="21" w:lineRule="atLeast"/>
        <w:jc w:val="center"/>
        <w:rPr>
          <w:rFonts w:asciiTheme="minorHAnsi" w:eastAsiaTheme="minorHAnsi" w:hAnsiTheme="minorHAnsi" w:cstheme="minorBidi"/>
          <w:sz w:val="22"/>
          <w:szCs w:val="22"/>
          <w:lang w:eastAsia="en-US"/>
        </w:rPr>
      </w:pPr>
    </w:p>
    <w:p w14:paraId="6E55F5C2" w14:textId="4B90EF9B" w:rsidR="00A76422" w:rsidRDefault="00A76422" w:rsidP="00C06B00">
      <w:pPr>
        <w:spacing w:line="21" w:lineRule="atLeast"/>
        <w:jc w:val="center"/>
        <w:rPr>
          <w:rFonts w:asciiTheme="minorHAnsi" w:eastAsiaTheme="minorHAnsi" w:hAnsiTheme="minorHAnsi" w:cstheme="minorBidi"/>
          <w:sz w:val="22"/>
          <w:szCs w:val="22"/>
          <w:lang w:eastAsia="en-US"/>
        </w:rPr>
      </w:pPr>
    </w:p>
    <w:p w14:paraId="18EA3DDD" w14:textId="70C89DC3" w:rsidR="00A76422" w:rsidRDefault="00A76422" w:rsidP="00C06B00">
      <w:pPr>
        <w:spacing w:line="21" w:lineRule="atLeast"/>
        <w:jc w:val="center"/>
        <w:rPr>
          <w:rFonts w:asciiTheme="minorHAnsi" w:eastAsiaTheme="minorHAnsi" w:hAnsiTheme="minorHAnsi" w:cstheme="minorBidi"/>
          <w:sz w:val="22"/>
          <w:szCs w:val="22"/>
          <w:lang w:eastAsia="en-US"/>
        </w:rPr>
      </w:pPr>
    </w:p>
    <w:p w14:paraId="4954E1AF" w14:textId="47556709" w:rsidR="00A76422" w:rsidRDefault="00A76422" w:rsidP="00C06B00">
      <w:pPr>
        <w:spacing w:line="21" w:lineRule="atLeast"/>
        <w:jc w:val="center"/>
        <w:rPr>
          <w:rFonts w:asciiTheme="minorHAnsi" w:eastAsiaTheme="minorHAnsi" w:hAnsiTheme="minorHAnsi" w:cstheme="minorBidi"/>
          <w:sz w:val="22"/>
          <w:szCs w:val="22"/>
          <w:lang w:eastAsia="en-US"/>
        </w:rPr>
      </w:pPr>
    </w:p>
    <w:p w14:paraId="638BB10A" w14:textId="5BF64B8D" w:rsidR="00A76422" w:rsidRDefault="00A76422" w:rsidP="00C06B00">
      <w:pPr>
        <w:spacing w:line="21" w:lineRule="atLeast"/>
        <w:jc w:val="center"/>
        <w:rPr>
          <w:rFonts w:asciiTheme="minorHAnsi" w:eastAsiaTheme="minorHAnsi" w:hAnsiTheme="minorHAnsi" w:cstheme="minorBidi"/>
          <w:sz w:val="22"/>
          <w:szCs w:val="22"/>
          <w:lang w:eastAsia="en-US"/>
        </w:rPr>
      </w:pPr>
    </w:p>
    <w:p w14:paraId="6A6A7BAD" w14:textId="4BE6B7AB" w:rsidR="00A76422" w:rsidRDefault="00A76422" w:rsidP="00C06B00">
      <w:pPr>
        <w:spacing w:line="21" w:lineRule="atLeast"/>
        <w:jc w:val="center"/>
        <w:rPr>
          <w:rFonts w:asciiTheme="minorHAnsi" w:eastAsiaTheme="minorHAnsi" w:hAnsiTheme="minorHAnsi" w:cstheme="minorBidi"/>
          <w:sz w:val="22"/>
          <w:szCs w:val="22"/>
          <w:lang w:eastAsia="en-US"/>
        </w:rPr>
      </w:pPr>
    </w:p>
    <w:p w14:paraId="2F0F78C2" w14:textId="77777777" w:rsidR="00A76422" w:rsidRDefault="00A76422" w:rsidP="00C06B00">
      <w:pPr>
        <w:spacing w:line="21" w:lineRule="atLeast"/>
        <w:jc w:val="center"/>
        <w:rPr>
          <w:rFonts w:asciiTheme="minorHAnsi" w:eastAsiaTheme="minorHAnsi" w:hAnsiTheme="minorHAnsi" w:cstheme="minorBidi"/>
          <w:sz w:val="22"/>
          <w:szCs w:val="22"/>
          <w:lang w:eastAsia="en-US"/>
        </w:rPr>
      </w:pPr>
    </w:p>
    <w:p w14:paraId="14813DFF" w14:textId="23013EE5" w:rsidR="00A76422" w:rsidRDefault="00A76422" w:rsidP="00C06B00">
      <w:pPr>
        <w:spacing w:line="21" w:lineRule="atLeast"/>
        <w:jc w:val="center"/>
        <w:rPr>
          <w:rFonts w:asciiTheme="minorHAnsi" w:eastAsiaTheme="minorHAnsi" w:hAnsiTheme="minorHAnsi" w:cstheme="minorBidi"/>
          <w:sz w:val="22"/>
          <w:szCs w:val="22"/>
          <w:lang w:eastAsia="en-US"/>
        </w:rPr>
      </w:pPr>
    </w:p>
    <w:p w14:paraId="004806B6" w14:textId="20466885" w:rsidR="00A76422" w:rsidRDefault="00A76422" w:rsidP="00C06B00">
      <w:pPr>
        <w:spacing w:line="21" w:lineRule="atLeast"/>
        <w:jc w:val="center"/>
        <w:rPr>
          <w:rFonts w:asciiTheme="minorHAnsi" w:eastAsiaTheme="minorHAnsi" w:hAnsiTheme="minorHAnsi" w:cstheme="minorBidi"/>
          <w:sz w:val="22"/>
          <w:szCs w:val="22"/>
          <w:lang w:eastAsia="en-US"/>
        </w:rPr>
      </w:pPr>
    </w:p>
    <w:p w14:paraId="464387C6" w14:textId="079C1829" w:rsidR="00A76422" w:rsidRDefault="00A76422" w:rsidP="00C06B00">
      <w:pPr>
        <w:spacing w:line="21" w:lineRule="atLeast"/>
        <w:jc w:val="center"/>
        <w:rPr>
          <w:rFonts w:asciiTheme="minorHAnsi" w:eastAsiaTheme="minorHAnsi" w:hAnsiTheme="minorHAnsi" w:cstheme="minorBidi"/>
          <w:sz w:val="22"/>
          <w:szCs w:val="22"/>
          <w:lang w:eastAsia="en-US"/>
        </w:rPr>
      </w:pPr>
    </w:p>
    <w:p w14:paraId="05A942A9" w14:textId="6BF844D6" w:rsidR="00A76422" w:rsidRDefault="00A76422" w:rsidP="00C06B00">
      <w:pPr>
        <w:spacing w:line="21" w:lineRule="atLeast"/>
        <w:jc w:val="center"/>
        <w:rPr>
          <w:rFonts w:asciiTheme="minorHAnsi" w:eastAsiaTheme="minorHAnsi" w:hAnsiTheme="minorHAnsi" w:cstheme="minorBidi"/>
          <w:sz w:val="22"/>
          <w:szCs w:val="22"/>
          <w:lang w:eastAsia="en-US"/>
        </w:rPr>
      </w:pPr>
    </w:p>
    <w:p w14:paraId="41228C76" w14:textId="50CB4B4E" w:rsidR="00A76422" w:rsidRDefault="00A76422" w:rsidP="00C06B00">
      <w:pPr>
        <w:spacing w:line="21" w:lineRule="atLeast"/>
        <w:jc w:val="center"/>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lang w:eastAsia="en-US"/>
        </w:rPr>
        <w:drawing>
          <wp:anchor distT="0" distB="0" distL="114300" distR="114300" simplePos="0" relativeHeight="251724800" behindDoc="0" locked="0" layoutInCell="1" allowOverlap="1" wp14:anchorId="2F95B3B7" wp14:editId="4C9A551A">
            <wp:simplePos x="0" y="0"/>
            <wp:positionH relativeFrom="margin">
              <wp:align>center</wp:align>
            </wp:positionH>
            <wp:positionV relativeFrom="paragraph">
              <wp:posOffset>13970</wp:posOffset>
            </wp:positionV>
            <wp:extent cx="1440000" cy="1440000"/>
            <wp:effectExtent l="0" t="0" r="8255" b="8255"/>
            <wp:wrapSquare wrapText="bothSides"/>
            <wp:docPr id="18" name="Picture 18" descr="Slightly simplified version of the project logo described at the start of th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lightly simplified version of the project logo described at the start of the projec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anchor>
        </w:drawing>
      </w:r>
    </w:p>
    <w:p w14:paraId="17753F39" w14:textId="77777777" w:rsidR="00A76422" w:rsidRDefault="00A76422" w:rsidP="00C06B00">
      <w:pPr>
        <w:spacing w:line="21" w:lineRule="atLeast"/>
        <w:jc w:val="center"/>
        <w:rPr>
          <w:rFonts w:asciiTheme="minorHAnsi" w:eastAsiaTheme="minorHAnsi" w:hAnsiTheme="minorHAnsi" w:cstheme="minorBidi"/>
          <w:sz w:val="22"/>
          <w:szCs w:val="22"/>
          <w:lang w:eastAsia="en-US"/>
        </w:rPr>
      </w:pPr>
    </w:p>
    <w:p w14:paraId="1399A4DF" w14:textId="080EB2DD" w:rsidR="00A76422" w:rsidRDefault="00A76422" w:rsidP="00C06B00">
      <w:pPr>
        <w:spacing w:line="21" w:lineRule="atLeast"/>
        <w:jc w:val="center"/>
        <w:rPr>
          <w:rFonts w:asciiTheme="minorHAnsi" w:eastAsiaTheme="minorHAnsi" w:hAnsiTheme="minorHAnsi" w:cstheme="minorBidi"/>
          <w:sz w:val="22"/>
          <w:szCs w:val="22"/>
          <w:lang w:eastAsia="en-US"/>
        </w:rPr>
      </w:pPr>
    </w:p>
    <w:p w14:paraId="0257A816" w14:textId="7308E751" w:rsidR="00A76422" w:rsidRDefault="00A76422" w:rsidP="00C06B00">
      <w:pPr>
        <w:spacing w:line="21" w:lineRule="atLeast"/>
        <w:jc w:val="center"/>
        <w:rPr>
          <w:rFonts w:asciiTheme="minorHAnsi" w:eastAsiaTheme="minorHAnsi" w:hAnsiTheme="minorHAnsi" w:cstheme="minorBidi"/>
          <w:sz w:val="22"/>
          <w:szCs w:val="22"/>
          <w:lang w:eastAsia="en-US"/>
        </w:rPr>
      </w:pPr>
    </w:p>
    <w:p w14:paraId="32EBB791" w14:textId="16579A64" w:rsidR="00A76422" w:rsidRDefault="00A76422" w:rsidP="00C06B00">
      <w:pPr>
        <w:spacing w:line="21" w:lineRule="atLeast"/>
        <w:rPr>
          <w:rFonts w:asciiTheme="minorHAnsi" w:eastAsiaTheme="minorHAnsi" w:hAnsiTheme="minorHAnsi" w:cstheme="minorBidi"/>
          <w:sz w:val="22"/>
          <w:szCs w:val="22"/>
          <w:lang w:eastAsia="en-US"/>
        </w:rPr>
      </w:pPr>
    </w:p>
    <w:p w14:paraId="2074A80B" w14:textId="60903A06" w:rsidR="00A76422" w:rsidRDefault="00A76422" w:rsidP="00C06B00">
      <w:pPr>
        <w:spacing w:line="21" w:lineRule="atLeast"/>
        <w:jc w:val="center"/>
        <w:rPr>
          <w:rFonts w:asciiTheme="minorHAnsi" w:eastAsiaTheme="minorHAnsi" w:hAnsiTheme="minorHAnsi" w:cstheme="minorBidi"/>
          <w:sz w:val="22"/>
          <w:szCs w:val="22"/>
          <w:lang w:eastAsia="en-US"/>
        </w:rPr>
      </w:pPr>
    </w:p>
    <w:p w14:paraId="088C3E32" w14:textId="25F5B689" w:rsidR="00A76422" w:rsidRDefault="00A76422" w:rsidP="00C06B00">
      <w:pPr>
        <w:spacing w:line="21" w:lineRule="atLeast"/>
        <w:jc w:val="center"/>
        <w:rPr>
          <w:rFonts w:asciiTheme="minorHAnsi" w:eastAsiaTheme="minorHAnsi" w:hAnsiTheme="minorHAnsi" w:cstheme="minorBidi"/>
          <w:sz w:val="22"/>
          <w:szCs w:val="22"/>
          <w:lang w:eastAsia="en-US"/>
        </w:rPr>
      </w:pPr>
    </w:p>
    <w:p w14:paraId="732DDA0A" w14:textId="261AEF9B" w:rsidR="00A76422" w:rsidRDefault="00A76422" w:rsidP="00C06B00">
      <w:pPr>
        <w:spacing w:line="21" w:lineRule="atLeast"/>
        <w:jc w:val="center"/>
        <w:rPr>
          <w:rFonts w:asciiTheme="minorHAnsi" w:eastAsiaTheme="minorHAnsi" w:hAnsiTheme="minorHAnsi" w:cstheme="minorBidi"/>
          <w:sz w:val="22"/>
          <w:szCs w:val="22"/>
          <w:lang w:eastAsia="en-US"/>
        </w:rPr>
      </w:pPr>
    </w:p>
    <w:p w14:paraId="3FFE1D8A" w14:textId="0E2473DE" w:rsidR="00A76422" w:rsidRDefault="00A76422" w:rsidP="00C06B00">
      <w:pPr>
        <w:spacing w:line="21" w:lineRule="atLeast"/>
        <w:jc w:val="center"/>
        <w:rPr>
          <w:rFonts w:asciiTheme="minorHAnsi" w:eastAsiaTheme="minorHAnsi" w:hAnsiTheme="minorHAnsi" w:cstheme="minorBidi"/>
          <w:sz w:val="22"/>
          <w:szCs w:val="22"/>
          <w:lang w:eastAsia="en-US"/>
        </w:rPr>
      </w:pPr>
    </w:p>
    <w:p w14:paraId="628CB014" w14:textId="68CEA55C" w:rsidR="000F3202" w:rsidRDefault="00A76422" w:rsidP="00C06B00">
      <w:pPr>
        <w:spacing w:line="21" w:lineRule="atLeast"/>
        <w:jc w:val="center"/>
        <w:rPr>
          <w:rFonts w:asciiTheme="minorHAnsi" w:eastAsiaTheme="minorHAnsi" w:hAnsiTheme="minorHAnsi" w:cstheme="minorBidi"/>
          <w:sz w:val="22"/>
          <w:szCs w:val="22"/>
          <w:lang w:eastAsia="en-US"/>
        </w:rPr>
      </w:pPr>
      <w:r w:rsidRPr="00A76422">
        <w:rPr>
          <w:rFonts w:asciiTheme="minorHAnsi" w:eastAsiaTheme="minorHAnsi" w:hAnsiTheme="minorHAnsi" w:cstheme="minorBidi"/>
          <w:sz w:val="22"/>
          <w:szCs w:val="22"/>
          <w:lang w:eastAsia="en-US"/>
        </w:rPr>
        <w:t>Centre for Disability Law and Policy</w:t>
      </w:r>
      <w:r w:rsidRPr="00A76422">
        <w:rPr>
          <w:rFonts w:asciiTheme="minorHAnsi" w:eastAsiaTheme="minorHAnsi" w:hAnsiTheme="minorHAnsi" w:cstheme="minorBidi"/>
          <w:sz w:val="22"/>
          <w:szCs w:val="22"/>
          <w:lang w:eastAsia="en-US"/>
        </w:rPr>
        <w:br/>
        <w:t xml:space="preserve">The Institute for </w:t>
      </w:r>
      <w:proofErr w:type="spellStart"/>
      <w:r w:rsidRPr="00A76422">
        <w:rPr>
          <w:rFonts w:asciiTheme="minorHAnsi" w:eastAsiaTheme="minorHAnsi" w:hAnsiTheme="minorHAnsi" w:cstheme="minorBidi"/>
          <w:sz w:val="22"/>
          <w:szCs w:val="22"/>
          <w:lang w:eastAsia="en-US"/>
        </w:rPr>
        <w:t>Lifecourse</w:t>
      </w:r>
      <w:proofErr w:type="spellEnd"/>
      <w:r w:rsidRPr="00A76422">
        <w:rPr>
          <w:rFonts w:asciiTheme="minorHAnsi" w:eastAsiaTheme="minorHAnsi" w:hAnsiTheme="minorHAnsi" w:cstheme="minorBidi"/>
          <w:sz w:val="22"/>
          <w:szCs w:val="22"/>
          <w:lang w:eastAsia="en-US"/>
        </w:rPr>
        <w:t xml:space="preserve"> and Society</w:t>
      </w:r>
      <w:r w:rsidRPr="00A76422">
        <w:rPr>
          <w:rFonts w:asciiTheme="minorHAnsi" w:eastAsiaTheme="minorHAnsi" w:hAnsiTheme="minorHAnsi" w:cstheme="minorBidi"/>
          <w:sz w:val="22"/>
          <w:szCs w:val="22"/>
          <w:lang w:eastAsia="en-US"/>
        </w:rPr>
        <w:br/>
        <w:t>Upper Newcastle Road</w:t>
      </w:r>
      <w:r w:rsidRPr="00A76422">
        <w:rPr>
          <w:rFonts w:asciiTheme="minorHAnsi" w:eastAsiaTheme="minorHAnsi" w:hAnsiTheme="minorHAnsi" w:cstheme="minorBidi"/>
          <w:sz w:val="22"/>
          <w:szCs w:val="22"/>
          <w:lang w:eastAsia="en-US"/>
        </w:rPr>
        <w:br/>
      </w:r>
      <w:r w:rsidR="000F3202">
        <w:rPr>
          <w:rFonts w:asciiTheme="minorHAnsi" w:eastAsiaTheme="minorHAnsi" w:hAnsiTheme="minorHAnsi" w:cstheme="minorBidi"/>
          <w:sz w:val="22"/>
          <w:szCs w:val="22"/>
          <w:lang w:eastAsia="en-US"/>
        </w:rPr>
        <w:t xml:space="preserve">University of </w:t>
      </w:r>
      <w:r w:rsidRPr="00A76422">
        <w:rPr>
          <w:rFonts w:asciiTheme="minorHAnsi" w:eastAsiaTheme="minorHAnsi" w:hAnsiTheme="minorHAnsi" w:cstheme="minorBidi"/>
          <w:sz w:val="22"/>
          <w:szCs w:val="22"/>
          <w:lang w:eastAsia="en-US"/>
        </w:rPr>
        <w:t>Galway</w:t>
      </w:r>
    </w:p>
    <w:p w14:paraId="750B3DA8" w14:textId="5375CC15" w:rsidR="000F3202" w:rsidRDefault="000F3202" w:rsidP="00C06B00">
      <w:pPr>
        <w:spacing w:line="21" w:lineRule="atLeast"/>
        <w:jc w:val="cente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Ireland</w:t>
      </w:r>
      <w:r w:rsidR="00A76422" w:rsidRPr="00A76422">
        <w:rPr>
          <w:rFonts w:asciiTheme="minorHAnsi" w:eastAsiaTheme="minorHAnsi" w:hAnsiTheme="minorHAnsi" w:cstheme="minorBidi"/>
          <w:sz w:val="22"/>
          <w:szCs w:val="22"/>
          <w:lang w:eastAsia="en-US"/>
        </w:rPr>
        <w:br/>
        <w:t>T. +353 86 4181673</w:t>
      </w:r>
    </w:p>
    <w:p w14:paraId="4998A3C6" w14:textId="5AAAB4A1" w:rsidR="00C06B00" w:rsidRDefault="00C06B00" w:rsidP="00C06B00">
      <w:pPr>
        <w:spacing w:line="21" w:lineRule="atLeast"/>
        <w:jc w:val="center"/>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lang w:eastAsia="en-US"/>
        </w:rPr>
        <w:drawing>
          <wp:anchor distT="0" distB="0" distL="114300" distR="114300" simplePos="0" relativeHeight="251728896" behindDoc="0" locked="0" layoutInCell="1" allowOverlap="1" wp14:anchorId="1D3860D3" wp14:editId="54E00B06">
            <wp:simplePos x="0" y="0"/>
            <wp:positionH relativeFrom="column">
              <wp:posOffset>1381125</wp:posOffset>
            </wp:positionH>
            <wp:positionV relativeFrom="paragraph">
              <wp:posOffset>53340</wp:posOffset>
            </wp:positionV>
            <wp:extent cx="333375" cy="333375"/>
            <wp:effectExtent l="0" t="0" r="9525" b="9525"/>
            <wp:wrapNone/>
            <wp:docPr id="25" name="Graphic 25" descr="Email icon signalling the project email addres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Email icon signalling the project email address.">
                      <a:extLst>
                        <a:ext uri="{C183D7F6-B498-43B3-948B-1728B52AA6E4}">
                          <adec:decorative xmlns:adec="http://schemas.microsoft.com/office/drawing/2017/decorative" val="0"/>
                        </a:ext>
                      </a:extLst>
                    </pic:cNvPr>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flipH="1">
                      <a:off x="0" y="0"/>
                      <a:ext cx="333375" cy="333375"/>
                    </a:xfrm>
                    <a:prstGeom prst="rect">
                      <a:avLst/>
                    </a:prstGeom>
                  </pic:spPr>
                </pic:pic>
              </a:graphicData>
            </a:graphic>
          </wp:anchor>
        </w:drawing>
      </w:r>
    </w:p>
    <w:p w14:paraId="78627271" w14:textId="10AB9A6E" w:rsidR="005548DC" w:rsidRDefault="006D5502" w:rsidP="00C06B00">
      <w:pPr>
        <w:spacing w:line="21" w:lineRule="atLeast"/>
        <w:jc w:val="center"/>
        <w:rPr>
          <w:rFonts w:asciiTheme="minorHAnsi" w:eastAsiaTheme="minorHAnsi" w:hAnsiTheme="minorHAnsi" w:cstheme="minorBidi"/>
          <w:sz w:val="22"/>
          <w:szCs w:val="22"/>
          <w:lang w:eastAsia="en-US"/>
        </w:rPr>
      </w:pPr>
      <w:hyperlink r:id="rId60">
        <w:r w:rsidR="00C06B00" w:rsidRPr="00C06B00">
          <w:rPr>
            <w:rStyle w:val="Hyperlink"/>
            <w:rFonts w:asciiTheme="minorHAnsi" w:eastAsiaTheme="minorHAnsi" w:hAnsiTheme="minorHAnsi" w:cstheme="minorBidi"/>
            <w:sz w:val="22"/>
            <w:szCs w:val="22"/>
            <w:lang w:val="en-GB" w:eastAsia="en-US"/>
          </w:rPr>
          <w:t>realproductivejustice@nuigalway.ie</w:t>
        </w:r>
      </w:hyperlink>
    </w:p>
    <w:p w14:paraId="56D7550B" w14:textId="2319CCBD" w:rsidR="000F3202" w:rsidRDefault="000F3202" w:rsidP="00C06B00">
      <w:pPr>
        <w:spacing w:line="21" w:lineRule="atLeast"/>
        <w:jc w:val="center"/>
        <w:rPr>
          <w:rFonts w:asciiTheme="minorHAnsi" w:eastAsiaTheme="minorHAnsi" w:hAnsiTheme="minorHAnsi" w:cstheme="minorBidi"/>
          <w:sz w:val="22"/>
          <w:szCs w:val="22"/>
          <w:lang w:eastAsia="en-US"/>
        </w:rPr>
      </w:pPr>
    </w:p>
    <w:p w14:paraId="2438CCFA" w14:textId="49B9C9C0" w:rsidR="00F37FF6" w:rsidRDefault="00F34884" w:rsidP="00C06B00">
      <w:pPr>
        <w:spacing w:line="21" w:lineRule="atLeast"/>
        <w:jc w:val="center"/>
        <w:rPr>
          <w:rFonts w:asciiTheme="minorHAnsi" w:eastAsiaTheme="minorHAnsi" w:hAnsiTheme="minorHAnsi" w:cstheme="minorBidi"/>
          <w:sz w:val="22"/>
          <w:szCs w:val="22"/>
          <w:lang w:eastAsia="en-US"/>
        </w:rPr>
      </w:pPr>
      <w:r>
        <w:rPr>
          <w:rFonts w:cstheme="minorHAnsi"/>
          <w:noProof/>
          <w:color w:val="7030A0"/>
          <w:sz w:val="22"/>
          <w:szCs w:val="22"/>
          <w:lang w:val="en-GB"/>
        </w:rPr>
        <w:drawing>
          <wp:anchor distT="0" distB="0" distL="114300" distR="114300" simplePos="0" relativeHeight="251726848" behindDoc="0" locked="0" layoutInCell="1" allowOverlap="1" wp14:anchorId="39D829E4" wp14:editId="292BB186">
            <wp:simplePos x="0" y="0"/>
            <wp:positionH relativeFrom="column">
              <wp:posOffset>2134922</wp:posOffset>
            </wp:positionH>
            <wp:positionV relativeFrom="paragraph">
              <wp:posOffset>9525</wp:posOffset>
            </wp:positionV>
            <wp:extent cx="222197" cy="180975"/>
            <wp:effectExtent l="0" t="0" r="6985" b="0"/>
            <wp:wrapNone/>
            <wp:docPr id="19" name="Picture 19" descr="Twitter icon of a blue bird on a white background. Licensed under CC BY-S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witter icon of a blue bird on a white background. Licensed under CC BY-SA-NC."/>
                    <pic:cNvPicPr>
                      <a:picLocks noChangeAspect="1"/>
                    </pic:cNvPicPr>
                  </pic:nvPicPr>
                  <pic:blipFill>
                    <a:blip r:embed="rId61" cstate="print">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224145" cy="182562"/>
                    </a:xfrm>
                    <a:prstGeom prst="rect">
                      <a:avLst/>
                    </a:prstGeom>
                  </pic:spPr>
                </pic:pic>
              </a:graphicData>
            </a:graphic>
            <wp14:sizeRelH relativeFrom="margin">
              <wp14:pctWidth>0</wp14:pctWidth>
            </wp14:sizeRelH>
            <wp14:sizeRelV relativeFrom="margin">
              <wp14:pctHeight>0</wp14:pctHeight>
            </wp14:sizeRelV>
          </wp:anchor>
        </w:drawing>
      </w:r>
      <w:r w:rsidR="00F37FF6">
        <w:rPr>
          <w:rFonts w:eastAsiaTheme="minorEastAsia"/>
          <w:b/>
          <w:bCs/>
          <w:noProof/>
          <w:position w:val="-1"/>
          <w:lang w:val="en-GB"/>
        </w:rPr>
        <w:drawing>
          <wp:anchor distT="0" distB="0" distL="114300" distR="114300" simplePos="0" relativeHeight="251722752" behindDoc="1" locked="0" layoutInCell="1" allowOverlap="1" wp14:anchorId="03D56B5C" wp14:editId="6E8BF429">
            <wp:simplePos x="0" y="0"/>
            <wp:positionH relativeFrom="page">
              <wp:posOffset>-22034</wp:posOffset>
            </wp:positionH>
            <wp:positionV relativeFrom="page">
              <wp:posOffset>8868578</wp:posOffset>
            </wp:positionV>
            <wp:extent cx="7643053" cy="1824102"/>
            <wp:effectExtent l="0" t="0" r="0" b="5080"/>
            <wp:wrapTight wrapText="bothSides">
              <wp:wrapPolygon edited="0">
                <wp:start x="0" y="0"/>
                <wp:lineTo x="0" y="21435"/>
                <wp:lineTo x="21535" y="21435"/>
                <wp:lineTo x="21535" y="0"/>
                <wp:lineTo x="0" y="0"/>
              </wp:wrapPolygon>
            </wp:wrapTight>
            <wp:docPr id="4" name="Picture 4" descr="Banner showing the logos of:&#10;1. The University of Galway,&#10;2. The Centre for Disability Law and Policy, &#10;and 3. The Wellcome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nner showing the logos of:&#10;1. The University of Galway,&#10;2. The Centre for Disability Law and Policy, &#10;and 3. The Wellcome Trust."/>
                    <pic:cNvPicPr/>
                  </pic:nvPicPr>
                  <pic:blipFill rotWithShape="1">
                    <a:blip r:embed="rId12" cstate="print">
                      <a:extLst>
                        <a:ext uri="{28A0092B-C50C-407E-A947-70E740481C1C}">
                          <a14:useLocalDpi xmlns:a14="http://schemas.microsoft.com/office/drawing/2010/main" val="0"/>
                        </a:ext>
                      </a:extLst>
                    </a:blip>
                    <a:srcRect l="3761" t="12182" r="3511" b="12354"/>
                    <a:stretch/>
                  </pic:blipFill>
                  <pic:spPr bwMode="auto">
                    <a:xfrm>
                      <a:off x="0" y="0"/>
                      <a:ext cx="7683793" cy="1833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63" w:history="1">
        <w:r w:rsidR="000F3202" w:rsidRPr="000F3202">
          <w:rPr>
            <w:rStyle w:val="Hyperlink"/>
            <w:rFonts w:asciiTheme="minorHAnsi" w:eastAsiaTheme="minorHAnsi" w:hAnsiTheme="minorHAnsi" w:cstheme="minorBidi"/>
            <w:sz w:val="22"/>
            <w:szCs w:val="22"/>
            <w:lang w:eastAsia="en-US"/>
          </w:rPr>
          <w:t>@CDLPJustice</w:t>
        </w:r>
      </w:hyperlink>
    </w:p>
    <w:p w14:paraId="36A88026" w14:textId="6D210571" w:rsidR="000F3202" w:rsidRDefault="005548DC" w:rsidP="00C06B00">
      <w:pPr>
        <w:spacing w:line="21" w:lineRule="atLeast"/>
        <w:jc w:val="center"/>
        <w:rPr>
          <w:rFonts w:asciiTheme="minorHAnsi" w:eastAsiaTheme="minorHAnsi" w:hAnsiTheme="minorHAnsi" w:cstheme="minorBidi"/>
          <w:sz w:val="22"/>
          <w:szCs w:val="22"/>
          <w:lang w:eastAsia="en-US"/>
        </w:rPr>
      </w:pPr>
      <w:r>
        <w:rPr>
          <w:rFonts w:asciiTheme="minorHAnsi" w:eastAsiaTheme="minorHAnsi" w:hAnsiTheme="minorHAnsi" w:cstheme="minorBidi"/>
          <w:noProof/>
          <w:sz w:val="22"/>
          <w:szCs w:val="22"/>
          <w:lang w:eastAsia="en-US"/>
        </w:rPr>
        <w:drawing>
          <wp:anchor distT="0" distB="0" distL="114300" distR="114300" simplePos="0" relativeHeight="251727872" behindDoc="0" locked="0" layoutInCell="1" allowOverlap="1" wp14:anchorId="235C98FA" wp14:editId="1CC187F3">
            <wp:simplePos x="0" y="0"/>
            <wp:positionH relativeFrom="column">
              <wp:posOffset>1247775</wp:posOffset>
            </wp:positionH>
            <wp:positionV relativeFrom="paragraph">
              <wp:posOffset>153035</wp:posOffset>
            </wp:positionV>
            <wp:extent cx="247227" cy="278130"/>
            <wp:effectExtent l="0" t="0" r="635" b="7620"/>
            <wp:wrapNone/>
            <wp:docPr id="22" name="Picture 22" descr="Icon of a blue globe on a white icon with cursor hovering over it. This icon is meant to signal the link to a website. Licensed under CC BY-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 of a blue globe on a white icon with cursor hovering over it. This icon is meant to signal the link to a website. Licensed under CC BY-NC"/>
                    <pic:cNvPicPr>
                      <a:picLocks noChangeAspect="1"/>
                    </pic:cNvPicPr>
                  </pic:nvPicPr>
                  <pic:blipFill>
                    <a:blip r:embed="rId64" cstate="print">
                      <a:extLst>
                        <a:ext uri="{28A0092B-C50C-407E-A947-70E740481C1C}">
                          <a14:useLocalDpi xmlns:a14="http://schemas.microsoft.com/office/drawing/2010/main" val="0"/>
                        </a:ext>
                        <a:ext uri="{837473B0-CC2E-450A-ABE3-18F120FF3D39}">
                          <a1611:picAttrSrcUrl xmlns:a1611="http://schemas.microsoft.com/office/drawing/2016/11/main" r:id="rId65"/>
                        </a:ext>
                      </a:extLst>
                    </a:blip>
                    <a:stretch>
                      <a:fillRect/>
                    </a:stretch>
                  </pic:blipFill>
                  <pic:spPr>
                    <a:xfrm>
                      <a:off x="0" y="0"/>
                      <a:ext cx="247227" cy="278130"/>
                    </a:xfrm>
                    <a:prstGeom prst="rect">
                      <a:avLst/>
                    </a:prstGeom>
                  </pic:spPr>
                </pic:pic>
              </a:graphicData>
            </a:graphic>
            <wp14:sizeRelH relativeFrom="margin">
              <wp14:pctWidth>0</wp14:pctWidth>
            </wp14:sizeRelH>
            <wp14:sizeRelV relativeFrom="margin">
              <wp14:pctHeight>0</wp14:pctHeight>
            </wp14:sizeRelV>
          </wp:anchor>
        </w:drawing>
      </w:r>
    </w:p>
    <w:p w14:paraId="62FC1B97" w14:textId="4B989A60" w:rsidR="00F34884" w:rsidRPr="00411A9A" w:rsidRDefault="005548DC" w:rsidP="00C06B00">
      <w:pPr>
        <w:spacing w:line="21" w:lineRule="atLeast"/>
        <w:jc w:val="cente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Or visit the </w:t>
      </w:r>
      <w:hyperlink r:id="rId66" w:history="1">
        <w:r w:rsidR="00F34884" w:rsidRPr="005548DC">
          <w:rPr>
            <w:rStyle w:val="Hyperlink"/>
            <w:rFonts w:asciiTheme="minorHAnsi" w:eastAsiaTheme="minorHAnsi" w:hAnsiTheme="minorHAnsi" w:cstheme="minorBidi"/>
            <w:sz w:val="22"/>
            <w:szCs w:val="22"/>
            <w:lang w:eastAsia="en-US"/>
          </w:rPr>
          <w:t>Re(al) Productive Justice website</w:t>
        </w:r>
      </w:hyperlink>
    </w:p>
    <w:sectPr w:rsidR="00F34884" w:rsidRPr="00411A9A" w:rsidSect="003C163B">
      <w:footerReference w:type="default" r:id="rId67"/>
      <w:pgSz w:w="11900" w:h="16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3E232" w14:textId="77777777" w:rsidR="006D5502" w:rsidRDefault="006D5502" w:rsidP="00112706">
      <w:r>
        <w:separator/>
      </w:r>
    </w:p>
  </w:endnote>
  <w:endnote w:type="continuationSeparator" w:id="0">
    <w:p w14:paraId="0F73CBA0" w14:textId="77777777" w:rsidR="006D5502" w:rsidRDefault="006D5502" w:rsidP="00112706">
      <w:r>
        <w:continuationSeparator/>
      </w:r>
    </w:p>
  </w:endnote>
  <w:endnote w:type="continuationNotice" w:id="1">
    <w:p w14:paraId="7D94DA1D" w14:textId="77777777" w:rsidR="006D5502" w:rsidRDefault="006D55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5482C" w14:textId="752269A7" w:rsidR="00793A7A" w:rsidRDefault="00793A7A">
    <w:pPr>
      <w:pStyle w:val="Footer"/>
      <w:jc w:val="center"/>
    </w:pPr>
  </w:p>
  <w:p w14:paraId="2C3BC381" w14:textId="77777777" w:rsidR="00DE6672" w:rsidRDefault="00DE6672" w:rsidP="0038523F">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015362"/>
      <w:docPartObj>
        <w:docPartGallery w:val="Page Numbers (Bottom of Page)"/>
        <w:docPartUnique/>
      </w:docPartObj>
    </w:sdtPr>
    <w:sdtEndPr>
      <w:rPr>
        <w:noProof/>
      </w:rPr>
    </w:sdtEndPr>
    <w:sdtContent>
      <w:p w14:paraId="1C6063F5" w14:textId="22707C61" w:rsidR="00FE453B" w:rsidRDefault="00FE453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D3D3B1" w14:textId="77777777" w:rsidR="00793A7A" w:rsidRDefault="00793A7A" w:rsidP="0038523F">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E8334" w14:textId="55F225E8" w:rsidR="001E4836" w:rsidRDefault="001E4836">
    <w:pPr>
      <w:pStyle w:val="Footer"/>
      <w:jc w:val="center"/>
    </w:pPr>
  </w:p>
  <w:p w14:paraId="741C54D4" w14:textId="77777777" w:rsidR="001E4836" w:rsidRDefault="001E4836" w:rsidP="0038523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31DB8" w14:textId="77777777" w:rsidR="006D5502" w:rsidRDefault="006D5502" w:rsidP="00112706">
      <w:r>
        <w:separator/>
      </w:r>
    </w:p>
  </w:footnote>
  <w:footnote w:type="continuationSeparator" w:id="0">
    <w:p w14:paraId="48F0ED6A" w14:textId="77777777" w:rsidR="006D5502" w:rsidRDefault="006D5502" w:rsidP="00112706">
      <w:r>
        <w:continuationSeparator/>
      </w:r>
    </w:p>
  </w:footnote>
  <w:footnote w:type="continuationNotice" w:id="1">
    <w:p w14:paraId="2FCC268C" w14:textId="77777777" w:rsidR="006D5502" w:rsidRDefault="006D5502"/>
  </w:footnote>
</w:footnotes>
</file>

<file path=word/intelligence2.xml><?xml version="1.0" encoding="utf-8"?>
<int2:intelligence xmlns:int2="http://schemas.microsoft.com/office/intelligence/2020/intelligence">
  <int2:observations>
    <int2:textHash int2:hashCode="vCEl5wmOvJVK1/" int2:id="9mPEb19w">
      <int2:state int2:type="LegacyProofing" int2:value="Rejected"/>
    </int2:textHash>
    <int2:textHash int2:hashCode="ACY+yA37POKkpo" int2:id="qkmM3xuA">
      <int2:state int2:type="LegacyProofing" int2:value="Rejected"/>
    </int2:textHash>
    <int2:textHash int2:hashCode="QRzTRe2PnPjF0T" int2:id="eXx10wK4">
      <int2:state int2:type="LegacyProofing" int2:value="Rejected"/>
    </int2:textHash>
    <int2:textHash int2:hashCode="kv4UVae7TQCfC0" int2:id="R0M9xrqg">
      <int2:state int2:type="LegacyProofing" int2:value="Rejected"/>
    </int2:textHash>
    <int2:textHash int2:hashCode="Q9hbMD6t+RVjY/" int2:id="vmbQ3zt8">
      <int2:state int2:type="LegacyProofing" int2:value="Rejected"/>
    </int2:textHash>
    <int2:textHash int2:hashCode="xQy+KnIliT8rxm" int2:id="C8fh1wvQ">
      <int2:state int2:type="LegacyProofing" int2:value="Rejected"/>
    </int2:textHash>
    <int2:textHash int2:hashCode="v3jXqOAVqWKVSe" int2:id="Eq8jivqO">
      <int2:state int2:type="LegacyProofing" int2:value="Rejected"/>
    </int2:textHash>
    <int2:textHash int2:hashCode="nRSox3TdiEm2GZ" int2:id="gKnVsieS">
      <int2:state int2:type="LegacyProofing" int2:value="Rejected"/>
    </int2:textHash>
    <int2:textHash int2:hashCode="+V752wL4votZrD" int2:id="BgXJI5mS">
      <int2:state int2:type="LegacyProofing" int2:value="Rejected"/>
    </int2:textHash>
    <int2:textHash int2:hashCode="6TKnmWoQsoKGyr" int2:id="lNmLpceC">
      <int2:state int2:type="LegacyProofing" int2:value="Rejected"/>
    </int2:textHash>
    <int2:textHash int2:hashCode="kByidkXaRxGvMx" int2:id="BdV8u88e">
      <int2:state int2:type="LegacyProofing" int2:value="Rejected"/>
    </int2:textHash>
    <int2:textHash int2:hashCode="BhdMCUARFohZx9" int2:id="66ZJa4WD">
      <int2:state int2:type="LegacyProofing" int2:value="Rejected"/>
    </int2:textHash>
    <int2:textHash int2:hashCode="m/C6mGJeQTWOW1" int2:id="N5vgnPen">
      <int2:state int2:type="LegacyProofing" int2:value="Rejected"/>
    </int2:textHash>
    <int2:textHash int2:hashCode="JgtY6hJIkityHB" int2:id="GAE0C0WD">
      <int2:state int2:type="LegacyProofing" int2:value="Rejected"/>
    </int2:textHash>
    <int2:textHash int2:hashCode="E40USnUOaG6Jrg" int2:id="v2UawWx3">
      <int2:state int2:type="LegacyProofing" int2:value="Rejected"/>
    </int2:textHash>
    <int2:bookmark int2:bookmarkName="_Int_1zhvOpuE" int2:invalidationBookmarkName="" int2:hashCode="RoHRJMxsS3O6q/" int2:id="cO0wccru"/>
    <int2:bookmark int2:bookmarkName="_Int_yHjovcRd" int2:invalidationBookmarkName="" int2:hashCode="xgDzA50uAYUN6A" int2:id="aMGVemjK"/>
    <int2:bookmark int2:bookmarkName="_Int_l4K5mIEc" int2:invalidationBookmarkName="" int2:hashCode="xgDzA50uAYUN6A" int2:id="0atV8wzd"/>
    <int2:bookmark int2:bookmarkName="_Int_dk4DIkdz" int2:invalidationBookmarkName="" int2:hashCode="NkPdJ9i9g1wpGP" int2:id="8ApPlbN1"/>
    <int2:bookmark int2:bookmarkName="_Int_cv6SsXrx" int2:invalidationBookmarkName="" int2:hashCode="2T6O7P88T5h9Ck" int2:id="UAKK2l14"/>
    <int2:bookmark int2:bookmarkName="_Int_Lmetmf3E" int2:invalidationBookmarkName="" int2:hashCode="xgDzA50uAYUN6A" int2:id="V3t36PKj"/>
    <int2:bookmark int2:bookmarkName="_Int_0pE1jYeJ" int2:invalidationBookmarkName="" int2:hashCode="GMyFLJrIA9qc3m" int2:id="46ljGfGT"/>
    <int2:bookmark int2:bookmarkName="_Int_rTGYP2Jf" int2:invalidationBookmarkName="" int2:hashCode="s0FSvKbD0xDYVt" int2:id="iIL3NHt7">
      <int2:state int2:type="AugLoop_Text_Critique" int2:value="Rejected"/>
    </int2:bookmark>
    <int2:bookmark int2:bookmarkName="_Int_8wPnHTGq" int2:invalidationBookmarkName="" int2:hashCode="RmMEr9IxKujt9d" int2:id="EZ9kjw8a">
      <int2:state int2:type="AugLoop_Text_Critique" int2:value="Rejected"/>
    </int2:bookmark>
    <int2:bookmark int2:bookmarkName="_Int_JfQZWhr9" int2:invalidationBookmarkName="" int2:hashCode="sJ0IuCSomVftAu" int2:id="OOi0Jjcm">
      <int2:state int2:type="AugLoop_Text_Critique" int2:value="Rejected"/>
    </int2:bookmark>
    <int2:bookmark int2:bookmarkName="_Int_8B99da2e" int2:invalidationBookmarkName="" int2:hashCode="0lXQ0GySJQ8tJA" int2:id="pzJd5e7b">
      <int2:state int2:type="AugLoop_Text_Critique" int2:value="Rejected"/>
    </int2:bookmark>
    <int2:bookmark int2:bookmarkName="_Int_DvpUBQjd" int2:invalidationBookmarkName="" int2:hashCode="jbUqHXufhyi1/H" int2:id="ioBGi0j5">
      <int2:state int2:type="AugLoop_Text_Critique" int2:value="Rejected"/>
    </int2:bookmark>
    <int2:bookmark int2:bookmarkName="_Int_yW2qRH6y" int2:invalidationBookmarkName="" int2:hashCode="l+Be+2MzSH3cr5" int2:id="qk4ALtOw">
      <int2:state int2:type="AugLoop_Text_Critique" int2:value="Rejected"/>
    </int2:bookmark>
    <int2:bookmark int2:bookmarkName="_Int_k3fgy6Uj" int2:invalidationBookmarkName="" int2:hashCode="Sz5eQE6WKkl0Hl" int2:id="uy2soY2j">
      <int2:state int2:type="AugLoop_Text_Critique" int2:value="Rejected"/>
    </int2:bookmark>
    <int2:bookmark int2:bookmarkName="_Int_CW4g4Eat" int2:invalidationBookmarkName="" int2:hashCode="eDRQdq0NHYraRU" int2:id="YAIdGT2k">
      <int2:state int2:type="AugLoop_Text_Critique" int2:value="Rejected"/>
    </int2:bookmark>
    <int2:bookmark int2:bookmarkName="_Int_DG4mUOuk" int2:invalidationBookmarkName="" int2:hashCode="Ftt0e4jQ/3MeH7" int2:id="YReIXPBr"/>
    <int2:bookmark int2:bookmarkName="_Int_E9pWImRj" int2:invalidationBookmarkName="" int2:hashCode="silTbhyvQtcoMs" int2:id="Bj9ZZQUD"/>
    <int2:bookmark int2:bookmarkName="_Int_f1o1wBaA" int2:invalidationBookmarkName="" int2:hashCode="Bzz9o96faFFCbq" int2:id="i2qStWOc"/>
    <int2:bookmark int2:bookmarkName="_Int_oOoEunKN" int2:invalidationBookmarkName="" int2:hashCode="JbaGYgDvq+hCwC" int2:id="7EFaSzvt">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C2B68"/>
    <w:multiLevelType w:val="hybridMultilevel"/>
    <w:tmpl w:val="EBFA62B8"/>
    <w:lvl w:ilvl="0" w:tplc="18090001">
      <w:start w:val="1"/>
      <w:numFmt w:val="bullet"/>
      <w:lvlText w:val=""/>
      <w:lvlJc w:val="left"/>
      <w:pPr>
        <w:ind w:left="1146" w:hanging="360"/>
      </w:pPr>
      <w:rPr>
        <w:rFonts w:ascii="Symbol" w:hAnsi="Symbol" w:hint="default"/>
      </w:rPr>
    </w:lvl>
    <w:lvl w:ilvl="1" w:tplc="18090003" w:tentative="1">
      <w:start w:val="1"/>
      <w:numFmt w:val="bullet"/>
      <w:lvlText w:val="o"/>
      <w:lvlJc w:val="left"/>
      <w:pPr>
        <w:ind w:left="1866" w:hanging="360"/>
      </w:pPr>
      <w:rPr>
        <w:rFonts w:ascii="Courier New" w:hAnsi="Courier New" w:cs="Courier New" w:hint="default"/>
      </w:rPr>
    </w:lvl>
    <w:lvl w:ilvl="2" w:tplc="18090005" w:tentative="1">
      <w:start w:val="1"/>
      <w:numFmt w:val="bullet"/>
      <w:lvlText w:val=""/>
      <w:lvlJc w:val="left"/>
      <w:pPr>
        <w:ind w:left="2586" w:hanging="360"/>
      </w:pPr>
      <w:rPr>
        <w:rFonts w:ascii="Wingdings" w:hAnsi="Wingdings" w:hint="default"/>
      </w:rPr>
    </w:lvl>
    <w:lvl w:ilvl="3" w:tplc="18090001" w:tentative="1">
      <w:start w:val="1"/>
      <w:numFmt w:val="bullet"/>
      <w:lvlText w:val=""/>
      <w:lvlJc w:val="left"/>
      <w:pPr>
        <w:ind w:left="3306" w:hanging="360"/>
      </w:pPr>
      <w:rPr>
        <w:rFonts w:ascii="Symbol" w:hAnsi="Symbol" w:hint="default"/>
      </w:rPr>
    </w:lvl>
    <w:lvl w:ilvl="4" w:tplc="18090003" w:tentative="1">
      <w:start w:val="1"/>
      <w:numFmt w:val="bullet"/>
      <w:lvlText w:val="o"/>
      <w:lvlJc w:val="left"/>
      <w:pPr>
        <w:ind w:left="4026" w:hanging="360"/>
      </w:pPr>
      <w:rPr>
        <w:rFonts w:ascii="Courier New" w:hAnsi="Courier New" w:cs="Courier New" w:hint="default"/>
      </w:rPr>
    </w:lvl>
    <w:lvl w:ilvl="5" w:tplc="18090005" w:tentative="1">
      <w:start w:val="1"/>
      <w:numFmt w:val="bullet"/>
      <w:lvlText w:val=""/>
      <w:lvlJc w:val="left"/>
      <w:pPr>
        <w:ind w:left="4746" w:hanging="360"/>
      </w:pPr>
      <w:rPr>
        <w:rFonts w:ascii="Wingdings" w:hAnsi="Wingdings" w:hint="default"/>
      </w:rPr>
    </w:lvl>
    <w:lvl w:ilvl="6" w:tplc="18090001" w:tentative="1">
      <w:start w:val="1"/>
      <w:numFmt w:val="bullet"/>
      <w:lvlText w:val=""/>
      <w:lvlJc w:val="left"/>
      <w:pPr>
        <w:ind w:left="5466" w:hanging="360"/>
      </w:pPr>
      <w:rPr>
        <w:rFonts w:ascii="Symbol" w:hAnsi="Symbol" w:hint="default"/>
      </w:rPr>
    </w:lvl>
    <w:lvl w:ilvl="7" w:tplc="18090003" w:tentative="1">
      <w:start w:val="1"/>
      <w:numFmt w:val="bullet"/>
      <w:lvlText w:val="o"/>
      <w:lvlJc w:val="left"/>
      <w:pPr>
        <w:ind w:left="6186" w:hanging="360"/>
      </w:pPr>
      <w:rPr>
        <w:rFonts w:ascii="Courier New" w:hAnsi="Courier New" w:cs="Courier New" w:hint="default"/>
      </w:rPr>
    </w:lvl>
    <w:lvl w:ilvl="8" w:tplc="18090005" w:tentative="1">
      <w:start w:val="1"/>
      <w:numFmt w:val="bullet"/>
      <w:lvlText w:val=""/>
      <w:lvlJc w:val="left"/>
      <w:pPr>
        <w:ind w:left="6906" w:hanging="360"/>
      </w:pPr>
      <w:rPr>
        <w:rFonts w:ascii="Wingdings" w:hAnsi="Wingdings" w:hint="default"/>
      </w:rPr>
    </w:lvl>
  </w:abstractNum>
  <w:abstractNum w:abstractNumId="1" w15:restartNumberingAfterBreak="0">
    <w:nsid w:val="1DCA00CE"/>
    <w:multiLevelType w:val="hybridMultilevel"/>
    <w:tmpl w:val="FFFFFFFF"/>
    <w:lvl w:ilvl="0" w:tplc="1D385744">
      <w:start w:val="1"/>
      <w:numFmt w:val="bullet"/>
      <w:lvlText w:val=""/>
      <w:lvlJc w:val="left"/>
      <w:pPr>
        <w:ind w:left="720" w:hanging="360"/>
      </w:pPr>
      <w:rPr>
        <w:rFonts w:ascii="Symbol" w:hAnsi="Symbol" w:hint="default"/>
      </w:rPr>
    </w:lvl>
    <w:lvl w:ilvl="1" w:tplc="3E8E5B14">
      <w:start w:val="1"/>
      <w:numFmt w:val="bullet"/>
      <w:lvlText w:val="o"/>
      <w:lvlJc w:val="left"/>
      <w:pPr>
        <w:ind w:left="1440" w:hanging="360"/>
      </w:pPr>
      <w:rPr>
        <w:rFonts w:ascii="Courier New" w:hAnsi="Courier New" w:hint="default"/>
      </w:rPr>
    </w:lvl>
    <w:lvl w:ilvl="2" w:tplc="9A46E95C">
      <w:start w:val="1"/>
      <w:numFmt w:val="bullet"/>
      <w:lvlText w:val=""/>
      <w:lvlJc w:val="left"/>
      <w:pPr>
        <w:ind w:left="2160" w:hanging="360"/>
      </w:pPr>
      <w:rPr>
        <w:rFonts w:ascii="Wingdings" w:hAnsi="Wingdings" w:hint="default"/>
      </w:rPr>
    </w:lvl>
    <w:lvl w:ilvl="3" w:tplc="F94A12B0">
      <w:start w:val="1"/>
      <w:numFmt w:val="bullet"/>
      <w:lvlText w:val=""/>
      <w:lvlJc w:val="left"/>
      <w:pPr>
        <w:ind w:left="2880" w:hanging="360"/>
      </w:pPr>
      <w:rPr>
        <w:rFonts w:ascii="Symbol" w:hAnsi="Symbol" w:hint="default"/>
      </w:rPr>
    </w:lvl>
    <w:lvl w:ilvl="4" w:tplc="4FD894C0">
      <w:start w:val="1"/>
      <w:numFmt w:val="bullet"/>
      <w:lvlText w:val="o"/>
      <w:lvlJc w:val="left"/>
      <w:pPr>
        <w:ind w:left="3600" w:hanging="360"/>
      </w:pPr>
      <w:rPr>
        <w:rFonts w:ascii="Courier New" w:hAnsi="Courier New" w:hint="default"/>
      </w:rPr>
    </w:lvl>
    <w:lvl w:ilvl="5" w:tplc="0D6EAEF2">
      <w:start w:val="1"/>
      <w:numFmt w:val="bullet"/>
      <w:lvlText w:val=""/>
      <w:lvlJc w:val="left"/>
      <w:pPr>
        <w:ind w:left="4320" w:hanging="360"/>
      </w:pPr>
      <w:rPr>
        <w:rFonts w:ascii="Wingdings" w:hAnsi="Wingdings" w:hint="default"/>
      </w:rPr>
    </w:lvl>
    <w:lvl w:ilvl="6" w:tplc="0C403BBC">
      <w:start w:val="1"/>
      <w:numFmt w:val="bullet"/>
      <w:lvlText w:val=""/>
      <w:lvlJc w:val="left"/>
      <w:pPr>
        <w:ind w:left="5040" w:hanging="360"/>
      </w:pPr>
      <w:rPr>
        <w:rFonts w:ascii="Symbol" w:hAnsi="Symbol" w:hint="default"/>
      </w:rPr>
    </w:lvl>
    <w:lvl w:ilvl="7" w:tplc="25ACC00E">
      <w:start w:val="1"/>
      <w:numFmt w:val="bullet"/>
      <w:lvlText w:val="o"/>
      <w:lvlJc w:val="left"/>
      <w:pPr>
        <w:ind w:left="5760" w:hanging="360"/>
      </w:pPr>
      <w:rPr>
        <w:rFonts w:ascii="Courier New" w:hAnsi="Courier New" w:hint="default"/>
      </w:rPr>
    </w:lvl>
    <w:lvl w:ilvl="8" w:tplc="6AF2610E">
      <w:start w:val="1"/>
      <w:numFmt w:val="bullet"/>
      <w:lvlText w:val=""/>
      <w:lvlJc w:val="left"/>
      <w:pPr>
        <w:ind w:left="6480" w:hanging="360"/>
      </w:pPr>
      <w:rPr>
        <w:rFonts w:ascii="Wingdings" w:hAnsi="Wingdings" w:hint="default"/>
      </w:rPr>
    </w:lvl>
  </w:abstractNum>
  <w:abstractNum w:abstractNumId="2" w15:restartNumberingAfterBreak="0">
    <w:nsid w:val="24AB6AEA"/>
    <w:multiLevelType w:val="hybridMultilevel"/>
    <w:tmpl w:val="B3B0100C"/>
    <w:lvl w:ilvl="0" w:tplc="ECE227C4">
      <w:start w:val="1"/>
      <w:numFmt w:val="bullet"/>
      <w:lvlText w:val=""/>
      <w:lvlJc w:val="left"/>
      <w:pPr>
        <w:ind w:left="720" w:hanging="360"/>
      </w:pPr>
      <w:rPr>
        <w:rFonts w:ascii="Symbol" w:hAnsi="Symbol" w:hint="default"/>
      </w:rPr>
    </w:lvl>
    <w:lvl w:ilvl="1" w:tplc="E2F8D0B6">
      <w:start w:val="1"/>
      <w:numFmt w:val="bullet"/>
      <w:lvlText w:val="o"/>
      <w:lvlJc w:val="left"/>
      <w:pPr>
        <w:ind w:left="1440" w:hanging="360"/>
      </w:pPr>
      <w:rPr>
        <w:rFonts w:ascii="Courier New" w:hAnsi="Courier New" w:hint="default"/>
      </w:rPr>
    </w:lvl>
    <w:lvl w:ilvl="2" w:tplc="66625676">
      <w:start w:val="1"/>
      <w:numFmt w:val="bullet"/>
      <w:lvlText w:val=""/>
      <w:lvlJc w:val="left"/>
      <w:pPr>
        <w:ind w:left="2160" w:hanging="360"/>
      </w:pPr>
      <w:rPr>
        <w:rFonts w:ascii="Wingdings" w:hAnsi="Wingdings" w:hint="default"/>
      </w:rPr>
    </w:lvl>
    <w:lvl w:ilvl="3" w:tplc="7D6E8628">
      <w:start w:val="1"/>
      <w:numFmt w:val="bullet"/>
      <w:lvlText w:val=""/>
      <w:lvlJc w:val="left"/>
      <w:pPr>
        <w:ind w:left="2880" w:hanging="360"/>
      </w:pPr>
      <w:rPr>
        <w:rFonts w:ascii="Symbol" w:hAnsi="Symbol" w:hint="default"/>
      </w:rPr>
    </w:lvl>
    <w:lvl w:ilvl="4" w:tplc="3B28CE06">
      <w:start w:val="1"/>
      <w:numFmt w:val="bullet"/>
      <w:lvlText w:val="o"/>
      <w:lvlJc w:val="left"/>
      <w:pPr>
        <w:ind w:left="3600" w:hanging="360"/>
      </w:pPr>
      <w:rPr>
        <w:rFonts w:ascii="Courier New" w:hAnsi="Courier New" w:hint="default"/>
      </w:rPr>
    </w:lvl>
    <w:lvl w:ilvl="5" w:tplc="5E2AD258">
      <w:start w:val="1"/>
      <w:numFmt w:val="bullet"/>
      <w:lvlText w:val=""/>
      <w:lvlJc w:val="left"/>
      <w:pPr>
        <w:ind w:left="4320" w:hanging="360"/>
      </w:pPr>
      <w:rPr>
        <w:rFonts w:ascii="Wingdings" w:hAnsi="Wingdings" w:hint="default"/>
      </w:rPr>
    </w:lvl>
    <w:lvl w:ilvl="6" w:tplc="067E753E">
      <w:start w:val="1"/>
      <w:numFmt w:val="bullet"/>
      <w:lvlText w:val=""/>
      <w:lvlJc w:val="left"/>
      <w:pPr>
        <w:ind w:left="5040" w:hanging="360"/>
      </w:pPr>
      <w:rPr>
        <w:rFonts w:ascii="Symbol" w:hAnsi="Symbol" w:hint="default"/>
      </w:rPr>
    </w:lvl>
    <w:lvl w:ilvl="7" w:tplc="550408F4">
      <w:start w:val="1"/>
      <w:numFmt w:val="bullet"/>
      <w:lvlText w:val="o"/>
      <w:lvlJc w:val="left"/>
      <w:pPr>
        <w:ind w:left="5760" w:hanging="360"/>
      </w:pPr>
      <w:rPr>
        <w:rFonts w:ascii="Courier New" w:hAnsi="Courier New" w:hint="default"/>
      </w:rPr>
    </w:lvl>
    <w:lvl w:ilvl="8" w:tplc="E3AE22E4">
      <w:start w:val="1"/>
      <w:numFmt w:val="bullet"/>
      <w:lvlText w:val=""/>
      <w:lvlJc w:val="left"/>
      <w:pPr>
        <w:ind w:left="6480" w:hanging="360"/>
      </w:pPr>
      <w:rPr>
        <w:rFonts w:ascii="Wingdings" w:hAnsi="Wingdings" w:hint="default"/>
      </w:rPr>
    </w:lvl>
  </w:abstractNum>
  <w:abstractNum w:abstractNumId="3" w15:restartNumberingAfterBreak="0">
    <w:nsid w:val="2C69031D"/>
    <w:multiLevelType w:val="hybridMultilevel"/>
    <w:tmpl w:val="602E1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DE1081"/>
    <w:multiLevelType w:val="hybridMultilevel"/>
    <w:tmpl w:val="B5FE6312"/>
    <w:lvl w:ilvl="0" w:tplc="18090001">
      <w:start w:val="1"/>
      <w:numFmt w:val="bullet"/>
      <w:lvlText w:val=""/>
      <w:lvlJc w:val="left"/>
      <w:pPr>
        <w:ind w:left="1146" w:hanging="360"/>
      </w:pPr>
      <w:rPr>
        <w:rFonts w:ascii="Symbol" w:hAnsi="Symbol" w:hint="default"/>
      </w:rPr>
    </w:lvl>
    <w:lvl w:ilvl="1" w:tplc="18090003" w:tentative="1">
      <w:start w:val="1"/>
      <w:numFmt w:val="bullet"/>
      <w:lvlText w:val="o"/>
      <w:lvlJc w:val="left"/>
      <w:pPr>
        <w:ind w:left="1866" w:hanging="360"/>
      </w:pPr>
      <w:rPr>
        <w:rFonts w:ascii="Courier New" w:hAnsi="Courier New" w:cs="Courier New" w:hint="default"/>
      </w:rPr>
    </w:lvl>
    <w:lvl w:ilvl="2" w:tplc="18090005" w:tentative="1">
      <w:start w:val="1"/>
      <w:numFmt w:val="bullet"/>
      <w:lvlText w:val=""/>
      <w:lvlJc w:val="left"/>
      <w:pPr>
        <w:ind w:left="2586" w:hanging="360"/>
      </w:pPr>
      <w:rPr>
        <w:rFonts w:ascii="Wingdings" w:hAnsi="Wingdings" w:hint="default"/>
      </w:rPr>
    </w:lvl>
    <w:lvl w:ilvl="3" w:tplc="18090001" w:tentative="1">
      <w:start w:val="1"/>
      <w:numFmt w:val="bullet"/>
      <w:lvlText w:val=""/>
      <w:lvlJc w:val="left"/>
      <w:pPr>
        <w:ind w:left="3306" w:hanging="360"/>
      </w:pPr>
      <w:rPr>
        <w:rFonts w:ascii="Symbol" w:hAnsi="Symbol" w:hint="default"/>
      </w:rPr>
    </w:lvl>
    <w:lvl w:ilvl="4" w:tplc="18090003" w:tentative="1">
      <w:start w:val="1"/>
      <w:numFmt w:val="bullet"/>
      <w:lvlText w:val="o"/>
      <w:lvlJc w:val="left"/>
      <w:pPr>
        <w:ind w:left="4026" w:hanging="360"/>
      </w:pPr>
      <w:rPr>
        <w:rFonts w:ascii="Courier New" w:hAnsi="Courier New" w:cs="Courier New" w:hint="default"/>
      </w:rPr>
    </w:lvl>
    <w:lvl w:ilvl="5" w:tplc="18090005" w:tentative="1">
      <w:start w:val="1"/>
      <w:numFmt w:val="bullet"/>
      <w:lvlText w:val=""/>
      <w:lvlJc w:val="left"/>
      <w:pPr>
        <w:ind w:left="4746" w:hanging="360"/>
      </w:pPr>
      <w:rPr>
        <w:rFonts w:ascii="Wingdings" w:hAnsi="Wingdings" w:hint="default"/>
      </w:rPr>
    </w:lvl>
    <w:lvl w:ilvl="6" w:tplc="18090001" w:tentative="1">
      <w:start w:val="1"/>
      <w:numFmt w:val="bullet"/>
      <w:lvlText w:val=""/>
      <w:lvlJc w:val="left"/>
      <w:pPr>
        <w:ind w:left="5466" w:hanging="360"/>
      </w:pPr>
      <w:rPr>
        <w:rFonts w:ascii="Symbol" w:hAnsi="Symbol" w:hint="default"/>
      </w:rPr>
    </w:lvl>
    <w:lvl w:ilvl="7" w:tplc="18090003" w:tentative="1">
      <w:start w:val="1"/>
      <w:numFmt w:val="bullet"/>
      <w:lvlText w:val="o"/>
      <w:lvlJc w:val="left"/>
      <w:pPr>
        <w:ind w:left="6186" w:hanging="360"/>
      </w:pPr>
      <w:rPr>
        <w:rFonts w:ascii="Courier New" w:hAnsi="Courier New" w:cs="Courier New" w:hint="default"/>
      </w:rPr>
    </w:lvl>
    <w:lvl w:ilvl="8" w:tplc="18090005" w:tentative="1">
      <w:start w:val="1"/>
      <w:numFmt w:val="bullet"/>
      <w:lvlText w:val=""/>
      <w:lvlJc w:val="left"/>
      <w:pPr>
        <w:ind w:left="6906" w:hanging="360"/>
      </w:pPr>
      <w:rPr>
        <w:rFonts w:ascii="Wingdings" w:hAnsi="Wingdings" w:hint="default"/>
      </w:rPr>
    </w:lvl>
  </w:abstractNum>
  <w:abstractNum w:abstractNumId="5" w15:restartNumberingAfterBreak="0">
    <w:nsid w:val="42F20BFB"/>
    <w:multiLevelType w:val="hybridMultilevel"/>
    <w:tmpl w:val="A9C68C72"/>
    <w:lvl w:ilvl="0" w:tplc="18090001">
      <w:start w:val="1"/>
      <w:numFmt w:val="bullet"/>
      <w:lvlText w:val=""/>
      <w:lvlJc w:val="left"/>
      <w:pPr>
        <w:ind w:left="1146" w:hanging="360"/>
      </w:pPr>
      <w:rPr>
        <w:rFonts w:ascii="Symbol" w:hAnsi="Symbol" w:hint="default"/>
      </w:rPr>
    </w:lvl>
    <w:lvl w:ilvl="1" w:tplc="18090003" w:tentative="1">
      <w:start w:val="1"/>
      <w:numFmt w:val="bullet"/>
      <w:lvlText w:val="o"/>
      <w:lvlJc w:val="left"/>
      <w:pPr>
        <w:ind w:left="1866" w:hanging="360"/>
      </w:pPr>
      <w:rPr>
        <w:rFonts w:ascii="Courier New" w:hAnsi="Courier New" w:cs="Courier New" w:hint="default"/>
      </w:rPr>
    </w:lvl>
    <w:lvl w:ilvl="2" w:tplc="18090005" w:tentative="1">
      <w:start w:val="1"/>
      <w:numFmt w:val="bullet"/>
      <w:lvlText w:val=""/>
      <w:lvlJc w:val="left"/>
      <w:pPr>
        <w:ind w:left="2586" w:hanging="360"/>
      </w:pPr>
      <w:rPr>
        <w:rFonts w:ascii="Wingdings" w:hAnsi="Wingdings" w:hint="default"/>
      </w:rPr>
    </w:lvl>
    <w:lvl w:ilvl="3" w:tplc="18090001" w:tentative="1">
      <w:start w:val="1"/>
      <w:numFmt w:val="bullet"/>
      <w:lvlText w:val=""/>
      <w:lvlJc w:val="left"/>
      <w:pPr>
        <w:ind w:left="3306" w:hanging="360"/>
      </w:pPr>
      <w:rPr>
        <w:rFonts w:ascii="Symbol" w:hAnsi="Symbol" w:hint="default"/>
      </w:rPr>
    </w:lvl>
    <w:lvl w:ilvl="4" w:tplc="18090003" w:tentative="1">
      <w:start w:val="1"/>
      <w:numFmt w:val="bullet"/>
      <w:lvlText w:val="o"/>
      <w:lvlJc w:val="left"/>
      <w:pPr>
        <w:ind w:left="4026" w:hanging="360"/>
      </w:pPr>
      <w:rPr>
        <w:rFonts w:ascii="Courier New" w:hAnsi="Courier New" w:cs="Courier New" w:hint="default"/>
      </w:rPr>
    </w:lvl>
    <w:lvl w:ilvl="5" w:tplc="18090005" w:tentative="1">
      <w:start w:val="1"/>
      <w:numFmt w:val="bullet"/>
      <w:lvlText w:val=""/>
      <w:lvlJc w:val="left"/>
      <w:pPr>
        <w:ind w:left="4746" w:hanging="360"/>
      </w:pPr>
      <w:rPr>
        <w:rFonts w:ascii="Wingdings" w:hAnsi="Wingdings" w:hint="default"/>
      </w:rPr>
    </w:lvl>
    <w:lvl w:ilvl="6" w:tplc="18090001" w:tentative="1">
      <w:start w:val="1"/>
      <w:numFmt w:val="bullet"/>
      <w:lvlText w:val=""/>
      <w:lvlJc w:val="left"/>
      <w:pPr>
        <w:ind w:left="5466" w:hanging="360"/>
      </w:pPr>
      <w:rPr>
        <w:rFonts w:ascii="Symbol" w:hAnsi="Symbol" w:hint="default"/>
      </w:rPr>
    </w:lvl>
    <w:lvl w:ilvl="7" w:tplc="18090003" w:tentative="1">
      <w:start w:val="1"/>
      <w:numFmt w:val="bullet"/>
      <w:lvlText w:val="o"/>
      <w:lvlJc w:val="left"/>
      <w:pPr>
        <w:ind w:left="6186" w:hanging="360"/>
      </w:pPr>
      <w:rPr>
        <w:rFonts w:ascii="Courier New" w:hAnsi="Courier New" w:cs="Courier New" w:hint="default"/>
      </w:rPr>
    </w:lvl>
    <w:lvl w:ilvl="8" w:tplc="18090005" w:tentative="1">
      <w:start w:val="1"/>
      <w:numFmt w:val="bullet"/>
      <w:lvlText w:val=""/>
      <w:lvlJc w:val="left"/>
      <w:pPr>
        <w:ind w:left="6906" w:hanging="360"/>
      </w:pPr>
      <w:rPr>
        <w:rFonts w:ascii="Wingdings" w:hAnsi="Wingdings" w:hint="default"/>
      </w:rPr>
    </w:lvl>
  </w:abstractNum>
  <w:abstractNum w:abstractNumId="6" w15:restartNumberingAfterBreak="0">
    <w:nsid w:val="47263E46"/>
    <w:multiLevelType w:val="hybridMultilevel"/>
    <w:tmpl w:val="7AFC9C7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7" w15:restartNumberingAfterBreak="0">
    <w:nsid w:val="47287E0F"/>
    <w:multiLevelType w:val="hybridMultilevel"/>
    <w:tmpl w:val="A2924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A93FDB"/>
    <w:multiLevelType w:val="hybridMultilevel"/>
    <w:tmpl w:val="C5C6ED52"/>
    <w:lvl w:ilvl="0" w:tplc="FE883950">
      <w:start w:val="1"/>
      <w:numFmt w:val="bullet"/>
      <w:lvlText w:val=""/>
      <w:lvlJc w:val="left"/>
      <w:pPr>
        <w:ind w:left="720" w:hanging="360"/>
      </w:pPr>
      <w:rPr>
        <w:rFonts w:ascii="Symbol" w:hAnsi="Symbol" w:hint="default"/>
      </w:rPr>
    </w:lvl>
    <w:lvl w:ilvl="1" w:tplc="02EEB4A6">
      <w:start w:val="1"/>
      <w:numFmt w:val="bullet"/>
      <w:lvlText w:val="o"/>
      <w:lvlJc w:val="left"/>
      <w:pPr>
        <w:ind w:left="1440" w:hanging="360"/>
      </w:pPr>
      <w:rPr>
        <w:rFonts w:ascii="Courier New" w:hAnsi="Courier New" w:hint="default"/>
      </w:rPr>
    </w:lvl>
    <w:lvl w:ilvl="2" w:tplc="B52CCDCC">
      <w:start w:val="1"/>
      <w:numFmt w:val="bullet"/>
      <w:lvlText w:val=""/>
      <w:lvlJc w:val="left"/>
      <w:pPr>
        <w:ind w:left="2160" w:hanging="360"/>
      </w:pPr>
      <w:rPr>
        <w:rFonts w:ascii="Wingdings" w:hAnsi="Wingdings" w:hint="default"/>
      </w:rPr>
    </w:lvl>
    <w:lvl w:ilvl="3" w:tplc="92881234">
      <w:start w:val="1"/>
      <w:numFmt w:val="bullet"/>
      <w:lvlText w:val=""/>
      <w:lvlJc w:val="left"/>
      <w:pPr>
        <w:ind w:left="2880" w:hanging="360"/>
      </w:pPr>
      <w:rPr>
        <w:rFonts w:ascii="Symbol" w:hAnsi="Symbol" w:hint="default"/>
      </w:rPr>
    </w:lvl>
    <w:lvl w:ilvl="4" w:tplc="DCE01650">
      <w:start w:val="1"/>
      <w:numFmt w:val="bullet"/>
      <w:lvlText w:val="o"/>
      <w:lvlJc w:val="left"/>
      <w:pPr>
        <w:ind w:left="3600" w:hanging="360"/>
      </w:pPr>
      <w:rPr>
        <w:rFonts w:ascii="Courier New" w:hAnsi="Courier New" w:hint="default"/>
      </w:rPr>
    </w:lvl>
    <w:lvl w:ilvl="5" w:tplc="72F24904">
      <w:start w:val="1"/>
      <w:numFmt w:val="bullet"/>
      <w:lvlText w:val=""/>
      <w:lvlJc w:val="left"/>
      <w:pPr>
        <w:ind w:left="4320" w:hanging="360"/>
      </w:pPr>
      <w:rPr>
        <w:rFonts w:ascii="Wingdings" w:hAnsi="Wingdings" w:hint="default"/>
      </w:rPr>
    </w:lvl>
    <w:lvl w:ilvl="6" w:tplc="8B0A625C">
      <w:start w:val="1"/>
      <w:numFmt w:val="bullet"/>
      <w:lvlText w:val=""/>
      <w:lvlJc w:val="left"/>
      <w:pPr>
        <w:ind w:left="5040" w:hanging="360"/>
      </w:pPr>
      <w:rPr>
        <w:rFonts w:ascii="Symbol" w:hAnsi="Symbol" w:hint="default"/>
      </w:rPr>
    </w:lvl>
    <w:lvl w:ilvl="7" w:tplc="BF80401C">
      <w:start w:val="1"/>
      <w:numFmt w:val="bullet"/>
      <w:lvlText w:val="o"/>
      <w:lvlJc w:val="left"/>
      <w:pPr>
        <w:ind w:left="5760" w:hanging="360"/>
      </w:pPr>
      <w:rPr>
        <w:rFonts w:ascii="Courier New" w:hAnsi="Courier New" w:hint="default"/>
      </w:rPr>
    </w:lvl>
    <w:lvl w:ilvl="8" w:tplc="D56E85B0">
      <w:start w:val="1"/>
      <w:numFmt w:val="bullet"/>
      <w:lvlText w:val=""/>
      <w:lvlJc w:val="left"/>
      <w:pPr>
        <w:ind w:left="6480" w:hanging="360"/>
      </w:pPr>
      <w:rPr>
        <w:rFonts w:ascii="Wingdings" w:hAnsi="Wingdings" w:hint="default"/>
      </w:rPr>
    </w:lvl>
  </w:abstractNum>
  <w:abstractNum w:abstractNumId="9" w15:restartNumberingAfterBreak="0">
    <w:nsid w:val="4A9F687A"/>
    <w:multiLevelType w:val="hybridMultilevel"/>
    <w:tmpl w:val="BDD657BC"/>
    <w:lvl w:ilvl="0" w:tplc="18090001">
      <w:start w:val="1"/>
      <w:numFmt w:val="bullet"/>
      <w:lvlText w:val=""/>
      <w:lvlJc w:val="left"/>
      <w:pPr>
        <w:ind w:left="1146" w:hanging="360"/>
      </w:pPr>
      <w:rPr>
        <w:rFonts w:ascii="Symbol" w:hAnsi="Symbol" w:hint="default"/>
      </w:rPr>
    </w:lvl>
    <w:lvl w:ilvl="1" w:tplc="18090003" w:tentative="1">
      <w:start w:val="1"/>
      <w:numFmt w:val="bullet"/>
      <w:lvlText w:val="o"/>
      <w:lvlJc w:val="left"/>
      <w:pPr>
        <w:ind w:left="1866" w:hanging="360"/>
      </w:pPr>
      <w:rPr>
        <w:rFonts w:ascii="Courier New" w:hAnsi="Courier New" w:cs="Courier New" w:hint="default"/>
      </w:rPr>
    </w:lvl>
    <w:lvl w:ilvl="2" w:tplc="18090005" w:tentative="1">
      <w:start w:val="1"/>
      <w:numFmt w:val="bullet"/>
      <w:lvlText w:val=""/>
      <w:lvlJc w:val="left"/>
      <w:pPr>
        <w:ind w:left="2586" w:hanging="360"/>
      </w:pPr>
      <w:rPr>
        <w:rFonts w:ascii="Wingdings" w:hAnsi="Wingdings" w:hint="default"/>
      </w:rPr>
    </w:lvl>
    <w:lvl w:ilvl="3" w:tplc="18090001" w:tentative="1">
      <w:start w:val="1"/>
      <w:numFmt w:val="bullet"/>
      <w:lvlText w:val=""/>
      <w:lvlJc w:val="left"/>
      <w:pPr>
        <w:ind w:left="3306" w:hanging="360"/>
      </w:pPr>
      <w:rPr>
        <w:rFonts w:ascii="Symbol" w:hAnsi="Symbol" w:hint="default"/>
      </w:rPr>
    </w:lvl>
    <w:lvl w:ilvl="4" w:tplc="18090003" w:tentative="1">
      <w:start w:val="1"/>
      <w:numFmt w:val="bullet"/>
      <w:lvlText w:val="o"/>
      <w:lvlJc w:val="left"/>
      <w:pPr>
        <w:ind w:left="4026" w:hanging="360"/>
      </w:pPr>
      <w:rPr>
        <w:rFonts w:ascii="Courier New" w:hAnsi="Courier New" w:cs="Courier New" w:hint="default"/>
      </w:rPr>
    </w:lvl>
    <w:lvl w:ilvl="5" w:tplc="18090005" w:tentative="1">
      <w:start w:val="1"/>
      <w:numFmt w:val="bullet"/>
      <w:lvlText w:val=""/>
      <w:lvlJc w:val="left"/>
      <w:pPr>
        <w:ind w:left="4746" w:hanging="360"/>
      </w:pPr>
      <w:rPr>
        <w:rFonts w:ascii="Wingdings" w:hAnsi="Wingdings" w:hint="default"/>
      </w:rPr>
    </w:lvl>
    <w:lvl w:ilvl="6" w:tplc="18090001" w:tentative="1">
      <w:start w:val="1"/>
      <w:numFmt w:val="bullet"/>
      <w:lvlText w:val=""/>
      <w:lvlJc w:val="left"/>
      <w:pPr>
        <w:ind w:left="5466" w:hanging="360"/>
      </w:pPr>
      <w:rPr>
        <w:rFonts w:ascii="Symbol" w:hAnsi="Symbol" w:hint="default"/>
      </w:rPr>
    </w:lvl>
    <w:lvl w:ilvl="7" w:tplc="18090003" w:tentative="1">
      <w:start w:val="1"/>
      <w:numFmt w:val="bullet"/>
      <w:lvlText w:val="o"/>
      <w:lvlJc w:val="left"/>
      <w:pPr>
        <w:ind w:left="6186" w:hanging="360"/>
      </w:pPr>
      <w:rPr>
        <w:rFonts w:ascii="Courier New" w:hAnsi="Courier New" w:cs="Courier New" w:hint="default"/>
      </w:rPr>
    </w:lvl>
    <w:lvl w:ilvl="8" w:tplc="18090005" w:tentative="1">
      <w:start w:val="1"/>
      <w:numFmt w:val="bullet"/>
      <w:lvlText w:val=""/>
      <w:lvlJc w:val="left"/>
      <w:pPr>
        <w:ind w:left="6906" w:hanging="360"/>
      </w:pPr>
      <w:rPr>
        <w:rFonts w:ascii="Wingdings" w:hAnsi="Wingdings" w:hint="default"/>
      </w:rPr>
    </w:lvl>
  </w:abstractNum>
  <w:abstractNum w:abstractNumId="10" w15:restartNumberingAfterBreak="0">
    <w:nsid w:val="4BB63820"/>
    <w:multiLevelType w:val="hybridMultilevel"/>
    <w:tmpl w:val="E39463B8"/>
    <w:lvl w:ilvl="0" w:tplc="E71CB106">
      <w:start w:val="1"/>
      <w:numFmt w:val="bullet"/>
      <w:lvlText w:val=""/>
      <w:lvlJc w:val="left"/>
      <w:pPr>
        <w:ind w:left="720" w:hanging="360"/>
      </w:pPr>
      <w:rPr>
        <w:rFonts w:ascii="Symbol" w:hAnsi="Symbol" w:hint="default"/>
      </w:rPr>
    </w:lvl>
    <w:lvl w:ilvl="1" w:tplc="D0060ADA">
      <w:start w:val="1"/>
      <w:numFmt w:val="bullet"/>
      <w:lvlText w:val="o"/>
      <w:lvlJc w:val="left"/>
      <w:pPr>
        <w:ind w:left="1440" w:hanging="360"/>
      </w:pPr>
      <w:rPr>
        <w:rFonts w:ascii="Courier New" w:hAnsi="Courier New" w:hint="default"/>
      </w:rPr>
    </w:lvl>
    <w:lvl w:ilvl="2" w:tplc="C9F2F02E">
      <w:start w:val="1"/>
      <w:numFmt w:val="bullet"/>
      <w:lvlText w:val=""/>
      <w:lvlJc w:val="left"/>
      <w:pPr>
        <w:ind w:left="2160" w:hanging="360"/>
      </w:pPr>
      <w:rPr>
        <w:rFonts w:ascii="Wingdings" w:hAnsi="Wingdings" w:hint="default"/>
      </w:rPr>
    </w:lvl>
    <w:lvl w:ilvl="3" w:tplc="C8BC5FC8">
      <w:start w:val="1"/>
      <w:numFmt w:val="bullet"/>
      <w:lvlText w:val=""/>
      <w:lvlJc w:val="left"/>
      <w:pPr>
        <w:ind w:left="2880" w:hanging="360"/>
      </w:pPr>
      <w:rPr>
        <w:rFonts w:ascii="Symbol" w:hAnsi="Symbol" w:hint="default"/>
      </w:rPr>
    </w:lvl>
    <w:lvl w:ilvl="4" w:tplc="DFC63F28">
      <w:start w:val="1"/>
      <w:numFmt w:val="bullet"/>
      <w:lvlText w:val="o"/>
      <w:lvlJc w:val="left"/>
      <w:pPr>
        <w:ind w:left="3600" w:hanging="360"/>
      </w:pPr>
      <w:rPr>
        <w:rFonts w:ascii="Courier New" w:hAnsi="Courier New" w:hint="default"/>
      </w:rPr>
    </w:lvl>
    <w:lvl w:ilvl="5" w:tplc="6BDC7762">
      <w:start w:val="1"/>
      <w:numFmt w:val="bullet"/>
      <w:lvlText w:val=""/>
      <w:lvlJc w:val="left"/>
      <w:pPr>
        <w:ind w:left="4320" w:hanging="360"/>
      </w:pPr>
      <w:rPr>
        <w:rFonts w:ascii="Wingdings" w:hAnsi="Wingdings" w:hint="default"/>
      </w:rPr>
    </w:lvl>
    <w:lvl w:ilvl="6" w:tplc="4830D488">
      <w:start w:val="1"/>
      <w:numFmt w:val="bullet"/>
      <w:lvlText w:val=""/>
      <w:lvlJc w:val="left"/>
      <w:pPr>
        <w:ind w:left="5040" w:hanging="360"/>
      </w:pPr>
      <w:rPr>
        <w:rFonts w:ascii="Symbol" w:hAnsi="Symbol" w:hint="default"/>
      </w:rPr>
    </w:lvl>
    <w:lvl w:ilvl="7" w:tplc="DF0C74FE">
      <w:start w:val="1"/>
      <w:numFmt w:val="bullet"/>
      <w:lvlText w:val="o"/>
      <w:lvlJc w:val="left"/>
      <w:pPr>
        <w:ind w:left="5760" w:hanging="360"/>
      </w:pPr>
      <w:rPr>
        <w:rFonts w:ascii="Courier New" w:hAnsi="Courier New" w:hint="default"/>
      </w:rPr>
    </w:lvl>
    <w:lvl w:ilvl="8" w:tplc="9A44D3A6">
      <w:start w:val="1"/>
      <w:numFmt w:val="bullet"/>
      <w:lvlText w:val=""/>
      <w:lvlJc w:val="left"/>
      <w:pPr>
        <w:ind w:left="6480" w:hanging="360"/>
      </w:pPr>
      <w:rPr>
        <w:rFonts w:ascii="Wingdings" w:hAnsi="Wingdings" w:hint="default"/>
      </w:rPr>
    </w:lvl>
  </w:abstractNum>
  <w:abstractNum w:abstractNumId="11" w15:restartNumberingAfterBreak="0">
    <w:nsid w:val="59990D56"/>
    <w:multiLevelType w:val="multilevel"/>
    <w:tmpl w:val="D1CE5F00"/>
    <w:lvl w:ilvl="0">
      <w:start w:val="1"/>
      <w:numFmt w:val="none"/>
      <w:pStyle w:val="Heading1"/>
      <w:lvlText w:val="%1."/>
      <w:lvlJc w:val="left"/>
      <w:pPr>
        <w:ind w:left="0" w:firstLine="0"/>
      </w:pPr>
      <w:rPr>
        <w:rFonts w:hint="default"/>
      </w:rPr>
    </w:lvl>
    <w:lvl w:ilvl="1">
      <w:start w:val="1"/>
      <w:numFmt w:val="upperLetter"/>
      <w:pStyle w:val="Heading2"/>
      <w:lvlText w:val="%2."/>
      <w:lvlJc w:val="left"/>
      <w:pPr>
        <w:ind w:left="567" w:hanging="567"/>
      </w:pPr>
      <w:rPr>
        <w:rFonts w:hint="default"/>
      </w:rPr>
    </w:lvl>
    <w:lvl w:ilvl="2">
      <w:start w:val="1"/>
      <w:numFmt w:val="none"/>
      <w:pStyle w:val="Heading3"/>
      <w:lvlText w:val="%3."/>
      <w:lvlJc w:val="left"/>
      <w:pPr>
        <w:ind w:left="0" w:firstLine="0"/>
      </w:pPr>
      <w:rPr>
        <w:rFonts w:hint="default"/>
      </w:rPr>
    </w:lvl>
    <w:lvl w:ilvl="3">
      <w:start w:val="1"/>
      <w:numFmt w:val="decimal"/>
      <w:pStyle w:val="Heading4"/>
      <w:lvlText w:val="%4)"/>
      <w:lvlJc w:val="left"/>
      <w:pPr>
        <w:ind w:left="567" w:hanging="567"/>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12" w15:restartNumberingAfterBreak="0">
    <w:nsid w:val="69011EFD"/>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ABF7F21"/>
    <w:multiLevelType w:val="hybridMultilevel"/>
    <w:tmpl w:val="6B041102"/>
    <w:lvl w:ilvl="0" w:tplc="18090001">
      <w:start w:val="1"/>
      <w:numFmt w:val="bullet"/>
      <w:lvlText w:val=""/>
      <w:lvlJc w:val="left"/>
      <w:pPr>
        <w:ind w:left="1146" w:hanging="360"/>
      </w:pPr>
      <w:rPr>
        <w:rFonts w:ascii="Symbol" w:hAnsi="Symbol" w:hint="default"/>
      </w:rPr>
    </w:lvl>
    <w:lvl w:ilvl="1" w:tplc="18090003">
      <w:start w:val="1"/>
      <w:numFmt w:val="bullet"/>
      <w:lvlText w:val="o"/>
      <w:lvlJc w:val="left"/>
      <w:pPr>
        <w:ind w:left="1866" w:hanging="360"/>
      </w:pPr>
      <w:rPr>
        <w:rFonts w:ascii="Courier New" w:hAnsi="Courier New" w:cs="Courier New" w:hint="default"/>
      </w:rPr>
    </w:lvl>
    <w:lvl w:ilvl="2" w:tplc="18090005" w:tentative="1">
      <w:start w:val="1"/>
      <w:numFmt w:val="bullet"/>
      <w:lvlText w:val=""/>
      <w:lvlJc w:val="left"/>
      <w:pPr>
        <w:ind w:left="2586" w:hanging="360"/>
      </w:pPr>
      <w:rPr>
        <w:rFonts w:ascii="Wingdings" w:hAnsi="Wingdings" w:hint="default"/>
      </w:rPr>
    </w:lvl>
    <w:lvl w:ilvl="3" w:tplc="18090001" w:tentative="1">
      <w:start w:val="1"/>
      <w:numFmt w:val="bullet"/>
      <w:lvlText w:val=""/>
      <w:lvlJc w:val="left"/>
      <w:pPr>
        <w:ind w:left="3306" w:hanging="360"/>
      </w:pPr>
      <w:rPr>
        <w:rFonts w:ascii="Symbol" w:hAnsi="Symbol" w:hint="default"/>
      </w:rPr>
    </w:lvl>
    <w:lvl w:ilvl="4" w:tplc="18090003" w:tentative="1">
      <w:start w:val="1"/>
      <w:numFmt w:val="bullet"/>
      <w:lvlText w:val="o"/>
      <w:lvlJc w:val="left"/>
      <w:pPr>
        <w:ind w:left="4026" w:hanging="360"/>
      </w:pPr>
      <w:rPr>
        <w:rFonts w:ascii="Courier New" w:hAnsi="Courier New" w:cs="Courier New" w:hint="default"/>
      </w:rPr>
    </w:lvl>
    <w:lvl w:ilvl="5" w:tplc="18090005" w:tentative="1">
      <w:start w:val="1"/>
      <w:numFmt w:val="bullet"/>
      <w:lvlText w:val=""/>
      <w:lvlJc w:val="left"/>
      <w:pPr>
        <w:ind w:left="4746" w:hanging="360"/>
      </w:pPr>
      <w:rPr>
        <w:rFonts w:ascii="Wingdings" w:hAnsi="Wingdings" w:hint="default"/>
      </w:rPr>
    </w:lvl>
    <w:lvl w:ilvl="6" w:tplc="18090001" w:tentative="1">
      <w:start w:val="1"/>
      <w:numFmt w:val="bullet"/>
      <w:lvlText w:val=""/>
      <w:lvlJc w:val="left"/>
      <w:pPr>
        <w:ind w:left="5466" w:hanging="360"/>
      </w:pPr>
      <w:rPr>
        <w:rFonts w:ascii="Symbol" w:hAnsi="Symbol" w:hint="default"/>
      </w:rPr>
    </w:lvl>
    <w:lvl w:ilvl="7" w:tplc="18090003" w:tentative="1">
      <w:start w:val="1"/>
      <w:numFmt w:val="bullet"/>
      <w:lvlText w:val="o"/>
      <w:lvlJc w:val="left"/>
      <w:pPr>
        <w:ind w:left="6186" w:hanging="360"/>
      </w:pPr>
      <w:rPr>
        <w:rFonts w:ascii="Courier New" w:hAnsi="Courier New" w:cs="Courier New" w:hint="default"/>
      </w:rPr>
    </w:lvl>
    <w:lvl w:ilvl="8" w:tplc="18090005" w:tentative="1">
      <w:start w:val="1"/>
      <w:numFmt w:val="bullet"/>
      <w:lvlText w:val=""/>
      <w:lvlJc w:val="left"/>
      <w:pPr>
        <w:ind w:left="6906" w:hanging="360"/>
      </w:pPr>
      <w:rPr>
        <w:rFonts w:ascii="Wingdings" w:hAnsi="Wingdings" w:hint="default"/>
      </w:rPr>
    </w:lvl>
  </w:abstractNum>
  <w:abstractNum w:abstractNumId="14" w15:restartNumberingAfterBreak="0">
    <w:nsid w:val="6C19455D"/>
    <w:multiLevelType w:val="hybridMultilevel"/>
    <w:tmpl w:val="A0DA39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6D676398"/>
    <w:multiLevelType w:val="hybridMultilevel"/>
    <w:tmpl w:val="FFFFFFFF"/>
    <w:lvl w:ilvl="0" w:tplc="154420F4">
      <w:start w:val="1"/>
      <w:numFmt w:val="bullet"/>
      <w:lvlText w:val=""/>
      <w:lvlJc w:val="left"/>
      <w:pPr>
        <w:ind w:left="720" w:hanging="360"/>
      </w:pPr>
      <w:rPr>
        <w:rFonts w:ascii="Symbol" w:hAnsi="Symbol" w:hint="default"/>
      </w:rPr>
    </w:lvl>
    <w:lvl w:ilvl="1" w:tplc="982A115C">
      <w:start w:val="1"/>
      <w:numFmt w:val="bullet"/>
      <w:lvlText w:val="o"/>
      <w:lvlJc w:val="left"/>
      <w:pPr>
        <w:ind w:left="1440" w:hanging="360"/>
      </w:pPr>
      <w:rPr>
        <w:rFonts w:ascii="Courier New" w:hAnsi="Courier New" w:hint="default"/>
      </w:rPr>
    </w:lvl>
    <w:lvl w:ilvl="2" w:tplc="650C083C">
      <w:start w:val="1"/>
      <w:numFmt w:val="bullet"/>
      <w:lvlText w:val=""/>
      <w:lvlJc w:val="left"/>
      <w:pPr>
        <w:ind w:left="2160" w:hanging="360"/>
      </w:pPr>
      <w:rPr>
        <w:rFonts w:ascii="Wingdings" w:hAnsi="Wingdings" w:hint="default"/>
      </w:rPr>
    </w:lvl>
    <w:lvl w:ilvl="3" w:tplc="4C34E030">
      <w:start w:val="1"/>
      <w:numFmt w:val="bullet"/>
      <w:lvlText w:val=""/>
      <w:lvlJc w:val="left"/>
      <w:pPr>
        <w:ind w:left="2880" w:hanging="360"/>
      </w:pPr>
      <w:rPr>
        <w:rFonts w:ascii="Symbol" w:hAnsi="Symbol" w:hint="default"/>
      </w:rPr>
    </w:lvl>
    <w:lvl w:ilvl="4" w:tplc="3C502B4A">
      <w:start w:val="1"/>
      <w:numFmt w:val="bullet"/>
      <w:lvlText w:val="o"/>
      <w:lvlJc w:val="left"/>
      <w:pPr>
        <w:ind w:left="3600" w:hanging="360"/>
      </w:pPr>
      <w:rPr>
        <w:rFonts w:ascii="Courier New" w:hAnsi="Courier New" w:hint="default"/>
      </w:rPr>
    </w:lvl>
    <w:lvl w:ilvl="5" w:tplc="45A074FE">
      <w:start w:val="1"/>
      <w:numFmt w:val="bullet"/>
      <w:lvlText w:val=""/>
      <w:lvlJc w:val="left"/>
      <w:pPr>
        <w:ind w:left="4320" w:hanging="360"/>
      </w:pPr>
      <w:rPr>
        <w:rFonts w:ascii="Wingdings" w:hAnsi="Wingdings" w:hint="default"/>
      </w:rPr>
    </w:lvl>
    <w:lvl w:ilvl="6" w:tplc="90F6DA5C">
      <w:start w:val="1"/>
      <w:numFmt w:val="bullet"/>
      <w:lvlText w:val=""/>
      <w:lvlJc w:val="left"/>
      <w:pPr>
        <w:ind w:left="5040" w:hanging="360"/>
      </w:pPr>
      <w:rPr>
        <w:rFonts w:ascii="Symbol" w:hAnsi="Symbol" w:hint="default"/>
      </w:rPr>
    </w:lvl>
    <w:lvl w:ilvl="7" w:tplc="87A0ACB2">
      <w:start w:val="1"/>
      <w:numFmt w:val="bullet"/>
      <w:lvlText w:val="o"/>
      <w:lvlJc w:val="left"/>
      <w:pPr>
        <w:ind w:left="5760" w:hanging="360"/>
      </w:pPr>
      <w:rPr>
        <w:rFonts w:ascii="Courier New" w:hAnsi="Courier New" w:hint="default"/>
      </w:rPr>
    </w:lvl>
    <w:lvl w:ilvl="8" w:tplc="D12E6292">
      <w:start w:val="1"/>
      <w:numFmt w:val="bullet"/>
      <w:lvlText w:val=""/>
      <w:lvlJc w:val="left"/>
      <w:pPr>
        <w:ind w:left="6480" w:hanging="360"/>
      </w:pPr>
      <w:rPr>
        <w:rFonts w:ascii="Wingdings" w:hAnsi="Wingdings" w:hint="default"/>
      </w:rPr>
    </w:lvl>
  </w:abstractNum>
  <w:abstractNum w:abstractNumId="16" w15:restartNumberingAfterBreak="0">
    <w:nsid w:val="6F960BB7"/>
    <w:multiLevelType w:val="hybridMultilevel"/>
    <w:tmpl w:val="1644AB4C"/>
    <w:lvl w:ilvl="0" w:tplc="18090001">
      <w:start w:val="1"/>
      <w:numFmt w:val="bullet"/>
      <w:lvlText w:val=""/>
      <w:lvlJc w:val="left"/>
      <w:pPr>
        <w:ind w:left="1146" w:hanging="360"/>
      </w:pPr>
      <w:rPr>
        <w:rFonts w:ascii="Symbol" w:hAnsi="Symbol" w:hint="default"/>
      </w:rPr>
    </w:lvl>
    <w:lvl w:ilvl="1" w:tplc="18090003" w:tentative="1">
      <w:start w:val="1"/>
      <w:numFmt w:val="bullet"/>
      <w:lvlText w:val="o"/>
      <w:lvlJc w:val="left"/>
      <w:pPr>
        <w:ind w:left="1866" w:hanging="360"/>
      </w:pPr>
      <w:rPr>
        <w:rFonts w:ascii="Courier New" w:hAnsi="Courier New" w:cs="Courier New" w:hint="default"/>
      </w:rPr>
    </w:lvl>
    <w:lvl w:ilvl="2" w:tplc="18090005" w:tentative="1">
      <w:start w:val="1"/>
      <w:numFmt w:val="bullet"/>
      <w:lvlText w:val=""/>
      <w:lvlJc w:val="left"/>
      <w:pPr>
        <w:ind w:left="2586" w:hanging="360"/>
      </w:pPr>
      <w:rPr>
        <w:rFonts w:ascii="Wingdings" w:hAnsi="Wingdings" w:hint="default"/>
      </w:rPr>
    </w:lvl>
    <w:lvl w:ilvl="3" w:tplc="18090001" w:tentative="1">
      <w:start w:val="1"/>
      <w:numFmt w:val="bullet"/>
      <w:lvlText w:val=""/>
      <w:lvlJc w:val="left"/>
      <w:pPr>
        <w:ind w:left="3306" w:hanging="360"/>
      </w:pPr>
      <w:rPr>
        <w:rFonts w:ascii="Symbol" w:hAnsi="Symbol" w:hint="default"/>
      </w:rPr>
    </w:lvl>
    <w:lvl w:ilvl="4" w:tplc="18090003" w:tentative="1">
      <w:start w:val="1"/>
      <w:numFmt w:val="bullet"/>
      <w:lvlText w:val="o"/>
      <w:lvlJc w:val="left"/>
      <w:pPr>
        <w:ind w:left="4026" w:hanging="360"/>
      </w:pPr>
      <w:rPr>
        <w:rFonts w:ascii="Courier New" w:hAnsi="Courier New" w:cs="Courier New" w:hint="default"/>
      </w:rPr>
    </w:lvl>
    <w:lvl w:ilvl="5" w:tplc="18090005" w:tentative="1">
      <w:start w:val="1"/>
      <w:numFmt w:val="bullet"/>
      <w:lvlText w:val=""/>
      <w:lvlJc w:val="left"/>
      <w:pPr>
        <w:ind w:left="4746" w:hanging="360"/>
      </w:pPr>
      <w:rPr>
        <w:rFonts w:ascii="Wingdings" w:hAnsi="Wingdings" w:hint="default"/>
      </w:rPr>
    </w:lvl>
    <w:lvl w:ilvl="6" w:tplc="18090001" w:tentative="1">
      <w:start w:val="1"/>
      <w:numFmt w:val="bullet"/>
      <w:lvlText w:val=""/>
      <w:lvlJc w:val="left"/>
      <w:pPr>
        <w:ind w:left="5466" w:hanging="360"/>
      </w:pPr>
      <w:rPr>
        <w:rFonts w:ascii="Symbol" w:hAnsi="Symbol" w:hint="default"/>
      </w:rPr>
    </w:lvl>
    <w:lvl w:ilvl="7" w:tplc="18090003" w:tentative="1">
      <w:start w:val="1"/>
      <w:numFmt w:val="bullet"/>
      <w:lvlText w:val="o"/>
      <w:lvlJc w:val="left"/>
      <w:pPr>
        <w:ind w:left="6186" w:hanging="360"/>
      </w:pPr>
      <w:rPr>
        <w:rFonts w:ascii="Courier New" w:hAnsi="Courier New" w:cs="Courier New" w:hint="default"/>
      </w:rPr>
    </w:lvl>
    <w:lvl w:ilvl="8" w:tplc="18090005" w:tentative="1">
      <w:start w:val="1"/>
      <w:numFmt w:val="bullet"/>
      <w:lvlText w:val=""/>
      <w:lvlJc w:val="left"/>
      <w:pPr>
        <w:ind w:left="6906" w:hanging="360"/>
      </w:pPr>
      <w:rPr>
        <w:rFonts w:ascii="Wingdings" w:hAnsi="Wingdings" w:hint="default"/>
      </w:rPr>
    </w:lvl>
  </w:abstractNum>
  <w:abstractNum w:abstractNumId="17" w15:restartNumberingAfterBreak="0">
    <w:nsid w:val="78BD34BD"/>
    <w:multiLevelType w:val="hybridMultilevel"/>
    <w:tmpl w:val="8D50DF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1"/>
  </w:num>
  <w:num w:numId="4">
    <w:abstractNumId w:val="10"/>
  </w:num>
  <w:num w:numId="5">
    <w:abstractNumId w:val="12"/>
  </w:num>
  <w:num w:numId="6">
    <w:abstractNumId w:val="6"/>
  </w:num>
  <w:num w:numId="7">
    <w:abstractNumId w:val="3"/>
  </w:num>
  <w:num w:numId="8">
    <w:abstractNumId w:val="1"/>
  </w:num>
  <w:num w:numId="9">
    <w:abstractNumId w:val="15"/>
  </w:num>
  <w:num w:numId="10">
    <w:abstractNumId w:val="7"/>
  </w:num>
  <w:num w:numId="11">
    <w:abstractNumId w:val="14"/>
  </w:num>
  <w:num w:numId="12">
    <w:abstractNumId w:val="16"/>
  </w:num>
  <w:num w:numId="13">
    <w:abstractNumId w:val="9"/>
  </w:num>
  <w:num w:numId="14">
    <w:abstractNumId w:val="5"/>
  </w:num>
  <w:num w:numId="15">
    <w:abstractNumId w:val="13"/>
  </w:num>
  <w:num w:numId="16">
    <w:abstractNumId w:val="4"/>
  </w:num>
  <w:num w:numId="17">
    <w:abstractNumId w:val="0"/>
  </w:num>
  <w:num w:numId="18">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A20"/>
    <w:rsid w:val="00002AEC"/>
    <w:rsid w:val="00003E67"/>
    <w:rsid w:val="00011424"/>
    <w:rsid w:val="000114E2"/>
    <w:rsid w:val="000134E8"/>
    <w:rsid w:val="000148A3"/>
    <w:rsid w:val="0002095D"/>
    <w:rsid w:val="00021C82"/>
    <w:rsid w:val="00023A31"/>
    <w:rsid w:val="0002470B"/>
    <w:rsid w:val="00024DA4"/>
    <w:rsid w:val="00027804"/>
    <w:rsid w:val="0003439C"/>
    <w:rsid w:val="00041921"/>
    <w:rsid w:val="00043FFC"/>
    <w:rsid w:val="0005331C"/>
    <w:rsid w:val="00057811"/>
    <w:rsid w:val="00062ACC"/>
    <w:rsid w:val="000775EE"/>
    <w:rsid w:val="0008624D"/>
    <w:rsid w:val="00093255"/>
    <w:rsid w:val="000B4E26"/>
    <w:rsid w:val="000B5F6C"/>
    <w:rsid w:val="000B75B0"/>
    <w:rsid w:val="000C286B"/>
    <w:rsid w:val="000D1F13"/>
    <w:rsid w:val="000D4966"/>
    <w:rsid w:val="000E0DD1"/>
    <w:rsid w:val="000E1A73"/>
    <w:rsid w:val="000F26A3"/>
    <w:rsid w:val="000F3202"/>
    <w:rsid w:val="000F70D0"/>
    <w:rsid w:val="001074D4"/>
    <w:rsid w:val="00112706"/>
    <w:rsid w:val="001128C5"/>
    <w:rsid w:val="00116E2A"/>
    <w:rsid w:val="00120AA6"/>
    <w:rsid w:val="00125EFE"/>
    <w:rsid w:val="00135566"/>
    <w:rsid w:val="001368CE"/>
    <w:rsid w:val="0014522B"/>
    <w:rsid w:val="00151D9D"/>
    <w:rsid w:val="001536AF"/>
    <w:rsid w:val="00157359"/>
    <w:rsid w:val="001715B0"/>
    <w:rsid w:val="00174E4E"/>
    <w:rsid w:val="0017639E"/>
    <w:rsid w:val="00186D5A"/>
    <w:rsid w:val="001907EB"/>
    <w:rsid w:val="001A0FC0"/>
    <w:rsid w:val="001B1E6C"/>
    <w:rsid w:val="001B2A04"/>
    <w:rsid w:val="001B3D30"/>
    <w:rsid w:val="001D08D4"/>
    <w:rsid w:val="001E4836"/>
    <w:rsid w:val="001E6CF7"/>
    <w:rsid w:val="001F41B1"/>
    <w:rsid w:val="001F5F86"/>
    <w:rsid w:val="00205643"/>
    <w:rsid w:val="00205E9D"/>
    <w:rsid w:val="00217643"/>
    <w:rsid w:val="00220C3A"/>
    <w:rsid w:val="00224415"/>
    <w:rsid w:val="002255FB"/>
    <w:rsid w:val="00233EC5"/>
    <w:rsid w:val="00236B55"/>
    <w:rsid w:val="00237CAB"/>
    <w:rsid w:val="00245D91"/>
    <w:rsid w:val="00253C6E"/>
    <w:rsid w:val="002605F5"/>
    <w:rsid w:val="002610B8"/>
    <w:rsid w:val="00261BFE"/>
    <w:rsid w:val="00263433"/>
    <w:rsid w:val="00263E71"/>
    <w:rsid w:val="0026951E"/>
    <w:rsid w:val="00270F38"/>
    <w:rsid w:val="00273746"/>
    <w:rsid w:val="00291EA3"/>
    <w:rsid w:val="0029430A"/>
    <w:rsid w:val="00296324"/>
    <w:rsid w:val="002A7BB5"/>
    <w:rsid w:val="002B1EB2"/>
    <w:rsid w:val="002B5D87"/>
    <w:rsid w:val="002C29A0"/>
    <w:rsid w:val="002C7C35"/>
    <w:rsid w:val="002D1E64"/>
    <w:rsid w:val="002D5A21"/>
    <w:rsid w:val="002E0187"/>
    <w:rsid w:val="002E2646"/>
    <w:rsid w:val="002F230B"/>
    <w:rsid w:val="003002F7"/>
    <w:rsid w:val="003337B2"/>
    <w:rsid w:val="003476D0"/>
    <w:rsid w:val="00350032"/>
    <w:rsid w:val="00361156"/>
    <w:rsid w:val="00375BB9"/>
    <w:rsid w:val="003765A7"/>
    <w:rsid w:val="0038523F"/>
    <w:rsid w:val="003952EE"/>
    <w:rsid w:val="003A43BC"/>
    <w:rsid w:val="003A49FD"/>
    <w:rsid w:val="003B2614"/>
    <w:rsid w:val="003C163B"/>
    <w:rsid w:val="003C209E"/>
    <w:rsid w:val="003C5FC9"/>
    <w:rsid w:val="003D0461"/>
    <w:rsid w:val="003D3F2C"/>
    <w:rsid w:val="003D4011"/>
    <w:rsid w:val="003D7579"/>
    <w:rsid w:val="003F16F2"/>
    <w:rsid w:val="00411A9A"/>
    <w:rsid w:val="0041298F"/>
    <w:rsid w:val="004170FB"/>
    <w:rsid w:val="0041767A"/>
    <w:rsid w:val="00421E7E"/>
    <w:rsid w:val="00422F48"/>
    <w:rsid w:val="00426DE3"/>
    <w:rsid w:val="00435441"/>
    <w:rsid w:val="00445C4C"/>
    <w:rsid w:val="00446593"/>
    <w:rsid w:val="00446A35"/>
    <w:rsid w:val="0045576F"/>
    <w:rsid w:val="00456F8E"/>
    <w:rsid w:val="0046347B"/>
    <w:rsid w:val="00482A08"/>
    <w:rsid w:val="0048428D"/>
    <w:rsid w:val="00485E89"/>
    <w:rsid w:val="00494D8D"/>
    <w:rsid w:val="0049778B"/>
    <w:rsid w:val="004A0A7A"/>
    <w:rsid w:val="004A0B8D"/>
    <w:rsid w:val="004A42A8"/>
    <w:rsid w:val="004B704E"/>
    <w:rsid w:val="004C6C65"/>
    <w:rsid w:val="004D31F9"/>
    <w:rsid w:val="004E1AFC"/>
    <w:rsid w:val="004E1DC7"/>
    <w:rsid w:val="004E508E"/>
    <w:rsid w:val="005017C0"/>
    <w:rsid w:val="00502428"/>
    <w:rsid w:val="00502F9A"/>
    <w:rsid w:val="00506D66"/>
    <w:rsid w:val="00510C8C"/>
    <w:rsid w:val="0051605A"/>
    <w:rsid w:val="005164AD"/>
    <w:rsid w:val="00516977"/>
    <w:rsid w:val="00517416"/>
    <w:rsid w:val="00533556"/>
    <w:rsid w:val="00533BFF"/>
    <w:rsid w:val="005548DC"/>
    <w:rsid w:val="0056280B"/>
    <w:rsid w:val="00575448"/>
    <w:rsid w:val="00576027"/>
    <w:rsid w:val="00584CC2"/>
    <w:rsid w:val="00590975"/>
    <w:rsid w:val="005925AF"/>
    <w:rsid w:val="005945A7"/>
    <w:rsid w:val="005A0770"/>
    <w:rsid w:val="005A4179"/>
    <w:rsid w:val="005A4568"/>
    <w:rsid w:val="005A4AA7"/>
    <w:rsid w:val="005A70E5"/>
    <w:rsid w:val="005C4185"/>
    <w:rsid w:val="005C435A"/>
    <w:rsid w:val="005C513D"/>
    <w:rsid w:val="005C52D6"/>
    <w:rsid w:val="005C5901"/>
    <w:rsid w:val="005C6D15"/>
    <w:rsid w:val="005C71BA"/>
    <w:rsid w:val="005D4325"/>
    <w:rsid w:val="005D4E15"/>
    <w:rsid w:val="005D6893"/>
    <w:rsid w:val="005F268E"/>
    <w:rsid w:val="005F4964"/>
    <w:rsid w:val="005F648C"/>
    <w:rsid w:val="006036C3"/>
    <w:rsid w:val="00605CB7"/>
    <w:rsid w:val="00612BF4"/>
    <w:rsid w:val="006149D1"/>
    <w:rsid w:val="00625108"/>
    <w:rsid w:val="00653091"/>
    <w:rsid w:val="00664CA0"/>
    <w:rsid w:val="006669B5"/>
    <w:rsid w:val="0067238F"/>
    <w:rsid w:val="00681086"/>
    <w:rsid w:val="006928FE"/>
    <w:rsid w:val="00693B5D"/>
    <w:rsid w:val="00696935"/>
    <w:rsid w:val="006A0D52"/>
    <w:rsid w:val="006A0EAB"/>
    <w:rsid w:val="006A1239"/>
    <w:rsid w:val="006A3636"/>
    <w:rsid w:val="006C0C7F"/>
    <w:rsid w:val="006C3250"/>
    <w:rsid w:val="006D089E"/>
    <w:rsid w:val="006D4949"/>
    <w:rsid w:val="006D5502"/>
    <w:rsid w:val="006D747E"/>
    <w:rsid w:val="006E5E97"/>
    <w:rsid w:val="006F41A9"/>
    <w:rsid w:val="00702C40"/>
    <w:rsid w:val="00706C54"/>
    <w:rsid w:val="00716119"/>
    <w:rsid w:val="00721CAB"/>
    <w:rsid w:val="00724CFF"/>
    <w:rsid w:val="0072595E"/>
    <w:rsid w:val="00732BE5"/>
    <w:rsid w:val="0073797B"/>
    <w:rsid w:val="00746CC8"/>
    <w:rsid w:val="007554EA"/>
    <w:rsid w:val="007615DB"/>
    <w:rsid w:val="00763FA4"/>
    <w:rsid w:val="00764F9F"/>
    <w:rsid w:val="00770AAE"/>
    <w:rsid w:val="00774836"/>
    <w:rsid w:val="00780A02"/>
    <w:rsid w:val="00783B42"/>
    <w:rsid w:val="0078602F"/>
    <w:rsid w:val="00793A7A"/>
    <w:rsid w:val="0079467F"/>
    <w:rsid w:val="007A032C"/>
    <w:rsid w:val="007B7CB9"/>
    <w:rsid w:val="007C1509"/>
    <w:rsid w:val="007C4C78"/>
    <w:rsid w:val="007D020E"/>
    <w:rsid w:val="007D4870"/>
    <w:rsid w:val="007D7D12"/>
    <w:rsid w:val="007E08A9"/>
    <w:rsid w:val="007E3CA9"/>
    <w:rsid w:val="007E46F9"/>
    <w:rsid w:val="007E5880"/>
    <w:rsid w:val="007E6617"/>
    <w:rsid w:val="007F7519"/>
    <w:rsid w:val="0080101B"/>
    <w:rsid w:val="008053DD"/>
    <w:rsid w:val="00806CB5"/>
    <w:rsid w:val="00812084"/>
    <w:rsid w:val="008148B8"/>
    <w:rsid w:val="00814CBA"/>
    <w:rsid w:val="00845394"/>
    <w:rsid w:val="00845A1B"/>
    <w:rsid w:val="00846FBD"/>
    <w:rsid w:val="00847B95"/>
    <w:rsid w:val="008942F1"/>
    <w:rsid w:val="0089437F"/>
    <w:rsid w:val="00895B51"/>
    <w:rsid w:val="00896ABE"/>
    <w:rsid w:val="008A362F"/>
    <w:rsid w:val="008A72B5"/>
    <w:rsid w:val="008B1859"/>
    <w:rsid w:val="008B344E"/>
    <w:rsid w:val="008B4696"/>
    <w:rsid w:val="008C255C"/>
    <w:rsid w:val="008C6BAD"/>
    <w:rsid w:val="008D1C70"/>
    <w:rsid w:val="008D2CFC"/>
    <w:rsid w:val="008D3F6E"/>
    <w:rsid w:val="008E2A1D"/>
    <w:rsid w:val="008E64F0"/>
    <w:rsid w:val="008F0222"/>
    <w:rsid w:val="008F2F66"/>
    <w:rsid w:val="008F31F0"/>
    <w:rsid w:val="00910CA0"/>
    <w:rsid w:val="00913790"/>
    <w:rsid w:val="00922792"/>
    <w:rsid w:val="009243F3"/>
    <w:rsid w:val="00933E87"/>
    <w:rsid w:val="0093513F"/>
    <w:rsid w:val="009536E7"/>
    <w:rsid w:val="00964BDC"/>
    <w:rsid w:val="0097091E"/>
    <w:rsid w:val="00977CF3"/>
    <w:rsid w:val="00991060"/>
    <w:rsid w:val="00993F69"/>
    <w:rsid w:val="00995403"/>
    <w:rsid w:val="0099653C"/>
    <w:rsid w:val="009A6F59"/>
    <w:rsid w:val="009B4C9A"/>
    <w:rsid w:val="009D001A"/>
    <w:rsid w:val="009E160A"/>
    <w:rsid w:val="009E3CC4"/>
    <w:rsid w:val="009E60F1"/>
    <w:rsid w:val="009F2A5A"/>
    <w:rsid w:val="009F398F"/>
    <w:rsid w:val="00A03A0C"/>
    <w:rsid w:val="00A13925"/>
    <w:rsid w:val="00A16E29"/>
    <w:rsid w:val="00A21C6E"/>
    <w:rsid w:val="00A22022"/>
    <w:rsid w:val="00A22F97"/>
    <w:rsid w:val="00A3472A"/>
    <w:rsid w:val="00A4095A"/>
    <w:rsid w:val="00A43513"/>
    <w:rsid w:val="00A5755A"/>
    <w:rsid w:val="00A624E2"/>
    <w:rsid w:val="00A64A34"/>
    <w:rsid w:val="00A74BF6"/>
    <w:rsid w:val="00A76422"/>
    <w:rsid w:val="00A775D6"/>
    <w:rsid w:val="00A94682"/>
    <w:rsid w:val="00A95853"/>
    <w:rsid w:val="00A95AF8"/>
    <w:rsid w:val="00AA5230"/>
    <w:rsid w:val="00AC49F0"/>
    <w:rsid w:val="00AC64DF"/>
    <w:rsid w:val="00AC7CBC"/>
    <w:rsid w:val="00AD1B75"/>
    <w:rsid w:val="00AD8E87"/>
    <w:rsid w:val="00AE127D"/>
    <w:rsid w:val="00AE301D"/>
    <w:rsid w:val="00AE63B1"/>
    <w:rsid w:val="00AF2A23"/>
    <w:rsid w:val="00B021EB"/>
    <w:rsid w:val="00B1070F"/>
    <w:rsid w:val="00B1465E"/>
    <w:rsid w:val="00B14B1A"/>
    <w:rsid w:val="00B16199"/>
    <w:rsid w:val="00B226F7"/>
    <w:rsid w:val="00B252CF"/>
    <w:rsid w:val="00B26003"/>
    <w:rsid w:val="00B26C2E"/>
    <w:rsid w:val="00B50230"/>
    <w:rsid w:val="00B53B1C"/>
    <w:rsid w:val="00B6231F"/>
    <w:rsid w:val="00B66B87"/>
    <w:rsid w:val="00B67A45"/>
    <w:rsid w:val="00B711ED"/>
    <w:rsid w:val="00B71C15"/>
    <w:rsid w:val="00B7323D"/>
    <w:rsid w:val="00B73A35"/>
    <w:rsid w:val="00B7438A"/>
    <w:rsid w:val="00B76507"/>
    <w:rsid w:val="00B7661D"/>
    <w:rsid w:val="00B8402B"/>
    <w:rsid w:val="00B852A1"/>
    <w:rsid w:val="00B85400"/>
    <w:rsid w:val="00B85F8F"/>
    <w:rsid w:val="00B91169"/>
    <w:rsid w:val="00BA0E98"/>
    <w:rsid w:val="00BC5518"/>
    <w:rsid w:val="00BF2368"/>
    <w:rsid w:val="00C00AAB"/>
    <w:rsid w:val="00C0242E"/>
    <w:rsid w:val="00C06B00"/>
    <w:rsid w:val="00C252F8"/>
    <w:rsid w:val="00C2789B"/>
    <w:rsid w:val="00C33F0B"/>
    <w:rsid w:val="00C57375"/>
    <w:rsid w:val="00C87813"/>
    <w:rsid w:val="00C942E4"/>
    <w:rsid w:val="00C95586"/>
    <w:rsid w:val="00CA1825"/>
    <w:rsid w:val="00CA22F9"/>
    <w:rsid w:val="00CA48F0"/>
    <w:rsid w:val="00CA5211"/>
    <w:rsid w:val="00CB652D"/>
    <w:rsid w:val="00CB65D7"/>
    <w:rsid w:val="00CC09F6"/>
    <w:rsid w:val="00CC0D74"/>
    <w:rsid w:val="00CC1A0D"/>
    <w:rsid w:val="00CC2D41"/>
    <w:rsid w:val="00CC7C17"/>
    <w:rsid w:val="00CD449C"/>
    <w:rsid w:val="00CE12BC"/>
    <w:rsid w:val="00CE3AED"/>
    <w:rsid w:val="00CE6378"/>
    <w:rsid w:val="00CE65CA"/>
    <w:rsid w:val="00CF0DAA"/>
    <w:rsid w:val="00CF6E11"/>
    <w:rsid w:val="00CF773C"/>
    <w:rsid w:val="00D02139"/>
    <w:rsid w:val="00D02AC3"/>
    <w:rsid w:val="00D04DEE"/>
    <w:rsid w:val="00D07034"/>
    <w:rsid w:val="00D164BA"/>
    <w:rsid w:val="00D16989"/>
    <w:rsid w:val="00D169E8"/>
    <w:rsid w:val="00D21187"/>
    <w:rsid w:val="00D21783"/>
    <w:rsid w:val="00D224FA"/>
    <w:rsid w:val="00D229D6"/>
    <w:rsid w:val="00D25E6D"/>
    <w:rsid w:val="00D35447"/>
    <w:rsid w:val="00D449BE"/>
    <w:rsid w:val="00D47BDB"/>
    <w:rsid w:val="00D5624D"/>
    <w:rsid w:val="00D71566"/>
    <w:rsid w:val="00D72A9A"/>
    <w:rsid w:val="00D73FB7"/>
    <w:rsid w:val="00D76A12"/>
    <w:rsid w:val="00D83F9D"/>
    <w:rsid w:val="00D85259"/>
    <w:rsid w:val="00D92F46"/>
    <w:rsid w:val="00D95AE9"/>
    <w:rsid w:val="00D97C74"/>
    <w:rsid w:val="00DA3CE6"/>
    <w:rsid w:val="00DA4623"/>
    <w:rsid w:val="00DA56EE"/>
    <w:rsid w:val="00DA69F7"/>
    <w:rsid w:val="00DB1994"/>
    <w:rsid w:val="00DB1EF4"/>
    <w:rsid w:val="00DC0863"/>
    <w:rsid w:val="00DC785D"/>
    <w:rsid w:val="00DD0C1F"/>
    <w:rsid w:val="00DD62AC"/>
    <w:rsid w:val="00DE55AF"/>
    <w:rsid w:val="00DE6672"/>
    <w:rsid w:val="00DF4548"/>
    <w:rsid w:val="00DF7191"/>
    <w:rsid w:val="00DFCCD7"/>
    <w:rsid w:val="00E113A5"/>
    <w:rsid w:val="00E14B11"/>
    <w:rsid w:val="00E14DB1"/>
    <w:rsid w:val="00E159DF"/>
    <w:rsid w:val="00E176D1"/>
    <w:rsid w:val="00E20B2B"/>
    <w:rsid w:val="00E222F8"/>
    <w:rsid w:val="00E35CC0"/>
    <w:rsid w:val="00E35D41"/>
    <w:rsid w:val="00E4042E"/>
    <w:rsid w:val="00E407FE"/>
    <w:rsid w:val="00E42054"/>
    <w:rsid w:val="00E42DC6"/>
    <w:rsid w:val="00E5181E"/>
    <w:rsid w:val="00E51DDB"/>
    <w:rsid w:val="00E51EA2"/>
    <w:rsid w:val="00E5290E"/>
    <w:rsid w:val="00E56FB9"/>
    <w:rsid w:val="00E608FB"/>
    <w:rsid w:val="00E60C7B"/>
    <w:rsid w:val="00E63624"/>
    <w:rsid w:val="00E66ACD"/>
    <w:rsid w:val="00E67134"/>
    <w:rsid w:val="00E67F6B"/>
    <w:rsid w:val="00E80ADF"/>
    <w:rsid w:val="00E83952"/>
    <w:rsid w:val="00E916BC"/>
    <w:rsid w:val="00E920AF"/>
    <w:rsid w:val="00EA24D4"/>
    <w:rsid w:val="00EA510A"/>
    <w:rsid w:val="00EE08BC"/>
    <w:rsid w:val="00EF0121"/>
    <w:rsid w:val="00EF21E0"/>
    <w:rsid w:val="00EF36D8"/>
    <w:rsid w:val="00EF400B"/>
    <w:rsid w:val="00EF720F"/>
    <w:rsid w:val="00F16057"/>
    <w:rsid w:val="00F252B2"/>
    <w:rsid w:val="00F34884"/>
    <w:rsid w:val="00F34A08"/>
    <w:rsid w:val="00F34A20"/>
    <w:rsid w:val="00F36837"/>
    <w:rsid w:val="00F374B8"/>
    <w:rsid w:val="00F37E2D"/>
    <w:rsid w:val="00F37FF6"/>
    <w:rsid w:val="00F42639"/>
    <w:rsid w:val="00F45295"/>
    <w:rsid w:val="00F563BE"/>
    <w:rsid w:val="00F678A7"/>
    <w:rsid w:val="00F71A50"/>
    <w:rsid w:val="00F74E18"/>
    <w:rsid w:val="00F81128"/>
    <w:rsid w:val="00F8181D"/>
    <w:rsid w:val="00F83591"/>
    <w:rsid w:val="00F83A5F"/>
    <w:rsid w:val="00F8417D"/>
    <w:rsid w:val="00F848F7"/>
    <w:rsid w:val="00F91658"/>
    <w:rsid w:val="00F9373B"/>
    <w:rsid w:val="00FA152D"/>
    <w:rsid w:val="00FA1E91"/>
    <w:rsid w:val="00FC786F"/>
    <w:rsid w:val="00FD0661"/>
    <w:rsid w:val="00FD19D9"/>
    <w:rsid w:val="00FE453B"/>
    <w:rsid w:val="00FE5165"/>
    <w:rsid w:val="00FE662C"/>
    <w:rsid w:val="00FF15D2"/>
    <w:rsid w:val="00FF519B"/>
    <w:rsid w:val="00FF550B"/>
    <w:rsid w:val="00FF5944"/>
    <w:rsid w:val="00FF6F16"/>
    <w:rsid w:val="01161851"/>
    <w:rsid w:val="01872CFE"/>
    <w:rsid w:val="01C4ABCB"/>
    <w:rsid w:val="01CA5684"/>
    <w:rsid w:val="01E24FF1"/>
    <w:rsid w:val="01F8084E"/>
    <w:rsid w:val="02005A1E"/>
    <w:rsid w:val="0242F38A"/>
    <w:rsid w:val="025AA497"/>
    <w:rsid w:val="026630FA"/>
    <w:rsid w:val="02744AD7"/>
    <w:rsid w:val="02CCAE97"/>
    <w:rsid w:val="02F8E903"/>
    <w:rsid w:val="03048F52"/>
    <w:rsid w:val="0304C1EB"/>
    <w:rsid w:val="03C027CB"/>
    <w:rsid w:val="03D514EB"/>
    <w:rsid w:val="03F3FFBA"/>
    <w:rsid w:val="03F6F0E9"/>
    <w:rsid w:val="0407FC0E"/>
    <w:rsid w:val="0427683E"/>
    <w:rsid w:val="04882806"/>
    <w:rsid w:val="048CCCD6"/>
    <w:rsid w:val="05BAC4EF"/>
    <w:rsid w:val="05C67BA7"/>
    <w:rsid w:val="05D856E8"/>
    <w:rsid w:val="060DBAE7"/>
    <w:rsid w:val="06451B5B"/>
    <w:rsid w:val="06456BB9"/>
    <w:rsid w:val="0661F334"/>
    <w:rsid w:val="066B5AFC"/>
    <w:rsid w:val="066F19AB"/>
    <w:rsid w:val="067F6FC1"/>
    <w:rsid w:val="06B4F019"/>
    <w:rsid w:val="06CC49F2"/>
    <w:rsid w:val="06F8A415"/>
    <w:rsid w:val="070111ED"/>
    <w:rsid w:val="070CB5AD"/>
    <w:rsid w:val="071472A4"/>
    <w:rsid w:val="073B534C"/>
    <w:rsid w:val="07838120"/>
    <w:rsid w:val="07DD9F3E"/>
    <w:rsid w:val="07FDC395"/>
    <w:rsid w:val="080D52C1"/>
    <w:rsid w:val="0858D182"/>
    <w:rsid w:val="0882B373"/>
    <w:rsid w:val="08849D04"/>
    <w:rsid w:val="088F5DB1"/>
    <w:rsid w:val="08CC6805"/>
    <w:rsid w:val="08F2EC20"/>
    <w:rsid w:val="08F2FB8B"/>
    <w:rsid w:val="09174282"/>
    <w:rsid w:val="093FE986"/>
    <w:rsid w:val="0945D01F"/>
    <w:rsid w:val="0948D6B8"/>
    <w:rsid w:val="09796F9F"/>
    <w:rsid w:val="0A739013"/>
    <w:rsid w:val="0AABC80B"/>
    <w:rsid w:val="0ABE7627"/>
    <w:rsid w:val="0AE707BC"/>
    <w:rsid w:val="0B09D3AD"/>
    <w:rsid w:val="0B25411C"/>
    <w:rsid w:val="0B705A17"/>
    <w:rsid w:val="0B71569F"/>
    <w:rsid w:val="0BAB118F"/>
    <w:rsid w:val="0C2E700F"/>
    <w:rsid w:val="0C2FD4A0"/>
    <w:rsid w:val="0C763CF7"/>
    <w:rsid w:val="0C7CF9BF"/>
    <w:rsid w:val="0C97545B"/>
    <w:rsid w:val="0C9FEB60"/>
    <w:rsid w:val="0CBC4A65"/>
    <w:rsid w:val="0D0C1D27"/>
    <w:rsid w:val="0D1B4A1D"/>
    <w:rsid w:val="0D1F6EB9"/>
    <w:rsid w:val="0D2AAF0E"/>
    <w:rsid w:val="0D31DC33"/>
    <w:rsid w:val="0D4572F9"/>
    <w:rsid w:val="0D7B607F"/>
    <w:rsid w:val="0E2E99EF"/>
    <w:rsid w:val="0E3EAB5E"/>
    <w:rsid w:val="0EAAC071"/>
    <w:rsid w:val="0EE1435A"/>
    <w:rsid w:val="0EF9AF40"/>
    <w:rsid w:val="0F37A2F2"/>
    <w:rsid w:val="0F670AEE"/>
    <w:rsid w:val="0F7DC501"/>
    <w:rsid w:val="0F862DB0"/>
    <w:rsid w:val="0FACE1B9"/>
    <w:rsid w:val="10079375"/>
    <w:rsid w:val="1042E385"/>
    <w:rsid w:val="10B300AC"/>
    <w:rsid w:val="10BE5B0B"/>
    <w:rsid w:val="10E9AC47"/>
    <w:rsid w:val="1100667E"/>
    <w:rsid w:val="111529C2"/>
    <w:rsid w:val="111BD975"/>
    <w:rsid w:val="1154B102"/>
    <w:rsid w:val="116FAC37"/>
    <w:rsid w:val="11B5E63A"/>
    <w:rsid w:val="11D46F17"/>
    <w:rsid w:val="11F20AB4"/>
    <w:rsid w:val="12869074"/>
    <w:rsid w:val="12B0FA23"/>
    <w:rsid w:val="12DB9BC1"/>
    <w:rsid w:val="1323AD4A"/>
    <w:rsid w:val="132B8BE9"/>
    <w:rsid w:val="133CAF07"/>
    <w:rsid w:val="13593801"/>
    <w:rsid w:val="138E2B6F"/>
    <w:rsid w:val="13AD68F8"/>
    <w:rsid w:val="13C752BB"/>
    <w:rsid w:val="13E9103A"/>
    <w:rsid w:val="13F5C1C7"/>
    <w:rsid w:val="13FAE332"/>
    <w:rsid w:val="140DEDBD"/>
    <w:rsid w:val="1432FD35"/>
    <w:rsid w:val="14334D30"/>
    <w:rsid w:val="14667235"/>
    <w:rsid w:val="149FC8FC"/>
    <w:rsid w:val="14AE33ED"/>
    <w:rsid w:val="14B2EC76"/>
    <w:rsid w:val="14BF7DAB"/>
    <w:rsid w:val="14C144C3"/>
    <w:rsid w:val="14F3D6CC"/>
    <w:rsid w:val="150F4C55"/>
    <w:rsid w:val="1527B542"/>
    <w:rsid w:val="154B6CA0"/>
    <w:rsid w:val="1577095C"/>
    <w:rsid w:val="15BB1F3D"/>
    <w:rsid w:val="15CF1D91"/>
    <w:rsid w:val="16260736"/>
    <w:rsid w:val="165B4E0C"/>
    <w:rsid w:val="16AAF7DF"/>
    <w:rsid w:val="16B96516"/>
    <w:rsid w:val="1732F286"/>
    <w:rsid w:val="1759278A"/>
    <w:rsid w:val="175F1936"/>
    <w:rsid w:val="178F9018"/>
    <w:rsid w:val="17BCCF49"/>
    <w:rsid w:val="17FEFD0C"/>
    <w:rsid w:val="1856C35F"/>
    <w:rsid w:val="18830D62"/>
    <w:rsid w:val="18B68F05"/>
    <w:rsid w:val="18CE5455"/>
    <w:rsid w:val="191D29D8"/>
    <w:rsid w:val="1939F841"/>
    <w:rsid w:val="195D7A80"/>
    <w:rsid w:val="19663649"/>
    <w:rsid w:val="198CA48F"/>
    <w:rsid w:val="198FCD3A"/>
    <w:rsid w:val="199ACD6D"/>
    <w:rsid w:val="1A273783"/>
    <w:rsid w:val="1A90F2B5"/>
    <w:rsid w:val="1ABBBEBD"/>
    <w:rsid w:val="1AEB397F"/>
    <w:rsid w:val="1B203ADA"/>
    <w:rsid w:val="1B399FC0"/>
    <w:rsid w:val="1B43A023"/>
    <w:rsid w:val="1B54569F"/>
    <w:rsid w:val="1B929F89"/>
    <w:rsid w:val="1BBD166D"/>
    <w:rsid w:val="1C366E75"/>
    <w:rsid w:val="1C5B02E6"/>
    <w:rsid w:val="1C5EB6C4"/>
    <w:rsid w:val="1C64D1F2"/>
    <w:rsid w:val="1C901E8C"/>
    <w:rsid w:val="1CD2628D"/>
    <w:rsid w:val="1CEFC567"/>
    <w:rsid w:val="1D061DEF"/>
    <w:rsid w:val="1D0BEB7D"/>
    <w:rsid w:val="1D2A6EF1"/>
    <w:rsid w:val="1D33BC20"/>
    <w:rsid w:val="1D6809C5"/>
    <w:rsid w:val="1D7BD543"/>
    <w:rsid w:val="1D8B68EB"/>
    <w:rsid w:val="1D97D2D5"/>
    <w:rsid w:val="1D9BA7A6"/>
    <w:rsid w:val="1DE9E4A4"/>
    <w:rsid w:val="1DF4C8E0"/>
    <w:rsid w:val="1DF98C97"/>
    <w:rsid w:val="1E628F6C"/>
    <w:rsid w:val="1EB0FD9E"/>
    <w:rsid w:val="1EE162E9"/>
    <w:rsid w:val="1F446436"/>
    <w:rsid w:val="1F516860"/>
    <w:rsid w:val="1F8CA422"/>
    <w:rsid w:val="1FB98AC6"/>
    <w:rsid w:val="1FD67FC2"/>
    <w:rsid w:val="2065AB61"/>
    <w:rsid w:val="207721E6"/>
    <w:rsid w:val="21029F1C"/>
    <w:rsid w:val="21500D41"/>
    <w:rsid w:val="2153BAAE"/>
    <w:rsid w:val="2157D17C"/>
    <w:rsid w:val="219044BB"/>
    <w:rsid w:val="21A80752"/>
    <w:rsid w:val="21B2E1A7"/>
    <w:rsid w:val="21B36ECF"/>
    <w:rsid w:val="21DF5ACB"/>
    <w:rsid w:val="2216BDE2"/>
    <w:rsid w:val="22425225"/>
    <w:rsid w:val="22C5D9ED"/>
    <w:rsid w:val="22E9DF22"/>
    <w:rsid w:val="22FBFB44"/>
    <w:rsid w:val="2380B8FA"/>
    <w:rsid w:val="23C8DC30"/>
    <w:rsid w:val="23D59A1A"/>
    <w:rsid w:val="23F10EF4"/>
    <w:rsid w:val="24315753"/>
    <w:rsid w:val="246A9C97"/>
    <w:rsid w:val="247E509B"/>
    <w:rsid w:val="2497657F"/>
    <w:rsid w:val="24A572DD"/>
    <w:rsid w:val="24AE5917"/>
    <w:rsid w:val="250397C2"/>
    <w:rsid w:val="251C6C8B"/>
    <w:rsid w:val="251FE843"/>
    <w:rsid w:val="254B8016"/>
    <w:rsid w:val="254E5CB3"/>
    <w:rsid w:val="25505593"/>
    <w:rsid w:val="259ED4E9"/>
    <w:rsid w:val="25F8176C"/>
    <w:rsid w:val="25FB21A4"/>
    <w:rsid w:val="260A8E39"/>
    <w:rsid w:val="2614A2F6"/>
    <w:rsid w:val="265AD7CC"/>
    <w:rsid w:val="26928EF8"/>
    <w:rsid w:val="26F8F692"/>
    <w:rsid w:val="2746A2A1"/>
    <w:rsid w:val="277DBD6C"/>
    <w:rsid w:val="2795DC4D"/>
    <w:rsid w:val="27AF38CB"/>
    <w:rsid w:val="27CB0E7F"/>
    <w:rsid w:val="27CF88D7"/>
    <w:rsid w:val="2806F7F8"/>
    <w:rsid w:val="285845C8"/>
    <w:rsid w:val="2881279F"/>
    <w:rsid w:val="2888CBF1"/>
    <w:rsid w:val="28D93E10"/>
    <w:rsid w:val="2901052A"/>
    <w:rsid w:val="296A4856"/>
    <w:rsid w:val="297231FD"/>
    <w:rsid w:val="2972AFC2"/>
    <w:rsid w:val="2975582B"/>
    <w:rsid w:val="29BB597A"/>
    <w:rsid w:val="29F75689"/>
    <w:rsid w:val="2A16D9D4"/>
    <w:rsid w:val="2A300231"/>
    <w:rsid w:val="2A463ACF"/>
    <w:rsid w:val="2A90E8AC"/>
    <w:rsid w:val="2A97EDB7"/>
    <w:rsid w:val="2A9CD58B"/>
    <w:rsid w:val="2AA4B42A"/>
    <w:rsid w:val="2AC5CF8F"/>
    <w:rsid w:val="2ADF148B"/>
    <w:rsid w:val="2B0EA299"/>
    <w:rsid w:val="2B2EEDA7"/>
    <w:rsid w:val="2B3D0012"/>
    <w:rsid w:val="2B4A9252"/>
    <w:rsid w:val="2B7F4EC0"/>
    <w:rsid w:val="2B9E557F"/>
    <w:rsid w:val="2BBA4338"/>
    <w:rsid w:val="2BFB338D"/>
    <w:rsid w:val="2C056CB5"/>
    <w:rsid w:val="2C1106EA"/>
    <w:rsid w:val="2C200961"/>
    <w:rsid w:val="2C9676FB"/>
    <w:rsid w:val="2CAC99BC"/>
    <w:rsid w:val="2D39CC4F"/>
    <w:rsid w:val="2D4E2354"/>
    <w:rsid w:val="2D503344"/>
    <w:rsid w:val="2DA3BE4D"/>
    <w:rsid w:val="2DC5A61A"/>
    <w:rsid w:val="2DC70DF1"/>
    <w:rsid w:val="2DCE2C0E"/>
    <w:rsid w:val="2DF426BF"/>
    <w:rsid w:val="2E4C4421"/>
    <w:rsid w:val="2E52E70E"/>
    <w:rsid w:val="2E6A7958"/>
    <w:rsid w:val="2E9283D8"/>
    <w:rsid w:val="2ED5F641"/>
    <w:rsid w:val="2ED67A24"/>
    <w:rsid w:val="2EDC188D"/>
    <w:rsid w:val="2EF06DDA"/>
    <w:rsid w:val="2FBCAB45"/>
    <w:rsid w:val="2FC1CBAE"/>
    <w:rsid w:val="2FD94626"/>
    <w:rsid w:val="3015F53C"/>
    <w:rsid w:val="30751098"/>
    <w:rsid w:val="30B57C53"/>
    <w:rsid w:val="30FCEEFA"/>
    <w:rsid w:val="312EC7BA"/>
    <w:rsid w:val="317A3AFB"/>
    <w:rsid w:val="31A4B31D"/>
    <w:rsid w:val="31C2380E"/>
    <w:rsid w:val="31E20173"/>
    <w:rsid w:val="31FF07B1"/>
    <w:rsid w:val="3276F1B7"/>
    <w:rsid w:val="32B3758B"/>
    <w:rsid w:val="32B920F5"/>
    <w:rsid w:val="32BCDD53"/>
    <w:rsid w:val="32F96C70"/>
    <w:rsid w:val="32FE17E4"/>
    <w:rsid w:val="33337F98"/>
    <w:rsid w:val="33519825"/>
    <w:rsid w:val="3365F4FB"/>
    <w:rsid w:val="33BDBC1A"/>
    <w:rsid w:val="33D482D1"/>
    <w:rsid w:val="349221EC"/>
    <w:rsid w:val="34FBA78A"/>
    <w:rsid w:val="3502B5C0"/>
    <w:rsid w:val="35377AC4"/>
    <w:rsid w:val="3556D703"/>
    <w:rsid w:val="355B12AD"/>
    <w:rsid w:val="356ED070"/>
    <w:rsid w:val="3583161B"/>
    <w:rsid w:val="35ABA27E"/>
    <w:rsid w:val="360D7E7F"/>
    <w:rsid w:val="362C9094"/>
    <w:rsid w:val="36698B10"/>
    <w:rsid w:val="369EB7FF"/>
    <w:rsid w:val="36AD3BB1"/>
    <w:rsid w:val="36DDDA33"/>
    <w:rsid w:val="37030686"/>
    <w:rsid w:val="371968C2"/>
    <w:rsid w:val="3736E15D"/>
    <w:rsid w:val="3787660D"/>
    <w:rsid w:val="37AE3A5B"/>
    <w:rsid w:val="37D8150F"/>
    <w:rsid w:val="382E6541"/>
    <w:rsid w:val="38494810"/>
    <w:rsid w:val="387FF266"/>
    <w:rsid w:val="389038A8"/>
    <w:rsid w:val="38E1E21E"/>
    <w:rsid w:val="38E44BE5"/>
    <w:rsid w:val="3946A6B8"/>
    <w:rsid w:val="3973E570"/>
    <w:rsid w:val="398E73B3"/>
    <w:rsid w:val="39DC04DC"/>
    <w:rsid w:val="39E7A922"/>
    <w:rsid w:val="3A25DBE0"/>
    <w:rsid w:val="3ACEC437"/>
    <w:rsid w:val="3B084D08"/>
    <w:rsid w:val="3B0C6BDB"/>
    <w:rsid w:val="3B4C1FB1"/>
    <w:rsid w:val="3B6949E9"/>
    <w:rsid w:val="3B69E6FE"/>
    <w:rsid w:val="3BA0C3AC"/>
    <w:rsid w:val="3BC31EA2"/>
    <w:rsid w:val="3C001C80"/>
    <w:rsid w:val="3C0BFC84"/>
    <w:rsid w:val="3C3ECA8C"/>
    <w:rsid w:val="3C4ACA05"/>
    <w:rsid w:val="3C51DAA3"/>
    <w:rsid w:val="3C5B2463"/>
    <w:rsid w:val="3C844016"/>
    <w:rsid w:val="3C9B5648"/>
    <w:rsid w:val="3D0BA216"/>
    <w:rsid w:val="3D125F59"/>
    <w:rsid w:val="3D23FA81"/>
    <w:rsid w:val="3D4B5BD4"/>
    <w:rsid w:val="3D6977CD"/>
    <w:rsid w:val="3D7082F6"/>
    <w:rsid w:val="3D7FD788"/>
    <w:rsid w:val="3DB7BD08"/>
    <w:rsid w:val="3DEEFEA7"/>
    <w:rsid w:val="3DF3979B"/>
    <w:rsid w:val="3E1F141B"/>
    <w:rsid w:val="3E45EE9A"/>
    <w:rsid w:val="3E59CEE5"/>
    <w:rsid w:val="3E5AF6E0"/>
    <w:rsid w:val="3E654E35"/>
    <w:rsid w:val="3E6AD2A4"/>
    <w:rsid w:val="3E8BEF1F"/>
    <w:rsid w:val="3EAFDCDC"/>
    <w:rsid w:val="3EF9F6E6"/>
    <w:rsid w:val="3F63E5E3"/>
    <w:rsid w:val="3FBAFD82"/>
    <w:rsid w:val="3FC90811"/>
    <w:rsid w:val="402B3143"/>
    <w:rsid w:val="403E5A31"/>
    <w:rsid w:val="405B3FEF"/>
    <w:rsid w:val="4064BC6D"/>
    <w:rsid w:val="406EC20F"/>
    <w:rsid w:val="40713F0B"/>
    <w:rsid w:val="40A6CE7D"/>
    <w:rsid w:val="40D6356D"/>
    <w:rsid w:val="40FBE173"/>
    <w:rsid w:val="411890BF"/>
    <w:rsid w:val="4128919D"/>
    <w:rsid w:val="41577C97"/>
    <w:rsid w:val="41621BB8"/>
    <w:rsid w:val="41841EEC"/>
    <w:rsid w:val="41A95D00"/>
    <w:rsid w:val="41A97483"/>
    <w:rsid w:val="41EEA2FE"/>
    <w:rsid w:val="4207803F"/>
    <w:rsid w:val="42634F9E"/>
    <w:rsid w:val="426C6FFF"/>
    <w:rsid w:val="4283067D"/>
    <w:rsid w:val="42B46120"/>
    <w:rsid w:val="42C96684"/>
    <w:rsid w:val="42F34CF8"/>
    <w:rsid w:val="42FE5563"/>
    <w:rsid w:val="4302EAE6"/>
    <w:rsid w:val="432EB768"/>
    <w:rsid w:val="435B3371"/>
    <w:rsid w:val="43925B91"/>
    <w:rsid w:val="439B0460"/>
    <w:rsid w:val="440DECF9"/>
    <w:rsid w:val="44346DF0"/>
    <w:rsid w:val="4434F2A8"/>
    <w:rsid w:val="447F9247"/>
    <w:rsid w:val="44A85AC9"/>
    <w:rsid w:val="44D48FB9"/>
    <w:rsid w:val="4519B8DA"/>
    <w:rsid w:val="45260846"/>
    <w:rsid w:val="4537864C"/>
    <w:rsid w:val="45608D4A"/>
    <w:rsid w:val="457A1A51"/>
    <w:rsid w:val="45F0C5C6"/>
    <w:rsid w:val="4603E485"/>
    <w:rsid w:val="4625DB22"/>
    <w:rsid w:val="463B19DC"/>
    <w:rsid w:val="4640B66D"/>
    <w:rsid w:val="464A4ADB"/>
    <w:rsid w:val="465144EB"/>
    <w:rsid w:val="4664BCCF"/>
    <w:rsid w:val="46BEFCD4"/>
    <w:rsid w:val="46E907FB"/>
    <w:rsid w:val="47ABFC49"/>
    <w:rsid w:val="47E0BA69"/>
    <w:rsid w:val="47E64AEB"/>
    <w:rsid w:val="47F3081E"/>
    <w:rsid w:val="485ACD35"/>
    <w:rsid w:val="486E8292"/>
    <w:rsid w:val="487295C2"/>
    <w:rsid w:val="48914CCA"/>
    <w:rsid w:val="49226787"/>
    <w:rsid w:val="492F41A8"/>
    <w:rsid w:val="496D96E7"/>
    <w:rsid w:val="49E82DE8"/>
    <w:rsid w:val="4A17D5BD"/>
    <w:rsid w:val="4A27E22C"/>
    <w:rsid w:val="4A76ECE7"/>
    <w:rsid w:val="4A9EB9EB"/>
    <w:rsid w:val="4AA0EAED"/>
    <w:rsid w:val="4ABC471B"/>
    <w:rsid w:val="4B096748"/>
    <w:rsid w:val="4B0CE90E"/>
    <w:rsid w:val="4B0F8994"/>
    <w:rsid w:val="4B1DBBFE"/>
    <w:rsid w:val="4B25A984"/>
    <w:rsid w:val="4B4FBA53"/>
    <w:rsid w:val="4B8C0619"/>
    <w:rsid w:val="4C43C9B1"/>
    <w:rsid w:val="4C6C7CDC"/>
    <w:rsid w:val="4C7397B8"/>
    <w:rsid w:val="4C7920A1"/>
    <w:rsid w:val="4CA199F1"/>
    <w:rsid w:val="4CA537A9"/>
    <w:rsid w:val="4CB2FA1C"/>
    <w:rsid w:val="4CC67941"/>
    <w:rsid w:val="4CF843FF"/>
    <w:rsid w:val="4D168EAD"/>
    <w:rsid w:val="4D2AF1DA"/>
    <w:rsid w:val="4D440462"/>
    <w:rsid w:val="4DB94F78"/>
    <w:rsid w:val="4DDF9A12"/>
    <w:rsid w:val="4E166E2E"/>
    <w:rsid w:val="4E445200"/>
    <w:rsid w:val="4E90B863"/>
    <w:rsid w:val="4EA17E06"/>
    <w:rsid w:val="4EC09B20"/>
    <w:rsid w:val="4F01B20D"/>
    <w:rsid w:val="4F09536B"/>
    <w:rsid w:val="4F85092C"/>
    <w:rsid w:val="4FEE0F6B"/>
    <w:rsid w:val="5014E4D9"/>
    <w:rsid w:val="50A06BCE"/>
    <w:rsid w:val="50D8B499"/>
    <w:rsid w:val="5118A33A"/>
    <w:rsid w:val="5189DFCC"/>
    <w:rsid w:val="51A1D7EA"/>
    <w:rsid w:val="52099D01"/>
    <w:rsid w:val="522C3D7A"/>
    <w:rsid w:val="5246BE2A"/>
    <w:rsid w:val="52649C84"/>
    <w:rsid w:val="526E808D"/>
    <w:rsid w:val="527484FA"/>
    <w:rsid w:val="52A966E0"/>
    <w:rsid w:val="52E1D89F"/>
    <w:rsid w:val="530970C2"/>
    <w:rsid w:val="533B3F34"/>
    <w:rsid w:val="537BEC8B"/>
    <w:rsid w:val="53BFA07A"/>
    <w:rsid w:val="53D1FC9B"/>
    <w:rsid w:val="54904952"/>
    <w:rsid w:val="54B0498E"/>
    <w:rsid w:val="54B3A69B"/>
    <w:rsid w:val="54BE5960"/>
    <w:rsid w:val="54CC8BCA"/>
    <w:rsid w:val="55040979"/>
    <w:rsid w:val="55261935"/>
    <w:rsid w:val="5550AAE7"/>
    <w:rsid w:val="561F1896"/>
    <w:rsid w:val="564E6232"/>
    <w:rsid w:val="568D41DE"/>
    <w:rsid w:val="56AA6E51"/>
    <w:rsid w:val="56D59C48"/>
    <w:rsid w:val="56DD9175"/>
    <w:rsid w:val="56E70F93"/>
    <w:rsid w:val="56F53F85"/>
    <w:rsid w:val="5762E534"/>
    <w:rsid w:val="57C0052E"/>
    <w:rsid w:val="57C27BB3"/>
    <w:rsid w:val="5815D21A"/>
    <w:rsid w:val="58182B90"/>
    <w:rsid w:val="581F342F"/>
    <w:rsid w:val="58B3592E"/>
    <w:rsid w:val="58C0E677"/>
    <w:rsid w:val="58E3C67E"/>
    <w:rsid w:val="58EAAAE6"/>
    <w:rsid w:val="58F788D2"/>
    <w:rsid w:val="594CA316"/>
    <w:rsid w:val="59ACE9CF"/>
    <w:rsid w:val="5A0F9009"/>
    <w:rsid w:val="5A1AE2DE"/>
    <w:rsid w:val="5A2DED69"/>
    <w:rsid w:val="5A5FA91B"/>
    <w:rsid w:val="5AABE0A6"/>
    <w:rsid w:val="5AF497F3"/>
    <w:rsid w:val="5B22A4F1"/>
    <w:rsid w:val="5B719B7C"/>
    <w:rsid w:val="5B8C2B65"/>
    <w:rsid w:val="5BAED1EE"/>
    <w:rsid w:val="5BDE7802"/>
    <w:rsid w:val="5C0A0911"/>
    <w:rsid w:val="5C207F7E"/>
    <w:rsid w:val="5C534114"/>
    <w:rsid w:val="5C6AD342"/>
    <w:rsid w:val="5C6C8E02"/>
    <w:rsid w:val="5C9AF4E4"/>
    <w:rsid w:val="5CC24EEE"/>
    <w:rsid w:val="5CCF438B"/>
    <w:rsid w:val="5D85CCF6"/>
    <w:rsid w:val="5DF8365C"/>
    <w:rsid w:val="5E027E94"/>
    <w:rsid w:val="5E11B44E"/>
    <w:rsid w:val="5E444A93"/>
    <w:rsid w:val="5E5A45B3"/>
    <w:rsid w:val="5E78407C"/>
    <w:rsid w:val="5EB2454A"/>
    <w:rsid w:val="5ED6F011"/>
    <w:rsid w:val="5EF5225E"/>
    <w:rsid w:val="5F031105"/>
    <w:rsid w:val="5F057DAE"/>
    <w:rsid w:val="5F530802"/>
    <w:rsid w:val="5F55C8CA"/>
    <w:rsid w:val="5F97CD1B"/>
    <w:rsid w:val="5FA87560"/>
    <w:rsid w:val="5FD04FDF"/>
    <w:rsid w:val="600CA01A"/>
    <w:rsid w:val="600CAC01"/>
    <w:rsid w:val="6068B9E4"/>
    <w:rsid w:val="606AC80D"/>
    <w:rsid w:val="60754F0A"/>
    <w:rsid w:val="608F418C"/>
    <w:rsid w:val="6090F2BF"/>
    <w:rsid w:val="60B207D8"/>
    <w:rsid w:val="60F45CD2"/>
    <w:rsid w:val="61497186"/>
    <w:rsid w:val="6214A91F"/>
    <w:rsid w:val="6237CD44"/>
    <w:rsid w:val="623D1803"/>
    <w:rsid w:val="62564060"/>
    <w:rsid w:val="625701EA"/>
    <w:rsid w:val="6285A968"/>
    <w:rsid w:val="62B36841"/>
    <w:rsid w:val="62BA5D3F"/>
    <w:rsid w:val="62D5EFB7"/>
    <w:rsid w:val="62E52571"/>
    <w:rsid w:val="6309390D"/>
    <w:rsid w:val="630C49A5"/>
    <w:rsid w:val="630CA114"/>
    <w:rsid w:val="631BB4F3"/>
    <w:rsid w:val="6325F5F7"/>
    <w:rsid w:val="6328ED70"/>
    <w:rsid w:val="632BFD7D"/>
    <w:rsid w:val="632CE496"/>
    <w:rsid w:val="63337AB3"/>
    <w:rsid w:val="6385EAAB"/>
    <w:rsid w:val="638870D9"/>
    <w:rsid w:val="638E8FBE"/>
    <w:rsid w:val="63C5B69E"/>
    <w:rsid w:val="63ED9911"/>
    <w:rsid w:val="6424C544"/>
    <w:rsid w:val="6479ACA6"/>
    <w:rsid w:val="648ACE93"/>
    <w:rsid w:val="64C35273"/>
    <w:rsid w:val="64F7BAC3"/>
    <w:rsid w:val="64FC244B"/>
    <w:rsid w:val="6502DCDD"/>
    <w:rsid w:val="65085D40"/>
    <w:rsid w:val="6513F2A2"/>
    <w:rsid w:val="65322451"/>
    <w:rsid w:val="654573A5"/>
    <w:rsid w:val="6558F7EA"/>
    <w:rsid w:val="656463E2"/>
    <w:rsid w:val="658C7527"/>
    <w:rsid w:val="65A99E94"/>
    <w:rsid w:val="65BA7454"/>
    <w:rsid w:val="65C7CDF5"/>
    <w:rsid w:val="65C8401D"/>
    <w:rsid w:val="65DC2681"/>
    <w:rsid w:val="6676909E"/>
    <w:rsid w:val="6681933A"/>
    <w:rsid w:val="66D4B945"/>
    <w:rsid w:val="67217A0B"/>
    <w:rsid w:val="6733E2AE"/>
    <w:rsid w:val="67389429"/>
    <w:rsid w:val="67639E56"/>
    <w:rsid w:val="6771994A"/>
    <w:rsid w:val="67A1A3E3"/>
    <w:rsid w:val="67A31161"/>
    <w:rsid w:val="67C0841A"/>
    <w:rsid w:val="67F7E6BC"/>
    <w:rsid w:val="67FA4CEE"/>
    <w:rsid w:val="6800467B"/>
    <w:rsid w:val="680B4C3E"/>
    <w:rsid w:val="68141095"/>
    <w:rsid w:val="685E5D46"/>
    <w:rsid w:val="688B2BC0"/>
    <w:rsid w:val="68E507F9"/>
    <w:rsid w:val="68ED1B99"/>
    <w:rsid w:val="68FD0889"/>
    <w:rsid w:val="6901D7CE"/>
    <w:rsid w:val="690C657E"/>
    <w:rsid w:val="69401C0E"/>
    <w:rsid w:val="6945313B"/>
    <w:rsid w:val="694D4A03"/>
    <w:rsid w:val="69C30D99"/>
    <w:rsid w:val="69C89208"/>
    <w:rsid w:val="6A004934"/>
    <w:rsid w:val="6A2C6CEC"/>
    <w:rsid w:val="6A50EA5E"/>
    <w:rsid w:val="6A747911"/>
    <w:rsid w:val="6A7C8D71"/>
    <w:rsid w:val="6AEA2BE8"/>
    <w:rsid w:val="6AEAE030"/>
    <w:rsid w:val="6B334D25"/>
    <w:rsid w:val="6BB0BCD0"/>
    <w:rsid w:val="6BBB09E9"/>
    <w:rsid w:val="6BBD986F"/>
    <w:rsid w:val="6BC09899"/>
    <w:rsid w:val="6BC86A5F"/>
    <w:rsid w:val="6BDFE194"/>
    <w:rsid w:val="6C048BDA"/>
    <w:rsid w:val="6C318B0A"/>
    <w:rsid w:val="6C3781A1"/>
    <w:rsid w:val="6C96F2F6"/>
    <w:rsid w:val="6CAA8A7F"/>
    <w:rsid w:val="6CB01B53"/>
    <w:rsid w:val="6CB5CCCB"/>
    <w:rsid w:val="6CB7E0CD"/>
    <w:rsid w:val="6CD96E18"/>
    <w:rsid w:val="6CFAAE5B"/>
    <w:rsid w:val="6D48DBD6"/>
    <w:rsid w:val="6D544A94"/>
    <w:rsid w:val="6D608783"/>
    <w:rsid w:val="6D68BE24"/>
    <w:rsid w:val="6D6F75C7"/>
    <w:rsid w:val="6D8D4565"/>
    <w:rsid w:val="6D931444"/>
    <w:rsid w:val="6DC82147"/>
    <w:rsid w:val="6E2A0388"/>
    <w:rsid w:val="6E507949"/>
    <w:rsid w:val="6E70AC12"/>
    <w:rsid w:val="6E785703"/>
    <w:rsid w:val="6E85D05A"/>
    <w:rsid w:val="6E9C0DC0"/>
    <w:rsid w:val="6ECAA461"/>
    <w:rsid w:val="6EFE8CEF"/>
    <w:rsid w:val="6F178256"/>
    <w:rsid w:val="6F2553AD"/>
    <w:rsid w:val="6F311F28"/>
    <w:rsid w:val="6F47EA34"/>
    <w:rsid w:val="6F55FA06"/>
    <w:rsid w:val="6F692BCC"/>
    <w:rsid w:val="6F6C4A0D"/>
    <w:rsid w:val="6F6E49E4"/>
    <w:rsid w:val="6F711952"/>
    <w:rsid w:val="6FA8E04E"/>
    <w:rsid w:val="6FACB5C8"/>
    <w:rsid w:val="6FC77D4A"/>
    <w:rsid w:val="6FE5F2A0"/>
    <w:rsid w:val="70064265"/>
    <w:rsid w:val="7013D658"/>
    <w:rsid w:val="70AF040F"/>
    <w:rsid w:val="70EAF377"/>
    <w:rsid w:val="70F3DB9D"/>
    <w:rsid w:val="710CE9B3"/>
    <w:rsid w:val="712AF5FD"/>
    <w:rsid w:val="715F0C5F"/>
    <w:rsid w:val="715F5D39"/>
    <w:rsid w:val="7172448D"/>
    <w:rsid w:val="7194C8E2"/>
    <w:rsid w:val="727C7011"/>
    <w:rsid w:val="7287A11C"/>
    <w:rsid w:val="728D9AC8"/>
    <w:rsid w:val="72A0CC8E"/>
    <w:rsid w:val="72D1E5BE"/>
    <w:rsid w:val="7316423E"/>
    <w:rsid w:val="7356F447"/>
    <w:rsid w:val="738F6606"/>
    <w:rsid w:val="73AF1900"/>
    <w:rsid w:val="73B8E4CD"/>
    <w:rsid w:val="73D551E6"/>
    <w:rsid w:val="73EE59FE"/>
    <w:rsid w:val="73FA499B"/>
    <w:rsid w:val="74129572"/>
    <w:rsid w:val="741D93F9"/>
    <w:rsid w:val="7434B409"/>
    <w:rsid w:val="7468349C"/>
    <w:rsid w:val="746AB941"/>
    <w:rsid w:val="7481C610"/>
    <w:rsid w:val="759730DC"/>
    <w:rsid w:val="75C17F39"/>
    <w:rsid w:val="75C26334"/>
    <w:rsid w:val="75E6DA12"/>
    <w:rsid w:val="761A5F73"/>
    <w:rsid w:val="761BF74C"/>
    <w:rsid w:val="7675EA91"/>
    <w:rsid w:val="76CB3670"/>
    <w:rsid w:val="76F7CCFF"/>
    <w:rsid w:val="77031A60"/>
    <w:rsid w:val="774FE134"/>
    <w:rsid w:val="776F3E55"/>
    <w:rsid w:val="777CA024"/>
    <w:rsid w:val="779D85BD"/>
    <w:rsid w:val="77B7C7AD"/>
    <w:rsid w:val="7833567E"/>
    <w:rsid w:val="78486CE2"/>
    <w:rsid w:val="78782F3C"/>
    <w:rsid w:val="78B2156A"/>
    <w:rsid w:val="78EBB195"/>
    <w:rsid w:val="7936A280"/>
    <w:rsid w:val="79975FB1"/>
    <w:rsid w:val="79C388E5"/>
    <w:rsid w:val="7A8781F6"/>
    <w:rsid w:val="7A9FBBDA"/>
    <w:rsid w:val="7B0268B3"/>
    <w:rsid w:val="7B0EBAB2"/>
    <w:rsid w:val="7B33B40E"/>
    <w:rsid w:val="7B3A811A"/>
    <w:rsid w:val="7B50FA3E"/>
    <w:rsid w:val="7BF1B6B6"/>
    <w:rsid w:val="7C027FB9"/>
    <w:rsid w:val="7C235257"/>
    <w:rsid w:val="7C8CD7F5"/>
    <w:rsid w:val="7C9E3914"/>
    <w:rsid w:val="7CD21BD2"/>
    <w:rsid w:val="7CE37BE3"/>
    <w:rsid w:val="7D3A5FFA"/>
    <w:rsid w:val="7D675C29"/>
    <w:rsid w:val="7D7A6C40"/>
    <w:rsid w:val="7D840E33"/>
    <w:rsid w:val="7DCF67DC"/>
    <w:rsid w:val="7DD83971"/>
    <w:rsid w:val="7DF0F12A"/>
    <w:rsid w:val="7E282C8E"/>
    <w:rsid w:val="7E8F1B32"/>
    <w:rsid w:val="7EAEC25E"/>
    <w:rsid w:val="7EE72F0E"/>
    <w:rsid w:val="7F0E2C45"/>
    <w:rsid w:val="7F3CAA14"/>
    <w:rsid w:val="7F7DAD51"/>
    <w:rsid w:val="7FD1F0D9"/>
    <w:rsid w:val="7FDF18AC"/>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ED5C4A"/>
  <w15:chartTrackingRefBased/>
  <w15:docId w15:val="{539101DE-497D-4DA9-8A43-E419FF916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28C5"/>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pPr>
      <w:keepNext/>
      <w:keepLines/>
      <w:numPr>
        <w:numId w:val="3"/>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53B1C"/>
    <w:pPr>
      <w:keepNext/>
      <w:keepLines/>
      <w:numPr>
        <w:ilvl w:val="1"/>
        <w:numId w:val="3"/>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C6BAD"/>
    <w:pPr>
      <w:keepNext/>
      <w:keepLines/>
      <w:numPr>
        <w:ilvl w:val="2"/>
        <w:numId w:val="3"/>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8C6BAD"/>
    <w:pPr>
      <w:keepNext/>
      <w:keepLines/>
      <w:numPr>
        <w:ilvl w:val="3"/>
        <w:numId w:val="3"/>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C6BAD"/>
    <w:pPr>
      <w:keepNext/>
      <w:keepLines/>
      <w:numPr>
        <w:ilvl w:val="4"/>
        <w:numId w:val="3"/>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C6BAD"/>
    <w:pPr>
      <w:keepNext/>
      <w:keepLines/>
      <w:numPr>
        <w:ilvl w:val="5"/>
        <w:numId w:val="3"/>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C6BAD"/>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C6BAD"/>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C6BAD"/>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F34A20"/>
    <w:pPr>
      <w:spacing w:before="100" w:beforeAutospacing="1" w:after="100" w:afterAutospacing="1"/>
    </w:pPr>
  </w:style>
  <w:style w:type="character" w:customStyle="1" w:styleId="normaltextrun">
    <w:name w:val="normaltextrun"/>
    <w:basedOn w:val="DefaultParagraphFont"/>
    <w:rsid w:val="00F34A20"/>
  </w:style>
  <w:style w:type="character" w:customStyle="1" w:styleId="eop">
    <w:name w:val="eop"/>
    <w:basedOn w:val="DefaultParagraphFont"/>
    <w:rsid w:val="00F34A20"/>
  </w:style>
  <w:style w:type="character" w:customStyle="1" w:styleId="spellingerror">
    <w:name w:val="spellingerror"/>
    <w:basedOn w:val="DefaultParagraphFont"/>
    <w:rsid w:val="00F34A20"/>
  </w:style>
  <w:style w:type="paragraph" w:styleId="ListParagraph">
    <w:name w:val="List Paragraph"/>
    <w:basedOn w:val="Normal"/>
    <w:uiPriority w:val="34"/>
    <w:qFormat/>
    <w:rsid w:val="00995403"/>
    <w:pPr>
      <w:ind w:left="720"/>
      <w:contextualSpacing/>
    </w:pPr>
    <w:rPr>
      <w:rFonts w:asciiTheme="minorHAnsi" w:eastAsiaTheme="minorHAnsi" w:hAnsiTheme="minorHAnsi" w:cstheme="minorBidi"/>
      <w:lang w:eastAsia="en-US"/>
    </w:rPr>
  </w:style>
  <w:style w:type="character" w:customStyle="1" w:styleId="findhit">
    <w:name w:val="findhit"/>
    <w:basedOn w:val="DefaultParagraphFont"/>
    <w:rsid w:val="003337B2"/>
  </w:style>
  <w:style w:type="table" w:styleId="TableGrid">
    <w:name w:val="Table Grid"/>
    <w:basedOn w:val="TableNormal"/>
    <w:uiPriority w:val="39"/>
    <w:rsid w:val="00C00A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12706"/>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112706"/>
  </w:style>
  <w:style w:type="character" w:styleId="PageNumber">
    <w:name w:val="page number"/>
    <w:basedOn w:val="DefaultParagraphFont"/>
    <w:uiPriority w:val="99"/>
    <w:semiHidden/>
    <w:unhideWhenUsed/>
    <w:rsid w:val="00112706"/>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lang w:eastAsia="en-GB"/>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eastAsia="en-GB"/>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13925"/>
    <w:rPr>
      <w:sz w:val="18"/>
      <w:szCs w:val="18"/>
    </w:rPr>
  </w:style>
  <w:style w:type="character" w:customStyle="1" w:styleId="BalloonTextChar">
    <w:name w:val="Balloon Text Char"/>
    <w:basedOn w:val="DefaultParagraphFont"/>
    <w:link w:val="BalloonText"/>
    <w:uiPriority w:val="99"/>
    <w:semiHidden/>
    <w:rsid w:val="00A13925"/>
    <w:rPr>
      <w:rFonts w:ascii="Times New Roman" w:eastAsia="Times New Roman" w:hAnsi="Times New Roman" w:cs="Times New Roman"/>
      <w:sz w:val="18"/>
      <w:szCs w:val="18"/>
      <w:lang w:eastAsia="en-GB"/>
    </w:rPr>
  </w:style>
  <w:style w:type="character" w:styleId="UnresolvedMention">
    <w:name w:val="Unresolved Mention"/>
    <w:basedOn w:val="DefaultParagraphFont"/>
    <w:uiPriority w:val="99"/>
    <w:semiHidden/>
    <w:unhideWhenUsed/>
    <w:rsid w:val="00806CB5"/>
    <w:rPr>
      <w:color w:val="605E5C"/>
      <w:shd w:val="clear" w:color="auto" w:fill="E1DFDD"/>
    </w:rPr>
  </w:style>
  <w:style w:type="paragraph" w:styleId="Header">
    <w:name w:val="header"/>
    <w:basedOn w:val="Normal"/>
    <w:link w:val="HeaderChar"/>
    <w:uiPriority w:val="99"/>
    <w:unhideWhenUsed/>
    <w:rsid w:val="00FF15D2"/>
    <w:pPr>
      <w:tabs>
        <w:tab w:val="center" w:pos="4513"/>
        <w:tab w:val="right" w:pos="9026"/>
      </w:tabs>
    </w:pPr>
  </w:style>
  <w:style w:type="character" w:customStyle="1" w:styleId="HeaderChar">
    <w:name w:val="Header Char"/>
    <w:basedOn w:val="DefaultParagraphFont"/>
    <w:link w:val="Header"/>
    <w:uiPriority w:val="99"/>
    <w:rsid w:val="00FF15D2"/>
    <w:rPr>
      <w:rFonts w:ascii="Times New Roman" w:eastAsia="Times New Roman" w:hAnsi="Times New Roman" w:cs="Times New Roman"/>
      <w:lang w:eastAsia="en-GB"/>
    </w:rPr>
  </w:style>
  <w:style w:type="paragraph" w:styleId="TOCHeading">
    <w:name w:val="TOC Heading"/>
    <w:basedOn w:val="Heading1"/>
    <w:next w:val="Normal"/>
    <w:uiPriority w:val="39"/>
    <w:unhideWhenUsed/>
    <w:qFormat/>
    <w:rsid w:val="00DA4623"/>
    <w:pPr>
      <w:spacing w:before="480" w:line="276" w:lineRule="auto"/>
      <w:outlineLvl w:val="9"/>
    </w:pPr>
    <w:rPr>
      <w:b/>
      <w:bCs/>
      <w:sz w:val="28"/>
      <w:szCs w:val="28"/>
      <w:lang w:val="en-US" w:eastAsia="en-US"/>
    </w:rPr>
  </w:style>
  <w:style w:type="paragraph" w:styleId="TOC1">
    <w:name w:val="toc 1"/>
    <w:basedOn w:val="Normal"/>
    <w:next w:val="Normal"/>
    <w:autoRedefine/>
    <w:uiPriority w:val="39"/>
    <w:unhideWhenUsed/>
    <w:rsid w:val="00DA4623"/>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DA4623"/>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DA4623"/>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DA4623"/>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DA4623"/>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DA4623"/>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DA4623"/>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DA4623"/>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DA4623"/>
    <w:pPr>
      <w:ind w:left="1920"/>
    </w:pPr>
    <w:rPr>
      <w:rFonts w:asciiTheme="minorHAnsi" w:hAnsiTheme="minorHAnsi" w:cstheme="minorHAnsi"/>
      <w:sz w:val="20"/>
      <w:szCs w:val="20"/>
    </w:rPr>
  </w:style>
  <w:style w:type="character" w:customStyle="1" w:styleId="Heading2Char">
    <w:name w:val="Heading 2 Char"/>
    <w:basedOn w:val="DefaultParagraphFont"/>
    <w:link w:val="Heading2"/>
    <w:uiPriority w:val="9"/>
    <w:rsid w:val="00B53B1C"/>
    <w:rPr>
      <w:rFonts w:asciiTheme="majorHAnsi" w:eastAsiaTheme="majorEastAsia" w:hAnsiTheme="majorHAnsi" w:cstheme="majorBidi"/>
      <w:color w:val="2F5496" w:themeColor="accent1" w:themeShade="BF"/>
      <w:sz w:val="26"/>
      <w:szCs w:val="26"/>
      <w:lang w:eastAsia="en-GB"/>
    </w:rPr>
  </w:style>
  <w:style w:type="character" w:styleId="FollowedHyperlink">
    <w:name w:val="FollowedHyperlink"/>
    <w:basedOn w:val="DefaultParagraphFont"/>
    <w:uiPriority w:val="99"/>
    <w:semiHidden/>
    <w:unhideWhenUsed/>
    <w:rsid w:val="00FA152D"/>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9D001A"/>
    <w:rPr>
      <w:b/>
      <w:bCs/>
    </w:rPr>
  </w:style>
  <w:style w:type="character" w:customStyle="1" w:styleId="CommentSubjectChar">
    <w:name w:val="Comment Subject Char"/>
    <w:basedOn w:val="CommentTextChar"/>
    <w:link w:val="CommentSubject"/>
    <w:uiPriority w:val="99"/>
    <w:semiHidden/>
    <w:rsid w:val="009D001A"/>
    <w:rPr>
      <w:rFonts w:ascii="Times New Roman" w:eastAsia="Times New Roman" w:hAnsi="Times New Roman" w:cs="Times New Roman"/>
      <w:b/>
      <w:bCs/>
      <w:sz w:val="20"/>
      <w:szCs w:val="20"/>
      <w:lang w:eastAsia="en-GB"/>
    </w:rPr>
  </w:style>
  <w:style w:type="character" w:customStyle="1" w:styleId="Heading3Char">
    <w:name w:val="Heading 3 Char"/>
    <w:basedOn w:val="DefaultParagraphFont"/>
    <w:link w:val="Heading3"/>
    <w:uiPriority w:val="9"/>
    <w:rsid w:val="008C6BAD"/>
    <w:rPr>
      <w:rFonts w:asciiTheme="majorHAnsi" w:eastAsiaTheme="majorEastAsia" w:hAnsiTheme="majorHAnsi" w:cstheme="majorBidi"/>
      <w:color w:val="1F3763" w:themeColor="accent1" w:themeShade="7F"/>
      <w:lang w:eastAsia="en-GB"/>
    </w:rPr>
  </w:style>
  <w:style w:type="character" w:customStyle="1" w:styleId="Heading4Char">
    <w:name w:val="Heading 4 Char"/>
    <w:basedOn w:val="DefaultParagraphFont"/>
    <w:link w:val="Heading4"/>
    <w:uiPriority w:val="9"/>
    <w:rsid w:val="008C6BAD"/>
    <w:rPr>
      <w:rFonts w:asciiTheme="majorHAnsi" w:eastAsiaTheme="majorEastAsia" w:hAnsiTheme="majorHAnsi" w:cstheme="majorBidi"/>
      <w:i/>
      <w:iCs/>
      <w:color w:val="2F5496" w:themeColor="accent1" w:themeShade="BF"/>
      <w:lang w:eastAsia="en-GB"/>
    </w:rPr>
  </w:style>
  <w:style w:type="character" w:customStyle="1" w:styleId="Heading5Char">
    <w:name w:val="Heading 5 Char"/>
    <w:basedOn w:val="DefaultParagraphFont"/>
    <w:link w:val="Heading5"/>
    <w:uiPriority w:val="9"/>
    <w:semiHidden/>
    <w:rsid w:val="008C6BAD"/>
    <w:rPr>
      <w:rFonts w:asciiTheme="majorHAnsi" w:eastAsiaTheme="majorEastAsia" w:hAnsiTheme="majorHAnsi" w:cstheme="majorBidi"/>
      <w:color w:val="2F5496" w:themeColor="accent1" w:themeShade="BF"/>
      <w:lang w:eastAsia="en-GB"/>
    </w:rPr>
  </w:style>
  <w:style w:type="character" w:customStyle="1" w:styleId="Heading6Char">
    <w:name w:val="Heading 6 Char"/>
    <w:basedOn w:val="DefaultParagraphFont"/>
    <w:link w:val="Heading6"/>
    <w:uiPriority w:val="9"/>
    <w:semiHidden/>
    <w:rsid w:val="008C6BAD"/>
    <w:rPr>
      <w:rFonts w:asciiTheme="majorHAnsi" w:eastAsiaTheme="majorEastAsia" w:hAnsiTheme="majorHAnsi" w:cstheme="majorBidi"/>
      <w:color w:val="1F3763" w:themeColor="accent1" w:themeShade="7F"/>
      <w:lang w:eastAsia="en-GB"/>
    </w:rPr>
  </w:style>
  <w:style w:type="character" w:customStyle="1" w:styleId="Heading7Char">
    <w:name w:val="Heading 7 Char"/>
    <w:basedOn w:val="DefaultParagraphFont"/>
    <w:link w:val="Heading7"/>
    <w:uiPriority w:val="9"/>
    <w:semiHidden/>
    <w:rsid w:val="008C6BAD"/>
    <w:rPr>
      <w:rFonts w:asciiTheme="majorHAnsi" w:eastAsiaTheme="majorEastAsia" w:hAnsiTheme="majorHAnsi" w:cstheme="majorBidi"/>
      <w:i/>
      <w:iCs/>
      <w:color w:val="1F3763" w:themeColor="accent1" w:themeShade="7F"/>
      <w:lang w:eastAsia="en-GB"/>
    </w:rPr>
  </w:style>
  <w:style w:type="character" w:customStyle="1" w:styleId="Heading8Char">
    <w:name w:val="Heading 8 Char"/>
    <w:basedOn w:val="DefaultParagraphFont"/>
    <w:link w:val="Heading8"/>
    <w:uiPriority w:val="9"/>
    <w:semiHidden/>
    <w:rsid w:val="008C6BAD"/>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semiHidden/>
    <w:rsid w:val="008C6BAD"/>
    <w:rPr>
      <w:rFonts w:asciiTheme="majorHAnsi" w:eastAsiaTheme="majorEastAsia" w:hAnsiTheme="majorHAnsi" w:cstheme="majorBidi"/>
      <w:i/>
      <w:iCs/>
      <w:color w:val="272727" w:themeColor="text1" w:themeTint="D8"/>
      <w:sz w:val="21"/>
      <w:szCs w:val="2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2526">
      <w:bodyDiv w:val="1"/>
      <w:marLeft w:val="0"/>
      <w:marRight w:val="0"/>
      <w:marTop w:val="0"/>
      <w:marBottom w:val="0"/>
      <w:divBdr>
        <w:top w:val="none" w:sz="0" w:space="0" w:color="auto"/>
        <w:left w:val="none" w:sz="0" w:space="0" w:color="auto"/>
        <w:bottom w:val="none" w:sz="0" w:space="0" w:color="auto"/>
        <w:right w:val="none" w:sz="0" w:space="0" w:color="auto"/>
      </w:divBdr>
    </w:div>
    <w:div w:id="22246167">
      <w:bodyDiv w:val="1"/>
      <w:marLeft w:val="0"/>
      <w:marRight w:val="0"/>
      <w:marTop w:val="0"/>
      <w:marBottom w:val="0"/>
      <w:divBdr>
        <w:top w:val="none" w:sz="0" w:space="0" w:color="auto"/>
        <w:left w:val="none" w:sz="0" w:space="0" w:color="auto"/>
        <w:bottom w:val="none" w:sz="0" w:space="0" w:color="auto"/>
        <w:right w:val="none" w:sz="0" w:space="0" w:color="auto"/>
      </w:divBdr>
    </w:div>
    <w:div w:id="292299172">
      <w:bodyDiv w:val="1"/>
      <w:marLeft w:val="0"/>
      <w:marRight w:val="0"/>
      <w:marTop w:val="0"/>
      <w:marBottom w:val="0"/>
      <w:divBdr>
        <w:top w:val="none" w:sz="0" w:space="0" w:color="auto"/>
        <w:left w:val="none" w:sz="0" w:space="0" w:color="auto"/>
        <w:bottom w:val="none" w:sz="0" w:space="0" w:color="auto"/>
        <w:right w:val="none" w:sz="0" w:space="0" w:color="auto"/>
      </w:divBdr>
      <w:divsChild>
        <w:div w:id="132212990">
          <w:marLeft w:val="0"/>
          <w:marRight w:val="0"/>
          <w:marTop w:val="0"/>
          <w:marBottom w:val="0"/>
          <w:divBdr>
            <w:top w:val="none" w:sz="0" w:space="0" w:color="auto"/>
            <w:left w:val="none" w:sz="0" w:space="0" w:color="auto"/>
            <w:bottom w:val="none" w:sz="0" w:space="0" w:color="auto"/>
            <w:right w:val="none" w:sz="0" w:space="0" w:color="auto"/>
          </w:divBdr>
        </w:div>
        <w:div w:id="677729120">
          <w:marLeft w:val="0"/>
          <w:marRight w:val="0"/>
          <w:marTop w:val="0"/>
          <w:marBottom w:val="0"/>
          <w:divBdr>
            <w:top w:val="none" w:sz="0" w:space="0" w:color="auto"/>
            <w:left w:val="none" w:sz="0" w:space="0" w:color="auto"/>
            <w:bottom w:val="none" w:sz="0" w:space="0" w:color="auto"/>
            <w:right w:val="none" w:sz="0" w:space="0" w:color="auto"/>
          </w:divBdr>
        </w:div>
        <w:div w:id="917784845">
          <w:marLeft w:val="0"/>
          <w:marRight w:val="0"/>
          <w:marTop w:val="0"/>
          <w:marBottom w:val="0"/>
          <w:divBdr>
            <w:top w:val="none" w:sz="0" w:space="0" w:color="auto"/>
            <w:left w:val="none" w:sz="0" w:space="0" w:color="auto"/>
            <w:bottom w:val="none" w:sz="0" w:space="0" w:color="auto"/>
            <w:right w:val="none" w:sz="0" w:space="0" w:color="auto"/>
          </w:divBdr>
        </w:div>
        <w:div w:id="1733697643">
          <w:marLeft w:val="0"/>
          <w:marRight w:val="0"/>
          <w:marTop w:val="0"/>
          <w:marBottom w:val="0"/>
          <w:divBdr>
            <w:top w:val="none" w:sz="0" w:space="0" w:color="auto"/>
            <w:left w:val="none" w:sz="0" w:space="0" w:color="auto"/>
            <w:bottom w:val="none" w:sz="0" w:space="0" w:color="auto"/>
            <w:right w:val="none" w:sz="0" w:space="0" w:color="auto"/>
          </w:divBdr>
        </w:div>
      </w:divsChild>
    </w:div>
    <w:div w:id="456338978">
      <w:bodyDiv w:val="1"/>
      <w:marLeft w:val="0"/>
      <w:marRight w:val="0"/>
      <w:marTop w:val="0"/>
      <w:marBottom w:val="0"/>
      <w:divBdr>
        <w:top w:val="none" w:sz="0" w:space="0" w:color="auto"/>
        <w:left w:val="none" w:sz="0" w:space="0" w:color="auto"/>
        <w:bottom w:val="none" w:sz="0" w:space="0" w:color="auto"/>
        <w:right w:val="none" w:sz="0" w:space="0" w:color="auto"/>
      </w:divBdr>
    </w:div>
    <w:div w:id="474838865">
      <w:bodyDiv w:val="1"/>
      <w:marLeft w:val="0"/>
      <w:marRight w:val="0"/>
      <w:marTop w:val="0"/>
      <w:marBottom w:val="0"/>
      <w:divBdr>
        <w:top w:val="none" w:sz="0" w:space="0" w:color="auto"/>
        <w:left w:val="none" w:sz="0" w:space="0" w:color="auto"/>
        <w:bottom w:val="none" w:sz="0" w:space="0" w:color="auto"/>
        <w:right w:val="none" w:sz="0" w:space="0" w:color="auto"/>
      </w:divBdr>
    </w:div>
    <w:div w:id="488978640">
      <w:bodyDiv w:val="1"/>
      <w:marLeft w:val="0"/>
      <w:marRight w:val="0"/>
      <w:marTop w:val="0"/>
      <w:marBottom w:val="0"/>
      <w:divBdr>
        <w:top w:val="none" w:sz="0" w:space="0" w:color="auto"/>
        <w:left w:val="none" w:sz="0" w:space="0" w:color="auto"/>
        <w:bottom w:val="none" w:sz="0" w:space="0" w:color="auto"/>
        <w:right w:val="none" w:sz="0" w:space="0" w:color="auto"/>
      </w:divBdr>
    </w:div>
    <w:div w:id="513032726">
      <w:bodyDiv w:val="1"/>
      <w:marLeft w:val="0"/>
      <w:marRight w:val="0"/>
      <w:marTop w:val="0"/>
      <w:marBottom w:val="0"/>
      <w:divBdr>
        <w:top w:val="none" w:sz="0" w:space="0" w:color="auto"/>
        <w:left w:val="none" w:sz="0" w:space="0" w:color="auto"/>
        <w:bottom w:val="none" w:sz="0" w:space="0" w:color="auto"/>
        <w:right w:val="none" w:sz="0" w:space="0" w:color="auto"/>
      </w:divBdr>
    </w:div>
    <w:div w:id="619533107">
      <w:bodyDiv w:val="1"/>
      <w:marLeft w:val="0"/>
      <w:marRight w:val="0"/>
      <w:marTop w:val="0"/>
      <w:marBottom w:val="0"/>
      <w:divBdr>
        <w:top w:val="none" w:sz="0" w:space="0" w:color="auto"/>
        <w:left w:val="none" w:sz="0" w:space="0" w:color="auto"/>
        <w:bottom w:val="none" w:sz="0" w:space="0" w:color="auto"/>
        <w:right w:val="none" w:sz="0" w:space="0" w:color="auto"/>
      </w:divBdr>
    </w:div>
    <w:div w:id="702480392">
      <w:bodyDiv w:val="1"/>
      <w:marLeft w:val="0"/>
      <w:marRight w:val="0"/>
      <w:marTop w:val="0"/>
      <w:marBottom w:val="0"/>
      <w:divBdr>
        <w:top w:val="none" w:sz="0" w:space="0" w:color="auto"/>
        <w:left w:val="none" w:sz="0" w:space="0" w:color="auto"/>
        <w:bottom w:val="none" w:sz="0" w:space="0" w:color="auto"/>
        <w:right w:val="none" w:sz="0" w:space="0" w:color="auto"/>
      </w:divBdr>
    </w:div>
    <w:div w:id="741560565">
      <w:bodyDiv w:val="1"/>
      <w:marLeft w:val="0"/>
      <w:marRight w:val="0"/>
      <w:marTop w:val="0"/>
      <w:marBottom w:val="0"/>
      <w:divBdr>
        <w:top w:val="none" w:sz="0" w:space="0" w:color="auto"/>
        <w:left w:val="none" w:sz="0" w:space="0" w:color="auto"/>
        <w:bottom w:val="none" w:sz="0" w:space="0" w:color="auto"/>
        <w:right w:val="none" w:sz="0" w:space="0" w:color="auto"/>
      </w:divBdr>
    </w:div>
    <w:div w:id="763377033">
      <w:bodyDiv w:val="1"/>
      <w:marLeft w:val="0"/>
      <w:marRight w:val="0"/>
      <w:marTop w:val="0"/>
      <w:marBottom w:val="0"/>
      <w:divBdr>
        <w:top w:val="none" w:sz="0" w:space="0" w:color="auto"/>
        <w:left w:val="none" w:sz="0" w:space="0" w:color="auto"/>
        <w:bottom w:val="none" w:sz="0" w:space="0" w:color="auto"/>
        <w:right w:val="none" w:sz="0" w:space="0" w:color="auto"/>
      </w:divBdr>
      <w:divsChild>
        <w:div w:id="294913653">
          <w:marLeft w:val="0"/>
          <w:marRight w:val="0"/>
          <w:marTop w:val="0"/>
          <w:marBottom w:val="0"/>
          <w:divBdr>
            <w:top w:val="none" w:sz="0" w:space="0" w:color="auto"/>
            <w:left w:val="none" w:sz="0" w:space="0" w:color="auto"/>
            <w:bottom w:val="none" w:sz="0" w:space="0" w:color="auto"/>
            <w:right w:val="none" w:sz="0" w:space="0" w:color="auto"/>
          </w:divBdr>
        </w:div>
        <w:div w:id="618492292">
          <w:marLeft w:val="0"/>
          <w:marRight w:val="0"/>
          <w:marTop w:val="0"/>
          <w:marBottom w:val="0"/>
          <w:divBdr>
            <w:top w:val="none" w:sz="0" w:space="0" w:color="auto"/>
            <w:left w:val="none" w:sz="0" w:space="0" w:color="auto"/>
            <w:bottom w:val="none" w:sz="0" w:space="0" w:color="auto"/>
            <w:right w:val="none" w:sz="0" w:space="0" w:color="auto"/>
          </w:divBdr>
        </w:div>
      </w:divsChild>
    </w:div>
    <w:div w:id="916136291">
      <w:bodyDiv w:val="1"/>
      <w:marLeft w:val="0"/>
      <w:marRight w:val="0"/>
      <w:marTop w:val="0"/>
      <w:marBottom w:val="0"/>
      <w:divBdr>
        <w:top w:val="none" w:sz="0" w:space="0" w:color="auto"/>
        <w:left w:val="none" w:sz="0" w:space="0" w:color="auto"/>
        <w:bottom w:val="none" w:sz="0" w:space="0" w:color="auto"/>
        <w:right w:val="none" w:sz="0" w:space="0" w:color="auto"/>
      </w:divBdr>
    </w:div>
    <w:div w:id="965159199">
      <w:bodyDiv w:val="1"/>
      <w:marLeft w:val="0"/>
      <w:marRight w:val="0"/>
      <w:marTop w:val="0"/>
      <w:marBottom w:val="0"/>
      <w:divBdr>
        <w:top w:val="none" w:sz="0" w:space="0" w:color="auto"/>
        <w:left w:val="none" w:sz="0" w:space="0" w:color="auto"/>
        <w:bottom w:val="none" w:sz="0" w:space="0" w:color="auto"/>
        <w:right w:val="none" w:sz="0" w:space="0" w:color="auto"/>
      </w:divBdr>
    </w:div>
    <w:div w:id="987320224">
      <w:bodyDiv w:val="1"/>
      <w:marLeft w:val="0"/>
      <w:marRight w:val="0"/>
      <w:marTop w:val="0"/>
      <w:marBottom w:val="0"/>
      <w:divBdr>
        <w:top w:val="none" w:sz="0" w:space="0" w:color="auto"/>
        <w:left w:val="none" w:sz="0" w:space="0" w:color="auto"/>
        <w:bottom w:val="none" w:sz="0" w:space="0" w:color="auto"/>
        <w:right w:val="none" w:sz="0" w:space="0" w:color="auto"/>
      </w:divBdr>
    </w:div>
    <w:div w:id="1366322952">
      <w:bodyDiv w:val="1"/>
      <w:marLeft w:val="0"/>
      <w:marRight w:val="0"/>
      <w:marTop w:val="0"/>
      <w:marBottom w:val="0"/>
      <w:divBdr>
        <w:top w:val="none" w:sz="0" w:space="0" w:color="auto"/>
        <w:left w:val="none" w:sz="0" w:space="0" w:color="auto"/>
        <w:bottom w:val="none" w:sz="0" w:space="0" w:color="auto"/>
        <w:right w:val="none" w:sz="0" w:space="0" w:color="auto"/>
      </w:divBdr>
    </w:div>
    <w:div w:id="1416128116">
      <w:bodyDiv w:val="1"/>
      <w:marLeft w:val="0"/>
      <w:marRight w:val="0"/>
      <w:marTop w:val="0"/>
      <w:marBottom w:val="0"/>
      <w:divBdr>
        <w:top w:val="none" w:sz="0" w:space="0" w:color="auto"/>
        <w:left w:val="none" w:sz="0" w:space="0" w:color="auto"/>
        <w:bottom w:val="none" w:sz="0" w:space="0" w:color="auto"/>
        <w:right w:val="none" w:sz="0" w:space="0" w:color="auto"/>
      </w:divBdr>
    </w:div>
    <w:div w:id="1431971834">
      <w:bodyDiv w:val="1"/>
      <w:marLeft w:val="0"/>
      <w:marRight w:val="0"/>
      <w:marTop w:val="0"/>
      <w:marBottom w:val="0"/>
      <w:divBdr>
        <w:top w:val="none" w:sz="0" w:space="0" w:color="auto"/>
        <w:left w:val="none" w:sz="0" w:space="0" w:color="auto"/>
        <w:bottom w:val="none" w:sz="0" w:space="0" w:color="auto"/>
        <w:right w:val="none" w:sz="0" w:space="0" w:color="auto"/>
      </w:divBdr>
    </w:div>
    <w:div w:id="1460801686">
      <w:bodyDiv w:val="1"/>
      <w:marLeft w:val="0"/>
      <w:marRight w:val="0"/>
      <w:marTop w:val="0"/>
      <w:marBottom w:val="0"/>
      <w:divBdr>
        <w:top w:val="none" w:sz="0" w:space="0" w:color="auto"/>
        <w:left w:val="none" w:sz="0" w:space="0" w:color="auto"/>
        <w:bottom w:val="none" w:sz="0" w:space="0" w:color="auto"/>
        <w:right w:val="none" w:sz="0" w:space="0" w:color="auto"/>
      </w:divBdr>
      <w:divsChild>
        <w:div w:id="853229992">
          <w:marLeft w:val="0"/>
          <w:marRight w:val="0"/>
          <w:marTop w:val="0"/>
          <w:marBottom w:val="0"/>
          <w:divBdr>
            <w:top w:val="none" w:sz="0" w:space="0" w:color="auto"/>
            <w:left w:val="none" w:sz="0" w:space="0" w:color="auto"/>
            <w:bottom w:val="none" w:sz="0" w:space="0" w:color="auto"/>
            <w:right w:val="none" w:sz="0" w:space="0" w:color="auto"/>
          </w:divBdr>
        </w:div>
        <w:div w:id="1235242529">
          <w:marLeft w:val="0"/>
          <w:marRight w:val="0"/>
          <w:marTop w:val="0"/>
          <w:marBottom w:val="0"/>
          <w:divBdr>
            <w:top w:val="none" w:sz="0" w:space="0" w:color="auto"/>
            <w:left w:val="none" w:sz="0" w:space="0" w:color="auto"/>
            <w:bottom w:val="none" w:sz="0" w:space="0" w:color="auto"/>
            <w:right w:val="none" w:sz="0" w:space="0" w:color="auto"/>
          </w:divBdr>
        </w:div>
        <w:div w:id="1545829454">
          <w:marLeft w:val="0"/>
          <w:marRight w:val="0"/>
          <w:marTop w:val="0"/>
          <w:marBottom w:val="0"/>
          <w:divBdr>
            <w:top w:val="none" w:sz="0" w:space="0" w:color="auto"/>
            <w:left w:val="none" w:sz="0" w:space="0" w:color="auto"/>
            <w:bottom w:val="none" w:sz="0" w:space="0" w:color="auto"/>
            <w:right w:val="none" w:sz="0" w:space="0" w:color="auto"/>
          </w:divBdr>
        </w:div>
        <w:div w:id="1642925051">
          <w:marLeft w:val="0"/>
          <w:marRight w:val="0"/>
          <w:marTop w:val="0"/>
          <w:marBottom w:val="0"/>
          <w:divBdr>
            <w:top w:val="none" w:sz="0" w:space="0" w:color="auto"/>
            <w:left w:val="none" w:sz="0" w:space="0" w:color="auto"/>
            <w:bottom w:val="none" w:sz="0" w:space="0" w:color="auto"/>
            <w:right w:val="none" w:sz="0" w:space="0" w:color="auto"/>
          </w:divBdr>
        </w:div>
        <w:div w:id="1798405721">
          <w:marLeft w:val="0"/>
          <w:marRight w:val="0"/>
          <w:marTop w:val="0"/>
          <w:marBottom w:val="0"/>
          <w:divBdr>
            <w:top w:val="none" w:sz="0" w:space="0" w:color="auto"/>
            <w:left w:val="none" w:sz="0" w:space="0" w:color="auto"/>
            <w:bottom w:val="none" w:sz="0" w:space="0" w:color="auto"/>
            <w:right w:val="none" w:sz="0" w:space="0" w:color="auto"/>
          </w:divBdr>
        </w:div>
        <w:div w:id="1904559438">
          <w:marLeft w:val="0"/>
          <w:marRight w:val="0"/>
          <w:marTop w:val="0"/>
          <w:marBottom w:val="0"/>
          <w:divBdr>
            <w:top w:val="none" w:sz="0" w:space="0" w:color="auto"/>
            <w:left w:val="none" w:sz="0" w:space="0" w:color="auto"/>
            <w:bottom w:val="none" w:sz="0" w:space="0" w:color="auto"/>
            <w:right w:val="none" w:sz="0" w:space="0" w:color="auto"/>
          </w:divBdr>
        </w:div>
        <w:div w:id="1909000299">
          <w:marLeft w:val="0"/>
          <w:marRight w:val="0"/>
          <w:marTop w:val="0"/>
          <w:marBottom w:val="0"/>
          <w:divBdr>
            <w:top w:val="none" w:sz="0" w:space="0" w:color="auto"/>
            <w:left w:val="none" w:sz="0" w:space="0" w:color="auto"/>
            <w:bottom w:val="none" w:sz="0" w:space="0" w:color="auto"/>
            <w:right w:val="none" w:sz="0" w:space="0" w:color="auto"/>
          </w:divBdr>
        </w:div>
      </w:divsChild>
    </w:div>
    <w:div w:id="1544756265">
      <w:bodyDiv w:val="1"/>
      <w:marLeft w:val="0"/>
      <w:marRight w:val="0"/>
      <w:marTop w:val="0"/>
      <w:marBottom w:val="0"/>
      <w:divBdr>
        <w:top w:val="none" w:sz="0" w:space="0" w:color="auto"/>
        <w:left w:val="none" w:sz="0" w:space="0" w:color="auto"/>
        <w:bottom w:val="none" w:sz="0" w:space="0" w:color="auto"/>
        <w:right w:val="none" w:sz="0" w:space="0" w:color="auto"/>
      </w:divBdr>
      <w:divsChild>
        <w:div w:id="1239049032">
          <w:marLeft w:val="0"/>
          <w:marRight w:val="0"/>
          <w:marTop w:val="0"/>
          <w:marBottom w:val="0"/>
          <w:divBdr>
            <w:top w:val="none" w:sz="0" w:space="0" w:color="auto"/>
            <w:left w:val="none" w:sz="0" w:space="0" w:color="auto"/>
            <w:bottom w:val="none" w:sz="0" w:space="0" w:color="auto"/>
            <w:right w:val="none" w:sz="0" w:space="0" w:color="auto"/>
          </w:divBdr>
        </w:div>
        <w:div w:id="2141682078">
          <w:marLeft w:val="0"/>
          <w:marRight w:val="0"/>
          <w:marTop w:val="0"/>
          <w:marBottom w:val="0"/>
          <w:divBdr>
            <w:top w:val="none" w:sz="0" w:space="0" w:color="auto"/>
            <w:left w:val="none" w:sz="0" w:space="0" w:color="auto"/>
            <w:bottom w:val="none" w:sz="0" w:space="0" w:color="auto"/>
            <w:right w:val="none" w:sz="0" w:space="0" w:color="auto"/>
          </w:divBdr>
        </w:div>
      </w:divsChild>
    </w:div>
    <w:div w:id="1550798227">
      <w:bodyDiv w:val="1"/>
      <w:marLeft w:val="0"/>
      <w:marRight w:val="0"/>
      <w:marTop w:val="0"/>
      <w:marBottom w:val="0"/>
      <w:divBdr>
        <w:top w:val="none" w:sz="0" w:space="0" w:color="auto"/>
        <w:left w:val="none" w:sz="0" w:space="0" w:color="auto"/>
        <w:bottom w:val="none" w:sz="0" w:space="0" w:color="auto"/>
        <w:right w:val="none" w:sz="0" w:space="0" w:color="auto"/>
      </w:divBdr>
    </w:div>
    <w:div w:id="1555892762">
      <w:bodyDiv w:val="1"/>
      <w:marLeft w:val="0"/>
      <w:marRight w:val="0"/>
      <w:marTop w:val="0"/>
      <w:marBottom w:val="0"/>
      <w:divBdr>
        <w:top w:val="none" w:sz="0" w:space="0" w:color="auto"/>
        <w:left w:val="none" w:sz="0" w:space="0" w:color="auto"/>
        <w:bottom w:val="none" w:sz="0" w:space="0" w:color="auto"/>
        <w:right w:val="none" w:sz="0" w:space="0" w:color="auto"/>
      </w:divBdr>
      <w:divsChild>
        <w:div w:id="409542693">
          <w:marLeft w:val="0"/>
          <w:marRight w:val="0"/>
          <w:marTop w:val="0"/>
          <w:marBottom w:val="0"/>
          <w:divBdr>
            <w:top w:val="none" w:sz="0" w:space="0" w:color="auto"/>
            <w:left w:val="none" w:sz="0" w:space="0" w:color="auto"/>
            <w:bottom w:val="none" w:sz="0" w:space="0" w:color="auto"/>
            <w:right w:val="none" w:sz="0" w:space="0" w:color="auto"/>
          </w:divBdr>
        </w:div>
        <w:div w:id="1262449514">
          <w:marLeft w:val="0"/>
          <w:marRight w:val="0"/>
          <w:marTop w:val="0"/>
          <w:marBottom w:val="0"/>
          <w:divBdr>
            <w:top w:val="none" w:sz="0" w:space="0" w:color="auto"/>
            <w:left w:val="none" w:sz="0" w:space="0" w:color="auto"/>
            <w:bottom w:val="none" w:sz="0" w:space="0" w:color="auto"/>
            <w:right w:val="none" w:sz="0" w:space="0" w:color="auto"/>
          </w:divBdr>
        </w:div>
      </w:divsChild>
    </w:div>
    <w:div w:id="1576822842">
      <w:bodyDiv w:val="1"/>
      <w:marLeft w:val="0"/>
      <w:marRight w:val="0"/>
      <w:marTop w:val="0"/>
      <w:marBottom w:val="0"/>
      <w:divBdr>
        <w:top w:val="none" w:sz="0" w:space="0" w:color="auto"/>
        <w:left w:val="none" w:sz="0" w:space="0" w:color="auto"/>
        <w:bottom w:val="none" w:sz="0" w:space="0" w:color="auto"/>
        <w:right w:val="none" w:sz="0" w:space="0" w:color="auto"/>
      </w:divBdr>
    </w:div>
    <w:div w:id="1726945894">
      <w:bodyDiv w:val="1"/>
      <w:marLeft w:val="0"/>
      <w:marRight w:val="0"/>
      <w:marTop w:val="0"/>
      <w:marBottom w:val="0"/>
      <w:divBdr>
        <w:top w:val="none" w:sz="0" w:space="0" w:color="auto"/>
        <w:left w:val="none" w:sz="0" w:space="0" w:color="auto"/>
        <w:bottom w:val="none" w:sz="0" w:space="0" w:color="auto"/>
        <w:right w:val="none" w:sz="0" w:space="0" w:color="auto"/>
      </w:divBdr>
      <w:divsChild>
        <w:div w:id="645354308">
          <w:marLeft w:val="0"/>
          <w:marRight w:val="0"/>
          <w:marTop w:val="0"/>
          <w:marBottom w:val="0"/>
          <w:divBdr>
            <w:top w:val="none" w:sz="0" w:space="0" w:color="auto"/>
            <w:left w:val="none" w:sz="0" w:space="0" w:color="auto"/>
            <w:bottom w:val="none" w:sz="0" w:space="0" w:color="auto"/>
            <w:right w:val="none" w:sz="0" w:space="0" w:color="auto"/>
          </w:divBdr>
        </w:div>
        <w:div w:id="1571386147">
          <w:marLeft w:val="0"/>
          <w:marRight w:val="0"/>
          <w:marTop w:val="0"/>
          <w:marBottom w:val="0"/>
          <w:divBdr>
            <w:top w:val="none" w:sz="0" w:space="0" w:color="auto"/>
            <w:left w:val="none" w:sz="0" w:space="0" w:color="auto"/>
            <w:bottom w:val="none" w:sz="0" w:space="0" w:color="auto"/>
            <w:right w:val="none" w:sz="0" w:space="0" w:color="auto"/>
          </w:divBdr>
        </w:div>
      </w:divsChild>
    </w:div>
    <w:div w:id="1810972761">
      <w:bodyDiv w:val="1"/>
      <w:marLeft w:val="0"/>
      <w:marRight w:val="0"/>
      <w:marTop w:val="0"/>
      <w:marBottom w:val="0"/>
      <w:divBdr>
        <w:top w:val="none" w:sz="0" w:space="0" w:color="auto"/>
        <w:left w:val="none" w:sz="0" w:space="0" w:color="auto"/>
        <w:bottom w:val="none" w:sz="0" w:space="0" w:color="auto"/>
        <w:right w:val="none" w:sz="0" w:space="0" w:color="auto"/>
      </w:divBdr>
    </w:div>
    <w:div w:id="1920212651">
      <w:bodyDiv w:val="1"/>
      <w:marLeft w:val="0"/>
      <w:marRight w:val="0"/>
      <w:marTop w:val="0"/>
      <w:marBottom w:val="0"/>
      <w:divBdr>
        <w:top w:val="none" w:sz="0" w:space="0" w:color="auto"/>
        <w:left w:val="none" w:sz="0" w:space="0" w:color="auto"/>
        <w:bottom w:val="none" w:sz="0" w:space="0" w:color="auto"/>
        <w:right w:val="none" w:sz="0" w:space="0" w:color="auto"/>
      </w:divBdr>
      <w:divsChild>
        <w:div w:id="257908278">
          <w:marLeft w:val="0"/>
          <w:marRight w:val="0"/>
          <w:marTop w:val="0"/>
          <w:marBottom w:val="0"/>
          <w:divBdr>
            <w:top w:val="none" w:sz="0" w:space="0" w:color="auto"/>
            <w:left w:val="none" w:sz="0" w:space="0" w:color="auto"/>
            <w:bottom w:val="none" w:sz="0" w:space="0" w:color="auto"/>
            <w:right w:val="none" w:sz="0" w:space="0" w:color="auto"/>
          </w:divBdr>
        </w:div>
        <w:div w:id="573319913">
          <w:marLeft w:val="0"/>
          <w:marRight w:val="0"/>
          <w:marTop w:val="0"/>
          <w:marBottom w:val="0"/>
          <w:divBdr>
            <w:top w:val="none" w:sz="0" w:space="0" w:color="auto"/>
            <w:left w:val="none" w:sz="0" w:space="0" w:color="auto"/>
            <w:bottom w:val="none" w:sz="0" w:space="0" w:color="auto"/>
            <w:right w:val="none" w:sz="0" w:space="0" w:color="auto"/>
          </w:divBdr>
        </w:div>
        <w:div w:id="981231017">
          <w:marLeft w:val="0"/>
          <w:marRight w:val="0"/>
          <w:marTop w:val="0"/>
          <w:marBottom w:val="0"/>
          <w:divBdr>
            <w:top w:val="none" w:sz="0" w:space="0" w:color="auto"/>
            <w:left w:val="none" w:sz="0" w:space="0" w:color="auto"/>
            <w:bottom w:val="none" w:sz="0" w:space="0" w:color="auto"/>
            <w:right w:val="none" w:sz="0" w:space="0" w:color="auto"/>
          </w:divBdr>
        </w:div>
        <w:div w:id="1137839080">
          <w:marLeft w:val="0"/>
          <w:marRight w:val="0"/>
          <w:marTop w:val="0"/>
          <w:marBottom w:val="0"/>
          <w:divBdr>
            <w:top w:val="none" w:sz="0" w:space="0" w:color="auto"/>
            <w:left w:val="none" w:sz="0" w:space="0" w:color="auto"/>
            <w:bottom w:val="none" w:sz="0" w:space="0" w:color="auto"/>
            <w:right w:val="none" w:sz="0" w:space="0" w:color="auto"/>
          </w:divBdr>
        </w:div>
        <w:div w:id="1206142561">
          <w:marLeft w:val="0"/>
          <w:marRight w:val="0"/>
          <w:marTop w:val="0"/>
          <w:marBottom w:val="0"/>
          <w:divBdr>
            <w:top w:val="none" w:sz="0" w:space="0" w:color="auto"/>
            <w:left w:val="none" w:sz="0" w:space="0" w:color="auto"/>
            <w:bottom w:val="none" w:sz="0" w:space="0" w:color="auto"/>
            <w:right w:val="none" w:sz="0" w:space="0" w:color="auto"/>
          </w:divBdr>
        </w:div>
      </w:divsChild>
    </w:div>
    <w:div w:id="1921713198">
      <w:bodyDiv w:val="1"/>
      <w:marLeft w:val="0"/>
      <w:marRight w:val="0"/>
      <w:marTop w:val="0"/>
      <w:marBottom w:val="0"/>
      <w:divBdr>
        <w:top w:val="none" w:sz="0" w:space="0" w:color="auto"/>
        <w:left w:val="none" w:sz="0" w:space="0" w:color="auto"/>
        <w:bottom w:val="none" w:sz="0" w:space="0" w:color="auto"/>
        <w:right w:val="none" w:sz="0" w:space="0" w:color="auto"/>
      </w:divBdr>
      <w:divsChild>
        <w:div w:id="1227448473">
          <w:marLeft w:val="0"/>
          <w:marRight w:val="0"/>
          <w:marTop w:val="0"/>
          <w:marBottom w:val="0"/>
          <w:divBdr>
            <w:top w:val="none" w:sz="0" w:space="0" w:color="auto"/>
            <w:left w:val="none" w:sz="0" w:space="0" w:color="auto"/>
            <w:bottom w:val="none" w:sz="0" w:space="0" w:color="auto"/>
            <w:right w:val="none" w:sz="0" w:space="0" w:color="auto"/>
          </w:divBdr>
        </w:div>
        <w:div w:id="1603686432">
          <w:marLeft w:val="0"/>
          <w:marRight w:val="0"/>
          <w:marTop w:val="0"/>
          <w:marBottom w:val="0"/>
          <w:divBdr>
            <w:top w:val="none" w:sz="0" w:space="0" w:color="auto"/>
            <w:left w:val="none" w:sz="0" w:space="0" w:color="auto"/>
            <w:bottom w:val="none" w:sz="0" w:space="0" w:color="auto"/>
            <w:right w:val="none" w:sz="0" w:space="0" w:color="auto"/>
          </w:divBdr>
        </w:div>
      </w:divsChild>
    </w:div>
    <w:div w:id="1943996650">
      <w:bodyDiv w:val="1"/>
      <w:marLeft w:val="0"/>
      <w:marRight w:val="0"/>
      <w:marTop w:val="0"/>
      <w:marBottom w:val="0"/>
      <w:divBdr>
        <w:top w:val="none" w:sz="0" w:space="0" w:color="auto"/>
        <w:left w:val="none" w:sz="0" w:space="0" w:color="auto"/>
        <w:bottom w:val="none" w:sz="0" w:space="0" w:color="auto"/>
        <w:right w:val="none" w:sz="0" w:space="0" w:color="auto"/>
      </w:divBdr>
    </w:div>
    <w:div w:id="1963463789">
      <w:bodyDiv w:val="1"/>
      <w:marLeft w:val="0"/>
      <w:marRight w:val="0"/>
      <w:marTop w:val="0"/>
      <w:marBottom w:val="0"/>
      <w:divBdr>
        <w:top w:val="none" w:sz="0" w:space="0" w:color="auto"/>
        <w:left w:val="none" w:sz="0" w:space="0" w:color="auto"/>
        <w:bottom w:val="none" w:sz="0" w:space="0" w:color="auto"/>
        <w:right w:val="none" w:sz="0" w:space="0" w:color="auto"/>
      </w:divBdr>
    </w:div>
    <w:div w:id="2009865278">
      <w:bodyDiv w:val="1"/>
      <w:marLeft w:val="0"/>
      <w:marRight w:val="0"/>
      <w:marTop w:val="0"/>
      <w:marBottom w:val="0"/>
      <w:divBdr>
        <w:top w:val="none" w:sz="0" w:space="0" w:color="auto"/>
        <w:left w:val="none" w:sz="0" w:space="0" w:color="auto"/>
        <w:bottom w:val="none" w:sz="0" w:space="0" w:color="auto"/>
        <w:right w:val="none" w:sz="0" w:space="0" w:color="auto"/>
      </w:divBdr>
    </w:div>
    <w:div w:id="2098941314">
      <w:bodyDiv w:val="1"/>
      <w:marLeft w:val="0"/>
      <w:marRight w:val="0"/>
      <w:marTop w:val="0"/>
      <w:marBottom w:val="0"/>
      <w:divBdr>
        <w:top w:val="none" w:sz="0" w:space="0" w:color="auto"/>
        <w:left w:val="none" w:sz="0" w:space="0" w:color="auto"/>
        <w:bottom w:val="none" w:sz="0" w:space="0" w:color="auto"/>
        <w:right w:val="none" w:sz="0" w:space="0" w:color="auto"/>
      </w:divBdr>
    </w:div>
    <w:div w:id="2140881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usla.ie/uploads/content/Tulsa_Investing_in_Families_Parenting_Support_Strategy.pdf" TargetMode="External"/><Relationship Id="rId21" Type="http://schemas.openxmlformats.org/officeDocument/2006/relationships/hyperlink" Target="https://www2.hse.ie/wellbeing/child-health/my-pregnancy-and-my-child-books.html" TargetMode="External"/><Relationship Id="rId42" Type="http://schemas.openxmlformats.org/officeDocument/2006/relationships/hyperlink" Target="http://disabilitypride.ie" TargetMode="External"/><Relationship Id="rId47" Type="http://schemas.openxmlformats.org/officeDocument/2006/relationships/hyperlink" Target="https://disabledparenting.com/welcome-to-the-disabled-parenting-project-community/how-to-videos" TargetMode="External"/><Relationship Id="rId63" Type="http://schemas.openxmlformats.org/officeDocument/2006/relationships/hyperlink" Target="https://twitter.com/CDLPJustice"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universityofgalway.ie/centre-disability-law-policy/research/projects/current/real" TargetMode="External"/><Relationship Id="rId29" Type="http://schemas.openxmlformats.org/officeDocument/2006/relationships/hyperlink" Target="https://advocacy.ie" TargetMode="Externa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yperlink" Target="https://www.ncbi.ie/supporting-you/everyday-living/library" TargetMode="External"/><Relationship Id="rId37" Type="http://schemas.openxmlformats.org/officeDocument/2006/relationships/hyperlink" Target="https://inclusionireland.ie/wp-content/uploads/2020/10/makeiteasyguide2011.pdf" TargetMode="External"/><Relationship Id="rId40" Type="http://schemas.openxmlformats.org/officeDocument/2006/relationships/hyperlink" Target="https://www.patientadvocacyservice.ie" TargetMode="External"/><Relationship Id="rId45" Type="http://schemas.openxmlformats.org/officeDocument/2006/relationships/hyperlink" Target="https://www.neuropride.ie" TargetMode="External"/><Relationship Id="rId53" Type="http://schemas.openxmlformats.org/officeDocument/2006/relationships/hyperlink" Target="https://www2.hse.ie/wellbeing/mental-health/domestic-violence-and-abuse.html" TargetMode="External"/><Relationship Id="rId58" Type="http://schemas.openxmlformats.org/officeDocument/2006/relationships/image" Target="media/image9.png"/><Relationship Id="rId66" Type="http://schemas.openxmlformats.org/officeDocument/2006/relationships/hyperlink" Target="https://www.universityofgalway.ie/centre-disability-law-policy/research/projects/current/real" TargetMode="External"/><Relationship Id="rId5" Type="http://schemas.openxmlformats.org/officeDocument/2006/relationships/numbering" Target="numbering.xml"/><Relationship Id="rId61" Type="http://schemas.openxmlformats.org/officeDocument/2006/relationships/image" Target="media/image11.png"/><Relationship Id="rId19" Type="http://schemas.openxmlformats.org/officeDocument/2006/relationships/hyperlink" Target="https://www.irishdeafsociety.ie/interpreters/booking-an-interpreter" TargetMode="External"/><Relationship Id="rId14" Type="http://schemas.openxmlformats.org/officeDocument/2006/relationships/footer" Target="footer1.xml"/><Relationship Id="rId22" Type="http://schemas.openxmlformats.org/officeDocument/2006/relationships/hyperlink" Target="http://disabledparentsnetwork.org.uk" TargetMode="External"/><Relationship Id="rId27" Type="http://schemas.openxmlformats.org/officeDocument/2006/relationships/hyperlink" Target="https://www.tusla.ie/services/family-community-support/family-resource-centres" TargetMode="External"/><Relationship Id="rId30" Type="http://schemas.openxmlformats.org/officeDocument/2006/relationships/hyperlink" Target="https://www.irishdeafsociety.ie/interpreters/booking-an-interpreter" TargetMode="External"/><Relationship Id="rId35" Type="http://schemas.openxmlformats.org/officeDocument/2006/relationships/hyperlink" Target="https://www.nala.ie/publications/writing-and-design-tips" TargetMode="External"/><Relationship Id="rId43" Type="http://schemas.openxmlformats.org/officeDocument/2006/relationships/hyperlink" Target="https://ilmi.ie" TargetMode="External"/><Relationship Id="rId48" Type="http://schemas.openxmlformats.org/officeDocument/2006/relationships/hyperlink" Target="https://lookingglass.org/wp-content/uploads/Baby-care-products-chart-TLG-9-2016-1.pdf" TargetMode="External"/><Relationship Id="rId56" Type="http://schemas.openxmlformats.org/officeDocument/2006/relationships/footer" Target="footer2.xml"/><Relationship Id="rId64" Type="http://schemas.openxmlformats.org/officeDocument/2006/relationships/image" Target="media/image12.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designability.org.uk/projects/projects-2022/developing-a-wheelchair-baby-carrier-which-will-enable-parents-to-transport-their-baby/"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doi.org/10.7486/DRI.ws85q6171" TargetMode="External"/><Relationship Id="rId25" Type="http://schemas.openxmlformats.org/officeDocument/2006/relationships/hyperlink" Target="https://www.universityofgalway.ie/centre-disability-law-policy/research/projects/current/real/Toolkits/Parenting/Grace/Equipment" TargetMode="External"/><Relationship Id="rId33" Type="http://schemas.openxmlformats.org/officeDocument/2006/relationships/hyperlink" Target="https://support.microsoft.com/en-us/office/make-your-word-documents-accessible-to-people-with-disabilities-d9bf3683-87ac-47ea-b91a-78dcacb3c66d" TargetMode="External"/><Relationship Id="rId38" Type="http://schemas.openxmlformats.org/officeDocument/2006/relationships/hyperlink" Target="https://asiam.ie/create-social-story-business-organisation" TargetMode="External"/><Relationship Id="rId46" Type="http://schemas.openxmlformats.org/officeDocument/2006/relationships/hyperlink" Target="http://thenationalplatform.ie" TargetMode="External"/><Relationship Id="rId59" Type="http://schemas.openxmlformats.org/officeDocument/2006/relationships/image" Target="media/image10.svg"/><Relationship Id="rId67" Type="http://schemas.openxmlformats.org/officeDocument/2006/relationships/footer" Target="footer3.xml"/><Relationship Id="rId20" Type="http://schemas.openxmlformats.org/officeDocument/2006/relationships/hyperlink" Target="https://slis.ie/iris" TargetMode="External"/><Relationship Id="rId41" Type="http://schemas.openxmlformats.org/officeDocument/2006/relationships/hyperlink" Target="https://www.disabledwomenireland.org" TargetMode="External"/><Relationship Id="rId54" Type="http://schemas.openxmlformats.org/officeDocument/2006/relationships/hyperlink" Target="http://aimsireland.ie/birth-healing" TargetMode="External"/><Relationship Id="rId62" Type="http://schemas.openxmlformats.org/officeDocument/2006/relationships/hyperlink" Target="https://blog.yorksj.ac.uk/moodle/10-days-of-twitter/" TargetMode="External"/><Relationship Id="rId7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6.jpeg"/><Relationship Id="rId28" Type="http://schemas.openxmlformats.org/officeDocument/2006/relationships/hyperlink" Target="https://www.legalaidboard.ie/en" TargetMode="External"/><Relationship Id="rId36" Type="http://schemas.openxmlformats.org/officeDocument/2006/relationships/hyperlink" Target="https://www.nala.ie/plain-english/editing-training-services" TargetMode="External"/><Relationship Id="rId49" Type="http://schemas.openxmlformats.org/officeDocument/2006/relationships/hyperlink" Target="https://www.dppi.org.uk/find-information" TargetMode="External"/><Relationship Id="rId57" Type="http://schemas.openxmlformats.org/officeDocument/2006/relationships/image" Target="media/image8.png"/><Relationship Id="rId10" Type="http://schemas.openxmlformats.org/officeDocument/2006/relationships/endnotes" Target="endnotes.xml"/><Relationship Id="rId31" Type="http://schemas.openxmlformats.org/officeDocument/2006/relationships/hyperlink" Target="https://slis.ie/iris" TargetMode="External"/><Relationship Id="rId44" Type="http://schemas.openxmlformats.org/officeDocument/2006/relationships/hyperlink" Target="https://www.irishdeafsociety.ie" TargetMode="External"/><Relationship Id="rId52" Type="http://schemas.openxmlformats.org/officeDocument/2006/relationships/hyperlink" Target="http://www.bristol.ac.uk/sps/wtpn/forparents" TargetMode="External"/><Relationship Id="rId60" Type="http://schemas.openxmlformats.org/officeDocument/2006/relationships/hyperlink" Target="mailto:realproductivejustice@nuigalway.ie" TargetMode="External"/><Relationship Id="rId65" Type="http://schemas.openxmlformats.org/officeDocument/2006/relationships/hyperlink" Target="https://www.pngall.com/website-png/download/37633"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5.jpeg"/><Relationship Id="rId39" Type="http://schemas.openxmlformats.org/officeDocument/2006/relationships/hyperlink" Target="https://www.youtube.com/watch?v=XrQarH3ktDs%20" TargetMode="External"/><Relationship Id="rId34" Type="http://schemas.openxmlformats.org/officeDocument/2006/relationships/hyperlink" Target="https://accessible-pdf.info/basics/acrobat/create-and-modify-pdf-tags-in-acrobat" TargetMode="External"/><Relationship Id="rId50" Type="http://schemas.openxmlformats.org/officeDocument/2006/relationships/hyperlink" Target="http://www.ricability.org.uk/features-reviews/guides/home-adaptations" TargetMode="External"/><Relationship Id="rId55" Type="http://schemas.openxmlformats.org/officeDocument/2006/relationships/hyperlink" Target="https://www.facebook.com/groups/pregnancyandbirthirel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6C528CCC185C4DA18E7171E750AB48" ma:contentTypeVersion="8" ma:contentTypeDescription="Create a new document." ma:contentTypeScope="" ma:versionID="c462b2071909ce42c09fc31a08f09533">
  <xsd:schema xmlns:xsd="http://www.w3.org/2001/XMLSchema" xmlns:xs="http://www.w3.org/2001/XMLSchema" xmlns:p="http://schemas.microsoft.com/office/2006/metadata/properties" xmlns:ns2="1c27c776-cd9b-4386-ad96-c2e31eabc405" xmlns:ns3="4f1ee5e7-ee55-4682-8adb-eb180c279f56" targetNamespace="http://schemas.microsoft.com/office/2006/metadata/properties" ma:root="true" ma:fieldsID="7db0ff47f4ea8b0faaf7ae275d695615" ns2:_="" ns3:_="">
    <xsd:import namespace="1c27c776-cd9b-4386-ad96-c2e31eabc405"/>
    <xsd:import namespace="4f1ee5e7-ee55-4682-8adb-eb180c279f56"/>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27c776-cd9b-4386-ad96-c2e31eabc405"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d0509728-31c9-4ac3-934d-712f3fb036cb"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1ee5e7-ee55-4682-8adb-eb180c279f5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eac541bb-38c5-4c65-bf36-31cdbe75bbbf}" ma:internalName="TaxCatchAll" ma:showField="CatchAllData" ma:web="4f1ee5e7-ee55-4682-8adb-eb180c279f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c27c776-cd9b-4386-ad96-c2e31eabc405">
      <Terms xmlns="http://schemas.microsoft.com/office/infopath/2007/PartnerControls"/>
    </lcf76f155ced4ddcb4097134ff3c332f>
    <TaxCatchAll xmlns="4f1ee5e7-ee55-4682-8adb-eb180c279f56" xsi:nil="true"/>
  </documentManagement>
</p:properties>
</file>

<file path=customXml/itemProps1.xml><?xml version="1.0" encoding="utf-8"?>
<ds:datastoreItem xmlns:ds="http://schemas.openxmlformats.org/officeDocument/2006/customXml" ds:itemID="{ADA81A7F-17B6-49BD-8CEB-424A0CACCD89}"/>
</file>

<file path=customXml/itemProps2.xml><?xml version="1.0" encoding="utf-8"?>
<ds:datastoreItem xmlns:ds="http://schemas.openxmlformats.org/officeDocument/2006/customXml" ds:itemID="{607E8BBA-3701-1B4C-8063-2BB7F75D765C}">
  <ds:schemaRefs>
    <ds:schemaRef ds:uri="http://schemas.openxmlformats.org/officeDocument/2006/bibliography"/>
  </ds:schemaRefs>
</ds:datastoreItem>
</file>

<file path=customXml/itemProps3.xml><?xml version="1.0" encoding="utf-8"?>
<ds:datastoreItem xmlns:ds="http://schemas.openxmlformats.org/officeDocument/2006/customXml" ds:itemID="{38702AFC-7B35-4B4A-A35A-B5ECCD2F1EFB}">
  <ds:schemaRefs>
    <ds:schemaRef ds:uri="http://schemas.microsoft.com/sharepoint/v3/contenttype/forms"/>
  </ds:schemaRefs>
</ds:datastoreItem>
</file>

<file path=customXml/itemProps4.xml><?xml version="1.0" encoding="utf-8"?>
<ds:datastoreItem xmlns:ds="http://schemas.openxmlformats.org/officeDocument/2006/customXml" ds:itemID="{6FB4B39E-6F3C-4399-BE23-BEE145E35D76}">
  <ds:schemaRefs>
    <ds:schemaRef ds:uri="http://schemas.microsoft.com/office/2006/metadata/properties"/>
    <ds:schemaRef ds:uri="http://schemas.microsoft.com/office/infopath/2007/PartnerControls"/>
    <ds:schemaRef ds:uri="c759ece7-115b-4d09-a992-0736880850b1"/>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24</Pages>
  <Words>8037</Words>
  <Characters>45812</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Sperrin, Áine</dc:creator>
  <cp:keywords/>
  <dc:description/>
  <cp:lastModifiedBy>Emma Q Burns</cp:lastModifiedBy>
  <cp:revision>7</cp:revision>
  <cp:lastPrinted>2023-01-22T20:50:00Z</cp:lastPrinted>
  <dcterms:created xsi:type="dcterms:W3CDTF">2023-01-22T19:15:00Z</dcterms:created>
  <dcterms:modified xsi:type="dcterms:W3CDTF">2023-01-22T20:57:00Z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0x0101008D951DA713A5BE4DB914422C145C765D</vt:lpwstr>
  </property>
</Properties>
</file>