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898E" w14:textId="41EEF1CF" w:rsidR="00584843" w:rsidRDefault="008838BF">
      <w:pPr>
        <w:spacing w:before="69"/>
        <w:ind w:left="23"/>
        <w:rPr>
          <w:sz w:val="28"/>
        </w:rPr>
      </w:pPr>
      <w:r w:rsidRPr="003F7AEA">
        <w:rPr>
          <w:b/>
          <w:bCs/>
          <w:sz w:val="32"/>
          <w:szCs w:val="32"/>
          <w:u w:val="single"/>
        </w:rPr>
        <w:t>P</w:t>
      </w:r>
      <w:r w:rsidRPr="003F7AEA">
        <w:rPr>
          <w:b/>
          <w:bCs/>
          <w:i/>
          <w:iCs/>
          <w:sz w:val="32"/>
          <w:szCs w:val="32"/>
          <w:u w:val="single"/>
        </w:rPr>
        <w:t>ROVISIONAL</w:t>
      </w:r>
      <w:r>
        <w:rPr>
          <w:spacing w:val="-11"/>
          <w:sz w:val="28"/>
        </w:rPr>
        <w:t xml:space="preserve"> </w:t>
      </w:r>
      <w:r>
        <w:rPr>
          <w:sz w:val="28"/>
        </w:rPr>
        <w:t>ENGLISH</w:t>
      </w:r>
      <w:r>
        <w:rPr>
          <w:spacing w:val="-9"/>
          <w:sz w:val="28"/>
        </w:rPr>
        <w:t xml:space="preserve"> </w:t>
      </w:r>
      <w:r>
        <w:rPr>
          <w:sz w:val="28"/>
        </w:rPr>
        <w:t>LECTURE</w:t>
      </w:r>
      <w:r>
        <w:rPr>
          <w:spacing w:val="-7"/>
          <w:sz w:val="28"/>
        </w:rPr>
        <w:t xml:space="preserve"> </w:t>
      </w:r>
      <w:r>
        <w:rPr>
          <w:sz w:val="28"/>
        </w:rPr>
        <w:t>READING</w:t>
      </w:r>
      <w:r>
        <w:rPr>
          <w:spacing w:val="-8"/>
          <w:sz w:val="28"/>
        </w:rPr>
        <w:t xml:space="preserve"> </w:t>
      </w:r>
      <w:r>
        <w:rPr>
          <w:sz w:val="28"/>
        </w:rPr>
        <w:t>LIST</w:t>
      </w:r>
      <w:r>
        <w:rPr>
          <w:spacing w:val="-8"/>
          <w:sz w:val="28"/>
        </w:rPr>
        <w:t xml:space="preserve"> </w:t>
      </w:r>
      <w:r w:rsidR="003F7AEA">
        <w:rPr>
          <w:sz w:val="28"/>
        </w:rPr>
        <w:t>2025-26</w:t>
      </w:r>
    </w:p>
    <w:p w14:paraId="707B898F" w14:textId="77777777" w:rsidR="00584843" w:rsidRDefault="00584843">
      <w:pPr>
        <w:pStyle w:val="BodyText"/>
        <w:rPr>
          <w:sz w:val="28"/>
        </w:rPr>
      </w:pPr>
    </w:p>
    <w:p w14:paraId="707B8990" w14:textId="77777777" w:rsidR="00584843" w:rsidRDefault="00584843">
      <w:pPr>
        <w:pStyle w:val="BodyText"/>
        <w:spacing w:before="2"/>
        <w:rPr>
          <w:sz w:val="28"/>
        </w:rPr>
      </w:pPr>
    </w:p>
    <w:p w14:paraId="707B8991" w14:textId="2280E3FF" w:rsidR="00584843" w:rsidRDefault="008838BF">
      <w:pPr>
        <w:pStyle w:val="Heading1"/>
      </w:pPr>
      <w:r>
        <w:t>Second</w:t>
      </w:r>
      <w:r>
        <w:rPr>
          <w:spacing w:val="-8"/>
        </w:rPr>
        <w:t xml:space="preserve"> </w:t>
      </w:r>
      <w:r>
        <w:t>Year</w:t>
      </w:r>
      <w:r>
        <w:rPr>
          <w:spacing w:val="-4"/>
        </w:rPr>
        <w:t xml:space="preserve"> </w:t>
      </w:r>
      <w:r>
        <w:rPr>
          <w:u w:val="single"/>
        </w:rPr>
        <w:t>Semester</w:t>
      </w:r>
      <w:r>
        <w:rPr>
          <w:spacing w:val="-5"/>
          <w:u w:val="single"/>
        </w:rPr>
        <w:t xml:space="preserve"> </w:t>
      </w:r>
      <w:r>
        <w:rPr>
          <w:u w:val="single"/>
        </w:rPr>
        <w:t>1</w:t>
      </w:r>
      <w:r>
        <w:t>,</w:t>
      </w:r>
      <w:r>
        <w:rPr>
          <w:spacing w:val="-4"/>
        </w:rPr>
        <w:t xml:space="preserve"> </w:t>
      </w:r>
      <w:r>
        <w:t>202</w:t>
      </w:r>
      <w:r w:rsidR="003F7AEA">
        <w:t>5</w:t>
      </w:r>
      <w:r>
        <w:t>-</w:t>
      </w:r>
      <w:r>
        <w:rPr>
          <w:spacing w:val="-4"/>
        </w:rPr>
        <w:t>202</w:t>
      </w:r>
      <w:r w:rsidR="003F7AEA">
        <w:rPr>
          <w:spacing w:val="-4"/>
        </w:rPr>
        <w:t>6</w:t>
      </w:r>
    </w:p>
    <w:p w14:paraId="707B8992" w14:textId="33C7723F" w:rsidR="00584843" w:rsidRDefault="008838BF">
      <w:pPr>
        <w:spacing w:before="230"/>
        <w:ind w:left="7" w:right="72"/>
        <w:jc w:val="center"/>
        <w:rPr>
          <w:b/>
          <w:i/>
          <w:sz w:val="28"/>
        </w:rPr>
      </w:pPr>
      <w:r>
        <w:rPr>
          <w:b/>
          <w:i/>
          <w:sz w:val="28"/>
        </w:rPr>
        <w:t>Students</w:t>
      </w:r>
      <w:r>
        <w:rPr>
          <w:b/>
          <w:i/>
          <w:spacing w:val="-2"/>
          <w:sz w:val="28"/>
        </w:rPr>
        <w:t xml:space="preserve"> </w:t>
      </w:r>
      <w:r>
        <w:rPr>
          <w:b/>
          <w:i/>
          <w:sz w:val="28"/>
        </w:rPr>
        <w:t>are</w:t>
      </w:r>
      <w:r>
        <w:rPr>
          <w:b/>
          <w:i/>
          <w:spacing w:val="-5"/>
          <w:sz w:val="28"/>
        </w:rPr>
        <w:t xml:space="preserve"> </w:t>
      </w:r>
      <w:r>
        <w:rPr>
          <w:b/>
          <w:i/>
          <w:sz w:val="28"/>
        </w:rPr>
        <w:t>required</w:t>
      </w:r>
      <w:r>
        <w:rPr>
          <w:b/>
          <w:i/>
          <w:spacing w:val="-2"/>
          <w:sz w:val="28"/>
        </w:rPr>
        <w:t xml:space="preserve"> </w:t>
      </w:r>
      <w:r>
        <w:rPr>
          <w:b/>
          <w:i/>
          <w:sz w:val="28"/>
        </w:rPr>
        <w:t>to</w:t>
      </w:r>
      <w:r>
        <w:rPr>
          <w:b/>
          <w:i/>
          <w:spacing w:val="-2"/>
          <w:sz w:val="28"/>
        </w:rPr>
        <w:t xml:space="preserve"> </w:t>
      </w:r>
      <w:r>
        <w:rPr>
          <w:b/>
          <w:i/>
          <w:sz w:val="28"/>
        </w:rPr>
        <w:t>choose</w:t>
      </w:r>
      <w:r>
        <w:rPr>
          <w:b/>
          <w:i/>
          <w:spacing w:val="-5"/>
          <w:sz w:val="28"/>
        </w:rPr>
        <w:t xml:space="preserve"> </w:t>
      </w:r>
      <w:r>
        <w:rPr>
          <w:b/>
          <w:i/>
          <w:sz w:val="28"/>
          <w:u w:val="single"/>
        </w:rPr>
        <w:t>TWO</w:t>
      </w:r>
      <w:r>
        <w:rPr>
          <w:b/>
          <w:i/>
          <w:spacing w:val="-2"/>
          <w:sz w:val="28"/>
          <w:u w:val="single"/>
        </w:rPr>
        <w:t xml:space="preserve"> </w:t>
      </w:r>
      <w:r>
        <w:rPr>
          <w:b/>
          <w:i/>
          <w:sz w:val="28"/>
        </w:rPr>
        <w:t>of</w:t>
      </w:r>
      <w:r>
        <w:rPr>
          <w:b/>
          <w:i/>
          <w:spacing w:val="-5"/>
          <w:sz w:val="28"/>
        </w:rPr>
        <w:t xml:space="preserve"> </w:t>
      </w:r>
      <w:r>
        <w:rPr>
          <w:b/>
          <w:i/>
          <w:sz w:val="28"/>
        </w:rPr>
        <w:t>the</w:t>
      </w:r>
      <w:r>
        <w:rPr>
          <w:b/>
          <w:i/>
          <w:spacing w:val="-3"/>
          <w:sz w:val="28"/>
        </w:rPr>
        <w:t xml:space="preserve"> </w:t>
      </w:r>
      <w:r>
        <w:rPr>
          <w:b/>
          <w:i/>
          <w:sz w:val="28"/>
        </w:rPr>
        <w:t>following</w:t>
      </w:r>
      <w:r>
        <w:rPr>
          <w:b/>
          <w:i/>
          <w:spacing w:val="-4"/>
          <w:sz w:val="28"/>
        </w:rPr>
        <w:t xml:space="preserve"> </w:t>
      </w:r>
      <w:r w:rsidR="00FC4132">
        <w:rPr>
          <w:b/>
          <w:i/>
          <w:sz w:val="28"/>
        </w:rPr>
        <w:t>four</w:t>
      </w:r>
      <w:r>
        <w:rPr>
          <w:b/>
          <w:i/>
          <w:spacing w:val="-3"/>
          <w:sz w:val="28"/>
        </w:rPr>
        <w:t xml:space="preserve"> </w:t>
      </w:r>
      <w:r>
        <w:rPr>
          <w:b/>
          <w:i/>
          <w:sz w:val="28"/>
        </w:rPr>
        <w:t>modules:</w:t>
      </w:r>
      <w:r>
        <w:rPr>
          <w:b/>
          <w:i/>
          <w:sz w:val="28"/>
        </w:rPr>
        <w:br/>
      </w:r>
      <w:r>
        <w:rPr>
          <w:b/>
          <w:i/>
          <w:sz w:val="28"/>
        </w:rPr>
        <w:t xml:space="preserve"> EN</w:t>
      </w:r>
      <w:r w:rsidR="003F7AEA">
        <w:rPr>
          <w:b/>
          <w:i/>
          <w:sz w:val="28"/>
        </w:rPr>
        <w:t>2185</w:t>
      </w:r>
      <w:r>
        <w:rPr>
          <w:b/>
          <w:i/>
          <w:sz w:val="28"/>
        </w:rPr>
        <w:t>, EN2166, EN2133</w:t>
      </w:r>
      <w:r w:rsidR="00FC4132">
        <w:rPr>
          <w:b/>
          <w:i/>
          <w:sz w:val="28"/>
        </w:rPr>
        <w:t>, IS2106</w:t>
      </w:r>
    </w:p>
    <w:p w14:paraId="707B8993" w14:textId="77777777" w:rsidR="00584843" w:rsidRDefault="008838BF">
      <w:pPr>
        <w:spacing w:line="321" w:lineRule="exact"/>
        <w:ind w:right="72"/>
        <w:jc w:val="center"/>
        <w:rPr>
          <w:b/>
          <w:i/>
          <w:sz w:val="28"/>
        </w:rPr>
      </w:pPr>
      <w:r>
        <w:rPr>
          <w:b/>
          <w:i/>
          <w:spacing w:val="-5"/>
          <w:sz w:val="28"/>
        </w:rPr>
        <w:t>AND</w:t>
      </w:r>
    </w:p>
    <w:p w14:paraId="707B8994" w14:textId="77777777" w:rsidR="00584843" w:rsidRDefault="008838BF">
      <w:pPr>
        <w:ind w:left="5" w:right="72"/>
        <w:jc w:val="center"/>
        <w:rPr>
          <w:b/>
          <w:i/>
          <w:sz w:val="28"/>
        </w:rPr>
      </w:pPr>
      <w:r>
        <w:rPr>
          <w:b/>
          <w:i/>
          <w:sz w:val="28"/>
          <w:u w:val="single"/>
        </w:rPr>
        <w:t>ONE</w:t>
      </w:r>
      <w:r>
        <w:rPr>
          <w:b/>
          <w:i/>
          <w:spacing w:val="-3"/>
          <w:sz w:val="28"/>
        </w:rPr>
        <w:t xml:space="preserve"> </w:t>
      </w:r>
      <w:r>
        <w:rPr>
          <w:b/>
          <w:i/>
          <w:sz w:val="28"/>
        </w:rPr>
        <w:t>of</w:t>
      </w:r>
      <w:r>
        <w:rPr>
          <w:b/>
          <w:i/>
          <w:spacing w:val="-5"/>
          <w:sz w:val="28"/>
        </w:rPr>
        <w:t xml:space="preserve"> </w:t>
      </w:r>
      <w:r>
        <w:rPr>
          <w:b/>
          <w:i/>
          <w:sz w:val="28"/>
        </w:rPr>
        <w:t>the</w:t>
      </w:r>
      <w:r>
        <w:rPr>
          <w:b/>
          <w:i/>
          <w:spacing w:val="-4"/>
          <w:sz w:val="28"/>
        </w:rPr>
        <w:t xml:space="preserve"> </w:t>
      </w:r>
      <w:r>
        <w:rPr>
          <w:b/>
          <w:i/>
          <w:sz w:val="28"/>
        </w:rPr>
        <w:t>Seminar</w:t>
      </w:r>
      <w:r>
        <w:rPr>
          <w:b/>
          <w:i/>
          <w:spacing w:val="-4"/>
          <w:sz w:val="28"/>
        </w:rPr>
        <w:t xml:space="preserve"> </w:t>
      </w:r>
      <w:r>
        <w:rPr>
          <w:b/>
          <w:i/>
          <w:sz w:val="28"/>
        </w:rPr>
        <w:t>Modules</w:t>
      </w:r>
      <w:r>
        <w:rPr>
          <w:b/>
          <w:i/>
          <w:spacing w:val="-3"/>
          <w:sz w:val="28"/>
        </w:rPr>
        <w:t xml:space="preserve"> </w:t>
      </w:r>
      <w:r>
        <w:rPr>
          <w:b/>
          <w:i/>
          <w:sz w:val="28"/>
        </w:rPr>
        <w:t>listed</w:t>
      </w:r>
      <w:r>
        <w:rPr>
          <w:b/>
          <w:i/>
          <w:spacing w:val="-4"/>
          <w:sz w:val="28"/>
        </w:rPr>
        <w:t xml:space="preserve"> below</w:t>
      </w:r>
    </w:p>
    <w:p w14:paraId="707B8995" w14:textId="2CBB3566" w:rsidR="00584843" w:rsidRPr="00FC4132" w:rsidRDefault="00FC4132">
      <w:pPr>
        <w:pStyle w:val="BodyText"/>
        <w:spacing w:before="274"/>
        <w:rPr>
          <w:b/>
          <w:i/>
          <w:color w:val="EE0000"/>
        </w:rPr>
      </w:pPr>
      <w:r w:rsidRPr="00FC4132">
        <w:rPr>
          <w:b/>
          <w:i/>
          <w:color w:val="EE0000"/>
        </w:rPr>
        <w:t>Note all lecture times/venues are subject to change</w:t>
      </w:r>
    </w:p>
    <w:p w14:paraId="01F5B557" w14:textId="77777777" w:rsidR="00FC4132" w:rsidRDefault="00FC4132">
      <w:pPr>
        <w:pStyle w:val="BodyText"/>
        <w:spacing w:before="274"/>
        <w:rPr>
          <w:b/>
          <w:i/>
        </w:rPr>
      </w:pPr>
    </w:p>
    <w:p w14:paraId="707B8996" w14:textId="308505A4" w:rsidR="00584843" w:rsidRPr="00526D02" w:rsidRDefault="008838BF">
      <w:pPr>
        <w:pStyle w:val="Heading2"/>
        <w:rPr>
          <w:u w:val="none"/>
        </w:rPr>
      </w:pPr>
      <w:r w:rsidRPr="00526D02">
        <w:t>EN</w:t>
      </w:r>
      <w:r w:rsidR="00FC4132" w:rsidRPr="00526D02">
        <w:t>2185</w:t>
      </w:r>
      <w:r w:rsidRPr="00526D02">
        <w:t>:</w:t>
      </w:r>
      <w:r w:rsidRPr="00526D02">
        <w:rPr>
          <w:spacing w:val="-4"/>
        </w:rPr>
        <w:t xml:space="preserve"> </w:t>
      </w:r>
      <w:r w:rsidRPr="00526D02">
        <w:t>STORIES</w:t>
      </w:r>
      <w:r w:rsidRPr="00526D02">
        <w:rPr>
          <w:spacing w:val="-3"/>
        </w:rPr>
        <w:t xml:space="preserve"> </w:t>
      </w:r>
      <w:r w:rsidRPr="00526D02">
        <w:t>TOLD</w:t>
      </w:r>
      <w:r w:rsidRPr="00526D02">
        <w:rPr>
          <w:spacing w:val="-3"/>
        </w:rPr>
        <w:t xml:space="preserve"> </w:t>
      </w:r>
      <w:r w:rsidRPr="00526D02">
        <w:t>AND</w:t>
      </w:r>
      <w:r w:rsidRPr="00526D02">
        <w:rPr>
          <w:spacing w:val="-3"/>
        </w:rPr>
        <w:t xml:space="preserve"> </w:t>
      </w:r>
      <w:r w:rsidRPr="00526D02">
        <w:t>RE-</w:t>
      </w:r>
      <w:r w:rsidRPr="00526D02">
        <w:rPr>
          <w:spacing w:val="-4"/>
        </w:rPr>
        <w:t>TOLD</w:t>
      </w:r>
    </w:p>
    <w:p w14:paraId="707B8997" w14:textId="77777777" w:rsidR="00584843" w:rsidRPr="00526D02" w:rsidRDefault="00584843">
      <w:pPr>
        <w:pStyle w:val="BodyText"/>
        <w:rPr>
          <w:b/>
        </w:rPr>
      </w:pPr>
    </w:p>
    <w:p w14:paraId="34C5230D" w14:textId="77777777" w:rsidR="00526D02" w:rsidRPr="00526D02" w:rsidRDefault="00526D02" w:rsidP="00526D02">
      <w:pPr>
        <w:pStyle w:val="BodyText"/>
        <w:ind w:left="23" w:right="90"/>
        <w:rPr>
          <w:lang w:val="en-IE"/>
        </w:rPr>
      </w:pPr>
      <w:r w:rsidRPr="00526D02">
        <w:rPr>
          <w:lang w:val="en-IE"/>
        </w:rPr>
        <w:t>The course examines authors’ use and adaptation of folkloric and mythological material in their works. </w:t>
      </w:r>
    </w:p>
    <w:p w14:paraId="09DE787A" w14:textId="77777777" w:rsidR="00526D02" w:rsidRPr="00526D02" w:rsidRDefault="00526D02" w:rsidP="00526D02">
      <w:pPr>
        <w:pStyle w:val="BodyText"/>
        <w:ind w:left="23" w:right="90"/>
        <w:rPr>
          <w:lang w:val="en-IE"/>
        </w:rPr>
      </w:pPr>
      <w:r w:rsidRPr="00526D02">
        <w:rPr>
          <w:lang w:val="en-IE"/>
        </w:rPr>
        <w:t>The course examines a variety of early modernist and contemporary texts alongside earlier materials alluded to or explored by those texts. Romantic Nationalism and the development of Modernism are major themes. The course considers the writing of W. B. Yeats and other authors of the Irish Revival as well as J.R.R. Tolkien, James Joyce, John Updike, and Kazuo Ishiguro.  </w:t>
      </w:r>
    </w:p>
    <w:p w14:paraId="36C09020" w14:textId="77777777" w:rsidR="00526D02" w:rsidRPr="00526D02" w:rsidRDefault="00526D02" w:rsidP="00526D02">
      <w:pPr>
        <w:pStyle w:val="BodyText"/>
        <w:ind w:left="23" w:right="90"/>
        <w:rPr>
          <w:lang w:val="en-IE"/>
        </w:rPr>
      </w:pPr>
      <w:r w:rsidRPr="00526D02">
        <w:rPr>
          <w:lang w:val="en-IE"/>
        </w:rPr>
        <w:t>The course enables students to query the nature of literary production and reception across different time periods. It allows them to explore why authors choose to underpin their works by references to well-known narratives, and, conversely, why </w:t>
      </w:r>
    </w:p>
    <w:p w14:paraId="1465F11F" w14:textId="77777777" w:rsidR="00526D02" w:rsidRPr="00526D02" w:rsidRDefault="00526D02" w:rsidP="00526D02">
      <w:pPr>
        <w:pStyle w:val="BodyText"/>
        <w:ind w:left="23" w:right="90"/>
        <w:rPr>
          <w:lang w:val="en-IE"/>
        </w:rPr>
      </w:pPr>
      <w:r w:rsidRPr="00526D02">
        <w:rPr>
          <w:lang w:val="en-IE"/>
        </w:rPr>
        <w:t>authors choose to revive forgotten legends. </w:t>
      </w:r>
    </w:p>
    <w:p w14:paraId="31A4B973" w14:textId="77777777" w:rsidR="00526D02" w:rsidRDefault="00526D02">
      <w:pPr>
        <w:pStyle w:val="BodyText"/>
        <w:ind w:left="23" w:right="90"/>
        <w:rPr>
          <w:color w:val="EE0000"/>
        </w:rPr>
      </w:pPr>
    </w:p>
    <w:p w14:paraId="707B899A" w14:textId="77777777" w:rsidR="00584843" w:rsidRPr="00FC4132" w:rsidRDefault="00584843">
      <w:pPr>
        <w:pStyle w:val="BodyText"/>
        <w:rPr>
          <w:color w:val="EE0000"/>
        </w:rPr>
      </w:pPr>
    </w:p>
    <w:p w14:paraId="707B899B" w14:textId="77777777" w:rsidR="00584843" w:rsidRPr="00526D02" w:rsidRDefault="008838BF">
      <w:pPr>
        <w:pStyle w:val="Heading3"/>
        <w:ind w:right="85"/>
      </w:pPr>
      <w:r w:rsidRPr="00526D02">
        <w:rPr>
          <w:b w:val="0"/>
          <w:i/>
          <w:u w:val="single"/>
        </w:rPr>
        <w:t>Venue/Times</w:t>
      </w:r>
      <w:r w:rsidRPr="00526D02">
        <w:rPr>
          <w:b w:val="0"/>
          <w:i/>
        </w:rPr>
        <w:t>:</w:t>
      </w:r>
      <w:r w:rsidRPr="00526D02">
        <w:rPr>
          <w:b w:val="0"/>
          <w:i/>
          <w:spacing w:val="40"/>
        </w:rPr>
        <w:t xml:space="preserve"> </w:t>
      </w:r>
      <w:r w:rsidRPr="00526D02">
        <w:t>Wednesday</w:t>
      </w:r>
      <w:r w:rsidRPr="00526D02">
        <w:rPr>
          <w:spacing w:val="-4"/>
        </w:rPr>
        <w:t xml:space="preserve"> </w:t>
      </w:r>
      <w:r w:rsidRPr="00526D02">
        <w:t>10-11</w:t>
      </w:r>
      <w:r w:rsidRPr="00526D02">
        <w:rPr>
          <w:spacing w:val="-4"/>
        </w:rPr>
        <w:t xml:space="preserve"> </w:t>
      </w:r>
      <w:r w:rsidRPr="00526D02">
        <w:t>in</w:t>
      </w:r>
      <w:r w:rsidRPr="00526D02">
        <w:rPr>
          <w:spacing w:val="-4"/>
        </w:rPr>
        <w:t xml:space="preserve"> </w:t>
      </w:r>
      <w:r w:rsidRPr="00526D02">
        <w:t>AMB-1023</w:t>
      </w:r>
      <w:r w:rsidRPr="00526D02">
        <w:rPr>
          <w:spacing w:val="-4"/>
        </w:rPr>
        <w:t xml:space="preserve"> </w:t>
      </w:r>
      <w:r w:rsidRPr="00526D02">
        <w:t>Mairtin</w:t>
      </w:r>
      <w:r w:rsidRPr="00526D02">
        <w:rPr>
          <w:spacing w:val="-4"/>
        </w:rPr>
        <w:t xml:space="preserve"> </w:t>
      </w:r>
      <w:proofErr w:type="spellStart"/>
      <w:r w:rsidRPr="00526D02">
        <w:t>O’Tuathail</w:t>
      </w:r>
      <w:proofErr w:type="spellEnd"/>
      <w:r w:rsidRPr="00526D02">
        <w:rPr>
          <w:spacing w:val="-4"/>
        </w:rPr>
        <w:t xml:space="preserve"> </w:t>
      </w:r>
      <w:r w:rsidRPr="00526D02">
        <w:t>Theatre</w:t>
      </w:r>
      <w:r w:rsidRPr="00526D02">
        <w:rPr>
          <w:spacing w:val="-5"/>
        </w:rPr>
        <w:t xml:space="preserve"> </w:t>
      </w:r>
      <w:r w:rsidRPr="00526D02">
        <w:t>AND</w:t>
      </w:r>
      <w:r w:rsidRPr="00526D02">
        <w:rPr>
          <w:spacing w:val="-5"/>
        </w:rPr>
        <w:t xml:space="preserve"> </w:t>
      </w:r>
      <w:r w:rsidRPr="00526D02">
        <w:t xml:space="preserve">Friday 10-11 AMB-1023 Mairtin </w:t>
      </w:r>
      <w:proofErr w:type="spellStart"/>
      <w:r w:rsidRPr="00526D02">
        <w:t>O’Tuathail</w:t>
      </w:r>
      <w:proofErr w:type="spellEnd"/>
      <w:r w:rsidRPr="00526D02">
        <w:t xml:space="preserve"> Theatre</w:t>
      </w:r>
    </w:p>
    <w:p w14:paraId="707B899C" w14:textId="77777777" w:rsidR="00584843" w:rsidRPr="00526D02" w:rsidRDefault="00584843">
      <w:pPr>
        <w:pStyle w:val="BodyText"/>
        <w:rPr>
          <w:b/>
        </w:rPr>
      </w:pPr>
    </w:p>
    <w:p w14:paraId="707B899D" w14:textId="77777777" w:rsidR="00584843" w:rsidRPr="00526D02" w:rsidRDefault="008838BF">
      <w:pPr>
        <w:pStyle w:val="BodyText"/>
        <w:spacing w:before="1"/>
        <w:ind w:left="23"/>
      </w:pPr>
      <w:r w:rsidRPr="00526D02">
        <w:rPr>
          <w:i/>
          <w:u w:val="single"/>
        </w:rPr>
        <w:t>Lecturer</w:t>
      </w:r>
      <w:r w:rsidRPr="00526D02">
        <w:t>:</w:t>
      </w:r>
      <w:r w:rsidRPr="00526D02">
        <w:rPr>
          <w:spacing w:val="-4"/>
        </w:rPr>
        <w:t xml:space="preserve"> </w:t>
      </w:r>
      <w:r w:rsidRPr="00526D02">
        <w:t>Dr Irina</w:t>
      </w:r>
      <w:r w:rsidRPr="00526D02">
        <w:rPr>
          <w:spacing w:val="-3"/>
        </w:rPr>
        <w:t xml:space="preserve"> </w:t>
      </w:r>
      <w:r w:rsidRPr="00526D02">
        <w:t>Ruppo</w:t>
      </w:r>
      <w:r w:rsidRPr="00526D02">
        <w:rPr>
          <w:spacing w:val="58"/>
        </w:rPr>
        <w:t xml:space="preserve"> </w:t>
      </w:r>
      <w:r w:rsidRPr="00526D02">
        <w:rPr>
          <w:spacing w:val="-2"/>
        </w:rPr>
        <w:t>(</w:t>
      </w:r>
      <w:hyperlink r:id="rId5">
        <w:r w:rsidRPr="00526D02">
          <w:rPr>
            <w:spacing w:val="-2"/>
            <w:u w:val="single" w:color="0562C1"/>
            <w:shd w:val="clear" w:color="auto" w:fill="E0E2E6"/>
          </w:rPr>
          <w:t>Irina.Ruppo@universityofgalway.ie</w:t>
        </w:r>
      </w:hyperlink>
      <w:r w:rsidRPr="00526D02">
        <w:rPr>
          <w:spacing w:val="-2"/>
        </w:rPr>
        <w:t>)</w:t>
      </w:r>
    </w:p>
    <w:p w14:paraId="43332862" w14:textId="2D56F20E" w:rsidR="00526D02" w:rsidRDefault="008838BF" w:rsidP="000E366E">
      <w:pPr>
        <w:spacing w:before="276"/>
        <w:ind w:left="23"/>
        <w:rPr>
          <w:spacing w:val="-2"/>
          <w:sz w:val="24"/>
        </w:rPr>
      </w:pPr>
      <w:r w:rsidRPr="00526D02">
        <w:rPr>
          <w:i/>
          <w:spacing w:val="-2"/>
          <w:sz w:val="24"/>
          <w:u w:val="single"/>
        </w:rPr>
        <w:t>Texts</w:t>
      </w:r>
      <w:r w:rsidRPr="00526D02">
        <w:rPr>
          <w:spacing w:val="-2"/>
          <w:sz w:val="24"/>
        </w:rPr>
        <w:t>:</w:t>
      </w:r>
    </w:p>
    <w:p w14:paraId="7DFFB2B5" w14:textId="77777777" w:rsidR="000E366E" w:rsidRPr="000E366E" w:rsidRDefault="000E366E" w:rsidP="000E366E">
      <w:pPr>
        <w:spacing w:before="276"/>
        <w:ind w:left="23"/>
        <w:rPr>
          <w:spacing w:val="-2"/>
          <w:sz w:val="24"/>
        </w:rPr>
      </w:pPr>
    </w:p>
    <w:p w14:paraId="707B899F" w14:textId="77777777" w:rsidR="00584843" w:rsidRPr="000E366E" w:rsidRDefault="008838BF">
      <w:pPr>
        <w:ind w:left="23"/>
        <w:rPr>
          <w:sz w:val="24"/>
        </w:rPr>
      </w:pPr>
      <w:r w:rsidRPr="000E366E">
        <w:rPr>
          <w:sz w:val="24"/>
        </w:rPr>
        <w:t>W.B.</w:t>
      </w:r>
      <w:r w:rsidRPr="000E366E">
        <w:rPr>
          <w:spacing w:val="-3"/>
          <w:sz w:val="24"/>
        </w:rPr>
        <w:t xml:space="preserve"> </w:t>
      </w:r>
      <w:r w:rsidRPr="000E366E">
        <w:rPr>
          <w:sz w:val="24"/>
        </w:rPr>
        <w:t>Yeats,</w:t>
      </w:r>
      <w:r w:rsidRPr="000E366E">
        <w:rPr>
          <w:spacing w:val="-4"/>
          <w:sz w:val="24"/>
        </w:rPr>
        <w:t xml:space="preserve"> </w:t>
      </w:r>
      <w:r w:rsidRPr="000E366E">
        <w:rPr>
          <w:i/>
          <w:sz w:val="24"/>
        </w:rPr>
        <w:t>On</w:t>
      </w:r>
      <w:r w:rsidRPr="000E366E">
        <w:rPr>
          <w:i/>
          <w:spacing w:val="-3"/>
          <w:sz w:val="24"/>
        </w:rPr>
        <w:t xml:space="preserve"> </w:t>
      </w:r>
      <w:proofErr w:type="spellStart"/>
      <w:r w:rsidRPr="000E366E">
        <w:rPr>
          <w:i/>
          <w:sz w:val="24"/>
        </w:rPr>
        <w:t>Baile's</w:t>
      </w:r>
      <w:proofErr w:type="spellEnd"/>
      <w:r w:rsidRPr="000E366E">
        <w:rPr>
          <w:i/>
          <w:spacing w:val="-4"/>
          <w:sz w:val="24"/>
        </w:rPr>
        <w:t xml:space="preserve"> </w:t>
      </w:r>
      <w:r w:rsidRPr="000E366E">
        <w:rPr>
          <w:i/>
          <w:sz w:val="24"/>
        </w:rPr>
        <w:t>Strand</w:t>
      </w:r>
      <w:r w:rsidRPr="000E366E">
        <w:rPr>
          <w:i/>
          <w:spacing w:val="-3"/>
          <w:sz w:val="24"/>
        </w:rPr>
        <w:t xml:space="preserve"> </w:t>
      </w:r>
      <w:r w:rsidRPr="000E366E">
        <w:rPr>
          <w:sz w:val="24"/>
        </w:rPr>
        <w:t>(1906).</w:t>
      </w:r>
      <w:r w:rsidRPr="000E366E">
        <w:rPr>
          <w:spacing w:val="-2"/>
          <w:sz w:val="24"/>
        </w:rPr>
        <w:t xml:space="preserve"> </w:t>
      </w:r>
      <w:r w:rsidRPr="000E366E">
        <w:rPr>
          <w:sz w:val="24"/>
        </w:rPr>
        <w:t>In</w:t>
      </w:r>
      <w:r w:rsidRPr="000E366E">
        <w:rPr>
          <w:spacing w:val="-3"/>
          <w:sz w:val="24"/>
        </w:rPr>
        <w:t xml:space="preserve"> </w:t>
      </w:r>
      <w:r w:rsidRPr="000E366E">
        <w:rPr>
          <w:i/>
          <w:sz w:val="24"/>
        </w:rPr>
        <w:t>Collected</w:t>
      </w:r>
      <w:r w:rsidRPr="000E366E">
        <w:rPr>
          <w:i/>
          <w:spacing w:val="-4"/>
          <w:sz w:val="24"/>
        </w:rPr>
        <w:t xml:space="preserve"> </w:t>
      </w:r>
      <w:r w:rsidRPr="000E366E">
        <w:rPr>
          <w:i/>
          <w:sz w:val="24"/>
        </w:rPr>
        <w:t>Works</w:t>
      </w:r>
      <w:r w:rsidRPr="000E366E">
        <w:rPr>
          <w:i/>
          <w:spacing w:val="-3"/>
          <w:sz w:val="24"/>
        </w:rPr>
        <w:t xml:space="preserve"> </w:t>
      </w:r>
      <w:r w:rsidRPr="000E366E">
        <w:rPr>
          <w:i/>
          <w:sz w:val="24"/>
        </w:rPr>
        <w:t>Vol.</w:t>
      </w:r>
      <w:r w:rsidRPr="000E366E">
        <w:rPr>
          <w:i/>
          <w:spacing w:val="-4"/>
          <w:sz w:val="24"/>
        </w:rPr>
        <w:t xml:space="preserve"> </w:t>
      </w:r>
      <w:r w:rsidRPr="000E366E">
        <w:rPr>
          <w:i/>
          <w:sz w:val="24"/>
        </w:rPr>
        <w:t>2</w:t>
      </w:r>
      <w:r w:rsidRPr="000E366E">
        <w:rPr>
          <w:i/>
          <w:spacing w:val="-3"/>
          <w:sz w:val="24"/>
        </w:rPr>
        <w:t xml:space="preserve"> </w:t>
      </w:r>
      <w:r w:rsidRPr="000E366E">
        <w:rPr>
          <w:sz w:val="24"/>
        </w:rPr>
        <w:t>(Shakespeare</w:t>
      </w:r>
      <w:r w:rsidRPr="000E366E">
        <w:rPr>
          <w:spacing w:val="-3"/>
          <w:sz w:val="24"/>
        </w:rPr>
        <w:t xml:space="preserve"> </w:t>
      </w:r>
      <w:r w:rsidRPr="000E366E">
        <w:rPr>
          <w:sz w:val="24"/>
        </w:rPr>
        <w:t>Head</w:t>
      </w:r>
      <w:r w:rsidRPr="000E366E">
        <w:rPr>
          <w:spacing w:val="-3"/>
          <w:sz w:val="24"/>
        </w:rPr>
        <w:t xml:space="preserve"> </w:t>
      </w:r>
      <w:r w:rsidRPr="000E366E">
        <w:rPr>
          <w:sz w:val="24"/>
        </w:rPr>
        <w:t>Press, 1908) (Available online)</w:t>
      </w:r>
    </w:p>
    <w:p w14:paraId="707B89A0" w14:textId="77777777" w:rsidR="00584843" w:rsidRPr="000E366E" w:rsidRDefault="008838BF">
      <w:pPr>
        <w:pStyle w:val="BodyText"/>
        <w:ind w:left="23"/>
      </w:pPr>
      <w:r w:rsidRPr="000E366E">
        <w:t>Henrik</w:t>
      </w:r>
      <w:r w:rsidRPr="000E366E">
        <w:rPr>
          <w:spacing w:val="-2"/>
        </w:rPr>
        <w:t xml:space="preserve"> </w:t>
      </w:r>
      <w:r w:rsidRPr="000E366E">
        <w:t>Ibsen,</w:t>
      </w:r>
      <w:r w:rsidRPr="000E366E">
        <w:rPr>
          <w:spacing w:val="-4"/>
        </w:rPr>
        <w:t xml:space="preserve"> </w:t>
      </w:r>
      <w:r w:rsidRPr="000E366E">
        <w:rPr>
          <w:i/>
        </w:rPr>
        <w:t>Peer</w:t>
      </w:r>
      <w:r w:rsidRPr="000E366E">
        <w:rPr>
          <w:i/>
          <w:spacing w:val="-4"/>
        </w:rPr>
        <w:t xml:space="preserve"> </w:t>
      </w:r>
      <w:r w:rsidRPr="000E366E">
        <w:rPr>
          <w:i/>
        </w:rPr>
        <w:t>Gynt</w:t>
      </w:r>
      <w:r w:rsidRPr="000E366E">
        <w:rPr>
          <w:i/>
          <w:spacing w:val="-1"/>
        </w:rPr>
        <w:t xml:space="preserve"> </w:t>
      </w:r>
      <w:r w:rsidRPr="000E366E">
        <w:t>(1867).</w:t>
      </w:r>
      <w:r w:rsidRPr="000E366E">
        <w:rPr>
          <w:spacing w:val="-4"/>
        </w:rPr>
        <w:t xml:space="preserve"> </w:t>
      </w:r>
      <w:r w:rsidRPr="000E366E">
        <w:t>Trans.</w:t>
      </w:r>
      <w:r w:rsidRPr="000E366E">
        <w:rPr>
          <w:spacing w:val="-2"/>
        </w:rPr>
        <w:t xml:space="preserve"> </w:t>
      </w:r>
      <w:r w:rsidRPr="000E366E">
        <w:t>Geoffrey</w:t>
      </w:r>
      <w:r w:rsidRPr="000E366E">
        <w:rPr>
          <w:spacing w:val="-2"/>
        </w:rPr>
        <w:t xml:space="preserve"> </w:t>
      </w:r>
      <w:r w:rsidRPr="000E366E">
        <w:t>Hill</w:t>
      </w:r>
      <w:r w:rsidRPr="000E366E">
        <w:rPr>
          <w:spacing w:val="-4"/>
        </w:rPr>
        <w:t xml:space="preserve"> </w:t>
      </w:r>
      <w:r w:rsidRPr="000E366E">
        <w:t>(Penguin,</w:t>
      </w:r>
      <w:r w:rsidRPr="000E366E">
        <w:rPr>
          <w:spacing w:val="-4"/>
        </w:rPr>
        <w:t xml:space="preserve"> </w:t>
      </w:r>
      <w:r w:rsidRPr="000E366E">
        <w:t>2016)</w:t>
      </w:r>
      <w:r w:rsidRPr="000E366E">
        <w:rPr>
          <w:spacing w:val="-5"/>
        </w:rPr>
        <w:t xml:space="preserve"> </w:t>
      </w:r>
      <w:r w:rsidRPr="000E366E">
        <w:t>Other</w:t>
      </w:r>
      <w:r w:rsidRPr="000E366E">
        <w:rPr>
          <w:spacing w:val="-5"/>
        </w:rPr>
        <w:t xml:space="preserve"> </w:t>
      </w:r>
      <w:r w:rsidRPr="000E366E">
        <w:t>translations (including those available online) are also acceptable.</w:t>
      </w:r>
    </w:p>
    <w:p w14:paraId="707B89A1" w14:textId="77777777" w:rsidR="00584843" w:rsidRPr="000E366E" w:rsidRDefault="008838BF">
      <w:pPr>
        <w:ind w:left="23"/>
        <w:rPr>
          <w:sz w:val="24"/>
        </w:rPr>
      </w:pPr>
      <w:r w:rsidRPr="000E366E">
        <w:rPr>
          <w:sz w:val="24"/>
        </w:rPr>
        <w:t>James</w:t>
      </w:r>
      <w:r w:rsidRPr="000E366E">
        <w:rPr>
          <w:spacing w:val="-2"/>
          <w:sz w:val="24"/>
        </w:rPr>
        <w:t xml:space="preserve"> </w:t>
      </w:r>
      <w:r w:rsidRPr="000E366E">
        <w:rPr>
          <w:sz w:val="24"/>
        </w:rPr>
        <w:t>Joyce,</w:t>
      </w:r>
      <w:r w:rsidRPr="000E366E">
        <w:rPr>
          <w:spacing w:val="1"/>
          <w:sz w:val="24"/>
        </w:rPr>
        <w:t xml:space="preserve"> </w:t>
      </w:r>
      <w:r w:rsidRPr="000E366E">
        <w:rPr>
          <w:sz w:val="24"/>
        </w:rPr>
        <w:t>extracts</w:t>
      </w:r>
      <w:r w:rsidRPr="000E366E">
        <w:rPr>
          <w:spacing w:val="-1"/>
          <w:sz w:val="24"/>
        </w:rPr>
        <w:t xml:space="preserve"> </w:t>
      </w:r>
      <w:r w:rsidRPr="000E366E">
        <w:rPr>
          <w:sz w:val="24"/>
        </w:rPr>
        <w:t>from</w:t>
      </w:r>
      <w:r w:rsidRPr="000E366E">
        <w:rPr>
          <w:spacing w:val="-1"/>
          <w:sz w:val="24"/>
        </w:rPr>
        <w:t xml:space="preserve"> </w:t>
      </w:r>
      <w:r w:rsidRPr="000E366E">
        <w:rPr>
          <w:i/>
          <w:sz w:val="24"/>
        </w:rPr>
        <w:t>A</w:t>
      </w:r>
      <w:r w:rsidRPr="000E366E">
        <w:rPr>
          <w:i/>
          <w:spacing w:val="-2"/>
          <w:sz w:val="24"/>
        </w:rPr>
        <w:t xml:space="preserve"> </w:t>
      </w:r>
      <w:r w:rsidRPr="000E366E">
        <w:rPr>
          <w:i/>
          <w:sz w:val="24"/>
        </w:rPr>
        <w:t>Portrait</w:t>
      </w:r>
      <w:r w:rsidRPr="000E366E">
        <w:rPr>
          <w:i/>
          <w:spacing w:val="-1"/>
          <w:sz w:val="24"/>
        </w:rPr>
        <w:t xml:space="preserve"> </w:t>
      </w:r>
      <w:r w:rsidRPr="000E366E">
        <w:rPr>
          <w:i/>
          <w:sz w:val="24"/>
        </w:rPr>
        <w:t>of</w:t>
      </w:r>
      <w:r w:rsidRPr="000E366E">
        <w:rPr>
          <w:i/>
          <w:spacing w:val="-1"/>
          <w:sz w:val="24"/>
        </w:rPr>
        <w:t xml:space="preserve"> </w:t>
      </w:r>
      <w:r w:rsidRPr="000E366E">
        <w:rPr>
          <w:i/>
          <w:sz w:val="24"/>
        </w:rPr>
        <w:t>the</w:t>
      </w:r>
      <w:r w:rsidRPr="000E366E">
        <w:rPr>
          <w:i/>
          <w:spacing w:val="-2"/>
          <w:sz w:val="24"/>
        </w:rPr>
        <w:t xml:space="preserve"> </w:t>
      </w:r>
      <w:r w:rsidRPr="000E366E">
        <w:rPr>
          <w:i/>
          <w:sz w:val="24"/>
        </w:rPr>
        <w:t>Artist</w:t>
      </w:r>
      <w:r w:rsidRPr="000E366E">
        <w:rPr>
          <w:i/>
          <w:spacing w:val="-3"/>
          <w:sz w:val="24"/>
        </w:rPr>
        <w:t xml:space="preserve"> </w:t>
      </w:r>
      <w:r w:rsidRPr="000E366E">
        <w:rPr>
          <w:i/>
          <w:sz w:val="24"/>
        </w:rPr>
        <w:t>as</w:t>
      </w:r>
      <w:r w:rsidRPr="000E366E">
        <w:rPr>
          <w:i/>
          <w:spacing w:val="-1"/>
          <w:sz w:val="24"/>
        </w:rPr>
        <w:t xml:space="preserve"> </w:t>
      </w:r>
      <w:r w:rsidRPr="000E366E">
        <w:rPr>
          <w:i/>
          <w:sz w:val="24"/>
        </w:rPr>
        <w:t>a</w:t>
      </w:r>
      <w:r w:rsidRPr="000E366E">
        <w:rPr>
          <w:i/>
          <w:spacing w:val="-1"/>
          <w:sz w:val="24"/>
        </w:rPr>
        <w:t xml:space="preserve"> </w:t>
      </w:r>
      <w:r w:rsidRPr="000E366E">
        <w:rPr>
          <w:i/>
          <w:sz w:val="24"/>
        </w:rPr>
        <w:t>Young</w:t>
      </w:r>
      <w:r w:rsidRPr="000E366E">
        <w:rPr>
          <w:i/>
          <w:spacing w:val="-1"/>
          <w:sz w:val="24"/>
        </w:rPr>
        <w:t xml:space="preserve"> </w:t>
      </w:r>
      <w:r w:rsidRPr="000E366E">
        <w:rPr>
          <w:i/>
          <w:sz w:val="24"/>
        </w:rPr>
        <w:t>Man</w:t>
      </w:r>
      <w:r w:rsidRPr="000E366E">
        <w:rPr>
          <w:i/>
          <w:spacing w:val="-1"/>
          <w:sz w:val="24"/>
        </w:rPr>
        <w:t xml:space="preserve"> </w:t>
      </w:r>
      <w:r w:rsidRPr="000E366E">
        <w:rPr>
          <w:sz w:val="24"/>
        </w:rPr>
        <w:t>(1916) All</w:t>
      </w:r>
      <w:r w:rsidRPr="000E366E">
        <w:rPr>
          <w:spacing w:val="-1"/>
          <w:sz w:val="24"/>
        </w:rPr>
        <w:t xml:space="preserve"> </w:t>
      </w:r>
      <w:r w:rsidRPr="000E366E">
        <w:rPr>
          <w:spacing w:val="-2"/>
          <w:sz w:val="24"/>
        </w:rPr>
        <w:t>editions</w:t>
      </w:r>
    </w:p>
    <w:p w14:paraId="707B89A2" w14:textId="77777777" w:rsidR="00584843" w:rsidRPr="000E366E" w:rsidRDefault="008838BF">
      <w:pPr>
        <w:pStyle w:val="BodyText"/>
        <w:ind w:left="23"/>
      </w:pPr>
      <w:r w:rsidRPr="000E366E">
        <w:rPr>
          <w:b/>
        </w:rPr>
        <w:t>except</w:t>
      </w:r>
      <w:r w:rsidRPr="000E366E">
        <w:rPr>
          <w:b/>
          <w:spacing w:val="-3"/>
        </w:rPr>
        <w:t xml:space="preserve"> </w:t>
      </w:r>
      <w:r w:rsidRPr="000E366E">
        <w:t>Wordsworth</w:t>
      </w:r>
      <w:r w:rsidRPr="000E366E">
        <w:rPr>
          <w:spacing w:val="-2"/>
        </w:rPr>
        <w:t xml:space="preserve"> </w:t>
      </w:r>
      <w:r w:rsidRPr="000E366E">
        <w:t>classics</w:t>
      </w:r>
      <w:r w:rsidRPr="000E366E">
        <w:rPr>
          <w:spacing w:val="-2"/>
        </w:rPr>
        <w:t xml:space="preserve"> </w:t>
      </w:r>
      <w:r w:rsidRPr="000E366E">
        <w:t>are</w:t>
      </w:r>
      <w:r w:rsidRPr="000E366E">
        <w:rPr>
          <w:spacing w:val="-1"/>
        </w:rPr>
        <w:t xml:space="preserve"> </w:t>
      </w:r>
      <w:r w:rsidRPr="000E366E">
        <w:rPr>
          <w:spacing w:val="-2"/>
        </w:rPr>
        <w:t>accepted.</w:t>
      </w:r>
    </w:p>
    <w:p w14:paraId="707B89A3" w14:textId="77777777" w:rsidR="00584843" w:rsidRPr="000E366E" w:rsidRDefault="008838BF">
      <w:pPr>
        <w:ind w:left="23"/>
        <w:rPr>
          <w:sz w:val="24"/>
        </w:rPr>
      </w:pPr>
      <w:r w:rsidRPr="000E366E">
        <w:rPr>
          <w:sz w:val="24"/>
        </w:rPr>
        <w:t>James</w:t>
      </w:r>
      <w:r w:rsidRPr="000E366E">
        <w:rPr>
          <w:spacing w:val="-4"/>
          <w:sz w:val="24"/>
        </w:rPr>
        <w:t xml:space="preserve"> </w:t>
      </w:r>
      <w:r w:rsidRPr="000E366E">
        <w:rPr>
          <w:sz w:val="24"/>
        </w:rPr>
        <w:t>Joyce,</w:t>
      </w:r>
      <w:r w:rsidRPr="000E366E">
        <w:rPr>
          <w:spacing w:val="-2"/>
          <w:sz w:val="24"/>
        </w:rPr>
        <w:t xml:space="preserve"> </w:t>
      </w:r>
      <w:r w:rsidRPr="000E366E">
        <w:rPr>
          <w:i/>
          <w:sz w:val="24"/>
        </w:rPr>
        <w:t>Finnegans</w:t>
      </w:r>
      <w:r w:rsidRPr="000E366E">
        <w:rPr>
          <w:i/>
          <w:spacing w:val="-1"/>
          <w:sz w:val="24"/>
        </w:rPr>
        <w:t xml:space="preserve"> </w:t>
      </w:r>
      <w:r w:rsidRPr="000E366E">
        <w:rPr>
          <w:i/>
          <w:sz w:val="24"/>
        </w:rPr>
        <w:t>Wake</w:t>
      </w:r>
      <w:r w:rsidRPr="000E366E">
        <w:rPr>
          <w:i/>
          <w:spacing w:val="-3"/>
          <w:sz w:val="24"/>
        </w:rPr>
        <w:t xml:space="preserve"> </w:t>
      </w:r>
      <w:r w:rsidRPr="000E366E">
        <w:rPr>
          <w:sz w:val="24"/>
        </w:rPr>
        <w:t>(1939)</w:t>
      </w:r>
      <w:r w:rsidRPr="000E366E">
        <w:rPr>
          <w:spacing w:val="-2"/>
          <w:sz w:val="24"/>
        </w:rPr>
        <w:t xml:space="preserve"> </w:t>
      </w:r>
      <w:r w:rsidRPr="000E366E">
        <w:rPr>
          <w:sz w:val="24"/>
        </w:rPr>
        <w:t>(Available</w:t>
      </w:r>
      <w:r w:rsidRPr="000E366E">
        <w:rPr>
          <w:spacing w:val="-1"/>
          <w:sz w:val="24"/>
        </w:rPr>
        <w:t xml:space="preserve"> </w:t>
      </w:r>
      <w:r w:rsidRPr="000E366E">
        <w:rPr>
          <w:spacing w:val="-2"/>
          <w:sz w:val="24"/>
        </w:rPr>
        <w:t>online)</w:t>
      </w:r>
    </w:p>
    <w:p w14:paraId="707B89A4" w14:textId="77777777" w:rsidR="00584843" w:rsidRPr="000E366E" w:rsidRDefault="008838BF">
      <w:pPr>
        <w:ind w:left="23" w:right="2342"/>
        <w:rPr>
          <w:sz w:val="24"/>
        </w:rPr>
      </w:pPr>
      <w:r w:rsidRPr="000E366E">
        <w:rPr>
          <w:sz w:val="24"/>
        </w:rPr>
        <w:t>J.R.R.</w:t>
      </w:r>
      <w:r w:rsidRPr="000E366E">
        <w:rPr>
          <w:spacing w:val="-4"/>
          <w:sz w:val="24"/>
        </w:rPr>
        <w:t xml:space="preserve"> </w:t>
      </w:r>
      <w:r w:rsidRPr="000E366E">
        <w:rPr>
          <w:sz w:val="24"/>
        </w:rPr>
        <w:t>Tolkien,</w:t>
      </w:r>
      <w:r w:rsidRPr="000E366E">
        <w:rPr>
          <w:spacing w:val="-4"/>
          <w:sz w:val="24"/>
        </w:rPr>
        <w:t xml:space="preserve"> </w:t>
      </w:r>
      <w:r w:rsidRPr="000E366E">
        <w:rPr>
          <w:i/>
          <w:sz w:val="24"/>
        </w:rPr>
        <w:t>The</w:t>
      </w:r>
      <w:r w:rsidRPr="000E366E">
        <w:rPr>
          <w:i/>
          <w:spacing w:val="-5"/>
          <w:sz w:val="24"/>
        </w:rPr>
        <w:t xml:space="preserve"> </w:t>
      </w:r>
      <w:r w:rsidRPr="000E366E">
        <w:rPr>
          <w:i/>
          <w:sz w:val="24"/>
        </w:rPr>
        <w:t>Two</w:t>
      </w:r>
      <w:r w:rsidRPr="000E366E">
        <w:rPr>
          <w:i/>
          <w:spacing w:val="-7"/>
          <w:sz w:val="24"/>
        </w:rPr>
        <w:t xml:space="preserve"> </w:t>
      </w:r>
      <w:r w:rsidRPr="000E366E">
        <w:rPr>
          <w:i/>
          <w:sz w:val="24"/>
        </w:rPr>
        <w:t>Towers</w:t>
      </w:r>
      <w:r w:rsidRPr="000E366E">
        <w:rPr>
          <w:i/>
          <w:spacing w:val="-4"/>
          <w:sz w:val="24"/>
        </w:rPr>
        <w:t xml:space="preserve"> </w:t>
      </w:r>
      <w:r w:rsidRPr="000E366E">
        <w:rPr>
          <w:sz w:val="24"/>
        </w:rPr>
        <w:t>(1954)</w:t>
      </w:r>
      <w:r w:rsidRPr="000E366E">
        <w:rPr>
          <w:spacing w:val="-5"/>
          <w:sz w:val="24"/>
        </w:rPr>
        <w:t xml:space="preserve"> </w:t>
      </w:r>
      <w:r w:rsidRPr="000E366E">
        <w:rPr>
          <w:sz w:val="24"/>
        </w:rPr>
        <w:t>All</w:t>
      </w:r>
      <w:r w:rsidRPr="000E366E">
        <w:rPr>
          <w:spacing w:val="-4"/>
          <w:sz w:val="24"/>
        </w:rPr>
        <w:t xml:space="preserve"> </w:t>
      </w:r>
      <w:r w:rsidRPr="000E366E">
        <w:rPr>
          <w:sz w:val="24"/>
        </w:rPr>
        <w:t>editions</w:t>
      </w:r>
      <w:r w:rsidRPr="000E366E">
        <w:rPr>
          <w:spacing w:val="-4"/>
          <w:sz w:val="24"/>
        </w:rPr>
        <w:t xml:space="preserve"> </w:t>
      </w:r>
      <w:r w:rsidRPr="000E366E">
        <w:rPr>
          <w:sz w:val="24"/>
        </w:rPr>
        <w:t>are</w:t>
      </w:r>
      <w:r w:rsidRPr="000E366E">
        <w:rPr>
          <w:spacing w:val="-5"/>
          <w:sz w:val="24"/>
        </w:rPr>
        <w:t xml:space="preserve"> </w:t>
      </w:r>
      <w:r w:rsidRPr="000E366E">
        <w:rPr>
          <w:sz w:val="24"/>
        </w:rPr>
        <w:t xml:space="preserve">accepted. John Updike, </w:t>
      </w:r>
      <w:r w:rsidRPr="000E366E">
        <w:rPr>
          <w:i/>
          <w:sz w:val="24"/>
        </w:rPr>
        <w:t xml:space="preserve">The Centaur </w:t>
      </w:r>
      <w:r w:rsidRPr="000E366E">
        <w:rPr>
          <w:sz w:val="24"/>
        </w:rPr>
        <w:t>(1963) All editions are accepted.</w:t>
      </w:r>
    </w:p>
    <w:p w14:paraId="707B89A5" w14:textId="77777777" w:rsidR="00584843" w:rsidRPr="000E366E" w:rsidRDefault="008838BF">
      <w:pPr>
        <w:ind w:left="23"/>
        <w:rPr>
          <w:sz w:val="24"/>
        </w:rPr>
      </w:pPr>
      <w:r w:rsidRPr="000E366E">
        <w:rPr>
          <w:sz w:val="24"/>
        </w:rPr>
        <w:t>Kazuo</w:t>
      </w:r>
      <w:r w:rsidRPr="000E366E">
        <w:rPr>
          <w:spacing w:val="-2"/>
          <w:sz w:val="24"/>
        </w:rPr>
        <w:t xml:space="preserve"> </w:t>
      </w:r>
      <w:r w:rsidRPr="000E366E">
        <w:rPr>
          <w:sz w:val="24"/>
        </w:rPr>
        <w:t>Ishiguro,</w:t>
      </w:r>
      <w:r w:rsidRPr="000E366E">
        <w:rPr>
          <w:spacing w:val="-3"/>
          <w:sz w:val="24"/>
        </w:rPr>
        <w:t xml:space="preserve"> </w:t>
      </w:r>
      <w:r w:rsidRPr="000E366E">
        <w:rPr>
          <w:i/>
          <w:sz w:val="24"/>
        </w:rPr>
        <w:t>The</w:t>
      </w:r>
      <w:r w:rsidRPr="000E366E">
        <w:rPr>
          <w:i/>
          <w:spacing w:val="-3"/>
          <w:sz w:val="24"/>
        </w:rPr>
        <w:t xml:space="preserve"> </w:t>
      </w:r>
      <w:r w:rsidRPr="000E366E">
        <w:rPr>
          <w:i/>
          <w:sz w:val="24"/>
        </w:rPr>
        <w:t>Buried</w:t>
      </w:r>
      <w:r w:rsidRPr="000E366E">
        <w:rPr>
          <w:i/>
          <w:spacing w:val="-2"/>
          <w:sz w:val="24"/>
        </w:rPr>
        <w:t xml:space="preserve"> </w:t>
      </w:r>
      <w:r w:rsidRPr="000E366E">
        <w:rPr>
          <w:i/>
          <w:sz w:val="24"/>
        </w:rPr>
        <w:t>Giant</w:t>
      </w:r>
      <w:r w:rsidRPr="000E366E">
        <w:rPr>
          <w:i/>
          <w:spacing w:val="-2"/>
          <w:sz w:val="24"/>
        </w:rPr>
        <w:t xml:space="preserve"> </w:t>
      </w:r>
      <w:r w:rsidRPr="000E366E">
        <w:rPr>
          <w:sz w:val="24"/>
        </w:rPr>
        <w:t>(2015)</w:t>
      </w:r>
      <w:r w:rsidRPr="000E366E">
        <w:rPr>
          <w:spacing w:val="-3"/>
          <w:sz w:val="24"/>
        </w:rPr>
        <w:t xml:space="preserve"> </w:t>
      </w:r>
      <w:r w:rsidRPr="000E366E">
        <w:rPr>
          <w:sz w:val="24"/>
        </w:rPr>
        <w:t>All</w:t>
      </w:r>
      <w:r w:rsidRPr="000E366E">
        <w:rPr>
          <w:spacing w:val="-2"/>
          <w:sz w:val="24"/>
        </w:rPr>
        <w:t xml:space="preserve"> </w:t>
      </w:r>
      <w:r w:rsidRPr="000E366E">
        <w:rPr>
          <w:sz w:val="24"/>
        </w:rPr>
        <w:t>editions</w:t>
      </w:r>
      <w:r w:rsidRPr="000E366E">
        <w:rPr>
          <w:spacing w:val="-2"/>
          <w:sz w:val="24"/>
        </w:rPr>
        <w:t xml:space="preserve"> </w:t>
      </w:r>
      <w:r w:rsidRPr="000E366E">
        <w:rPr>
          <w:sz w:val="24"/>
        </w:rPr>
        <w:t>are</w:t>
      </w:r>
      <w:r w:rsidRPr="000E366E">
        <w:rPr>
          <w:spacing w:val="-2"/>
          <w:sz w:val="24"/>
        </w:rPr>
        <w:t xml:space="preserve"> accepted.</w:t>
      </w:r>
    </w:p>
    <w:p w14:paraId="707B89A6" w14:textId="77777777" w:rsidR="00584843" w:rsidRPr="000E366E" w:rsidRDefault="00584843">
      <w:pPr>
        <w:pStyle w:val="BodyText"/>
      </w:pPr>
    </w:p>
    <w:p w14:paraId="707B89A7" w14:textId="77777777" w:rsidR="00584843" w:rsidRPr="000E366E" w:rsidRDefault="008838BF">
      <w:pPr>
        <w:pStyle w:val="BodyText"/>
        <w:ind w:left="23"/>
      </w:pPr>
      <w:r w:rsidRPr="000E366E">
        <w:rPr>
          <w:i/>
          <w:u w:val="single"/>
        </w:rPr>
        <w:t>Assessment</w:t>
      </w:r>
      <w:r w:rsidRPr="000E366E">
        <w:t>:</w:t>
      </w:r>
      <w:r w:rsidRPr="000E366E">
        <w:rPr>
          <w:spacing w:val="-6"/>
        </w:rPr>
        <w:t xml:space="preserve"> </w:t>
      </w:r>
      <w:r w:rsidRPr="000E366E">
        <w:t>Continuous</w:t>
      </w:r>
      <w:r w:rsidRPr="000E366E">
        <w:rPr>
          <w:spacing w:val="-3"/>
        </w:rPr>
        <w:t xml:space="preserve"> </w:t>
      </w:r>
      <w:r w:rsidRPr="000E366E">
        <w:t>Assessment</w:t>
      </w:r>
      <w:r w:rsidRPr="000E366E">
        <w:rPr>
          <w:spacing w:val="-3"/>
        </w:rPr>
        <w:t xml:space="preserve"> </w:t>
      </w:r>
      <w:r w:rsidRPr="000E366E">
        <w:t>(40%);</w:t>
      </w:r>
      <w:r w:rsidRPr="000E366E">
        <w:rPr>
          <w:spacing w:val="-3"/>
        </w:rPr>
        <w:t xml:space="preserve"> </w:t>
      </w:r>
      <w:r w:rsidRPr="000E366E">
        <w:t>End-of-Semester</w:t>
      </w:r>
      <w:r w:rsidRPr="000E366E">
        <w:rPr>
          <w:spacing w:val="-4"/>
        </w:rPr>
        <w:t xml:space="preserve"> </w:t>
      </w:r>
      <w:r w:rsidRPr="000E366E">
        <w:t>Essay</w:t>
      </w:r>
      <w:r w:rsidRPr="000E366E">
        <w:rPr>
          <w:spacing w:val="-3"/>
        </w:rPr>
        <w:t xml:space="preserve"> </w:t>
      </w:r>
      <w:r w:rsidRPr="000E366E">
        <w:rPr>
          <w:spacing w:val="-2"/>
        </w:rPr>
        <w:t>(60%)</w:t>
      </w:r>
    </w:p>
    <w:p w14:paraId="707B89A8" w14:textId="77777777" w:rsidR="00584843" w:rsidRDefault="00584843">
      <w:pPr>
        <w:pStyle w:val="BodyText"/>
        <w:spacing w:before="230"/>
        <w:rPr>
          <w:color w:val="EE0000"/>
        </w:rPr>
      </w:pPr>
    </w:p>
    <w:p w14:paraId="6FE7899C" w14:textId="77777777" w:rsidR="000E366E" w:rsidRDefault="000E366E">
      <w:pPr>
        <w:pStyle w:val="BodyText"/>
        <w:spacing w:before="230"/>
        <w:rPr>
          <w:color w:val="EE0000"/>
        </w:rPr>
      </w:pPr>
    </w:p>
    <w:p w14:paraId="600B05EA" w14:textId="77777777" w:rsidR="000E366E" w:rsidRDefault="000E366E">
      <w:pPr>
        <w:pStyle w:val="BodyText"/>
        <w:spacing w:before="230"/>
        <w:rPr>
          <w:color w:val="EE0000"/>
        </w:rPr>
      </w:pPr>
    </w:p>
    <w:p w14:paraId="5F0DE0FA" w14:textId="77777777" w:rsidR="000E366E" w:rsidRDefault="000E366E">
      <w:pPr>
        <w:pStyle w:val="BodyText"/>
        <w:spacing w:before="230"/>
        <w:rPr>
          <w:color w:val="EE0000"/>
        </w:rPr>
      </w:pPr>
    </w:p>
    <w:p w14:paraId="75E265EF" w14:textId="77777777" w:rsidR="000E366E" w:rsidRPr="00FC4132" w:rsidRDefault="000E366E">
      <w:pPr>
        <w:pStyle w:val="BodyText"/>
        <w:spacing w:before="230"/>
        <w:rPr>
          <w:color w:val="EE0000"/>
        </w:rPr>
      </w:pPr>
    </w:p>
    <w:p w14:paraId="1DF3CE41" w14:textId="77777777" w:rsidR="00905A9D" w:rsidRDefault="00905A9D">
      <w:pPr>
        <w:pStyle w:val="Heading2"/>
        <w:tabs>
          <w:tab w:val="left" w:pos="1155"/>
        </w:tabs>
        <w:ind w:right="1453"/>
        <w:rPr>
          <w:spacing w:val="-2"/>
        </w:rPr>
      </w:pPr>
    </w:p>
    <w:p w14:paraId="707B89A9" w14:textId="657A3FF0" w:rsidR="00584843" w:rsidRPr="000E366E" w:rsidRDefault="008838BF">
      <w:pPr>
        <w:pStyle w:val="Heading2"/>
        <w:tabs>
          <w:tab w:val="left" w:pos="1155"/>
        </w:tabs>
        <w:ind w:right="1453"/>
        <w:rPr>
          <w:u w:val="none"/>
        </w:rPr>
      </w:pPr>
      <w:r w:rsidRPr="000E366E">
        <w:rPr>
          <w:spacing w:val="-2"/>
        </w:rPr>
        <w:t>EN2166:</w:t>
      </w:r>
      <w:r w:rsidRPr="000E366E">
        <w:tab/>
        <w:t>SEDUCTION,</w:t>
      </w:r>
      <w:r w:rsidRPr="000E366E">
        <w:rPr>
          <w:spacing w:val="-7"/>
        </w:rPr>
        <w:t xml:space="preserve"> </w:t>
      </w:r>
      <w:r w:rsidRPr="000E366E">
        <w:t>SEXUALITY,</w:t>
      </w:r>
      <w:r w:rsidRPr="000E366E">
        <w:rPr>
          <w:spacing w:val="-7"/>
        </w:rPr>
        <w:t xml:space="preserve"> </w:t>
      </w:r>
      <w:r w:rsidRPr="000E366E">
        <w:t>AND</w:t>
      </w:r>
      <w:r w:rsidRPr="000E366E">
        <w:rPr>
          <w:spacing w:val="-7"/>
        </w:rPr>
        <w:t xml:space="preserve"> </w:t>
      </w:r>
      <w:r w:rsidRPr="000E366E">
        <w:t>RACE:</w:t>
      </w:r>
      <w:r w:rsidRPr="000E366E">
        <w:rPr>
          <w:spacing w:val="-7"/>
        </w:rPr>
        <w:t xml:space="preserve"> </w:t>
      </w:r>
      <w:r w:rsidRPr="000E366E">
        <w:t>EARLY</w:t>
      </w:r>
      <w:r w:rsidRPr="000E366E">
        <w:rPr>
          <w:spacing w:val="-7"/>
        </w:rPr>
        <w:t xml:space="preserve"> </w:t>
      </w:r>
      <w:r w:rsidRPr="000E366E">
        <w:t>MODERN</w:t>
      </w:r>
      <w:r w:rsidRPr="000E366E">
        <w:rPr>
          <w:u w:val="none"/>
        </w:rPr>
        <w:t xml:space="preserve"> </w:t>
      </w:r>
      <w:r w:rsidRPr="000E366E">
        <w:rPr>
          <w:spacing w:val="-2"/>
        </w:rPr>
        <w:t>IDENTITIES</w:t>
      </w:r>
    </w:p>
    <w:p w14:paraId="707B89AA" w14:textId="77777777" w:rsidR="00584843" w:rsidRPr="00FC4132" w:rsidRDefault="00584843">
      <w:pPr>
        <w:pStyle w:val="BodyText"/>
        <w:rPr>
          <w:b/>
          <w:color w:val="EE0000"/>
        </w:rPr>
      </w:pPr>
    </w:p>
    <w:p w14:paraId="14B3A8A4" w14:textId="77777777" w:rsidR="00584843" w:rsidRDefault="00905A9D" w:rsidP="000E366E">
      <w:pPr>
        <w:pStyle w:val="BodyText"/>
        <w:ind w:left="23"/>
      </w:pPr>
      <w:r w:rsidRPr="00905A9D">
        <w:t>TBC</w:t>
      </w:r>
      <w:r w:rsidRPr="00905A9D">
        <w:br/>
      </w:r>
      <w:r w:rsidR="008838BF" w:rsidRPr="00905A9D">
        <w:t xml:space="preserve">This module examines ideas about seduction, sexuality and race, in early modern poetry, drama, and prose. The first half explores texts that grapple with race and ethnic identity in William Shakespeare’s </w:t>
      </w:r>
      <w:r w:rsidR="008838BF" w:rsidRPr="00905A9D">
        <w:rPr>
          <w:i/>
        </w:rPr>
        <w:t>Othello</w:t>
      </w:r>
      <w:r w:rsidR="008838BF" w:rsidRPr="00905A9D">
        <w:t xml:space="preserve">, Toni Morrison and Rokia Traoré’s </w:t>
      </w:r>
      <w:r w:rsidR="008838BF" w:rsidRPr="00905A9D">
        <w:rPr>
          <w:i/>
        </w:rPr>
        <w:t>Desdemona</w:t>
      </w:r>
      <w:r w:rsidR="008838BF" w:rsidRPr="00905A9D">
        <w:t xml:space="preserve">, Keith Hamilton Cobb’s </w:t>
      </w:r>
      <w:r w:rsidR="008838BF" w:rsidRPr="00905A9D">
        <w:rPr>
          <w:i/>
        </w:rPr>
        <w:t>American Moor</w:t>
      </w:r>
      <w:r w:rsidR="008838BF" w:rsidRPr="00905A9D">
        <w:t xml:space="preserve">, and Aphra Behn’s </w:t>
      </w:r>
      <w:r w:rsidR="008838BF" w:rsidRPr="00905A9D">
        <w:rPr>
          <w:i/>
        </w:rPr>
        <w:t>Oroonoko</w:t>
      </w:r>
      <w:r w:rsidR="008838BF" w:rsidRPr="00905A9D">
        <w:t xml:space="preserve">. The second half explores three great poetic sequences of seduction: William Shakespeare’s </w:t>
      </w:r>
      <w:r w:rsidR="008838BF" w:rsidRPr="00905A9D">
        <w:rPr>
          <w:i/>
        </w:rPr>
        <w:t>Venus and Adonis</w:t>
      </w:r>
      <w:r w:rsidR="008838BF" w:rsidRPr="00905A9D">
        <w:t>, Christopher</w:t>
      </w:r>
      <w:r w:rsidR="008838BF" w:rsidRPr="00905A9D">
        <w:rPr>
          <w:spacing w:val="-5"/>
        </w:rPr>
        <w:t xml:space="preserve"> </w:t>
      </w:r>
      <w:r w:rsidR="008838BF" w:rsidRPr="00905A9D">
        <w:t>Marlowe’s</w:t>
      </w:r>
      <w:r w:rsidR="008838BF" w:rsidRPr="00905A9D">
        <w:rPr>
          <w:spacing w:val="-4"/>
        </w:rPr>
        <w:t xml:space="preserve"> </w:t>
      </w:r>
      <w:r w:rsidR="008838BF" w:rsidRPr="00905A9D">
        <w:rPr>
          <w:i/>
        </w:rPr>
        <w:t>Hero</w:t>
      </w:r>
      <w:r w:rsidR="008838BF" w:rsidRPr="00905A9D">
        <w:rPr>
          <w:i/>
          <w:spacing w:val="-4"/>
        </w:rPr>
        <w:t xml:space="preserve"> </w:t>
      </w:r>
      <w:r w:rsidR="008838BF" w:rsidRPr="00905A9D">
        <w:rPr>
          <w:i/>
        </w:rPr>
        <w:t>and</w:t>
      </w:r>
      <w:r w:rsidR="008838BF" w:rsidRPr="00905A9D">
        <w:rPr>
          <w:i/>
          <w:spacing w:val="-4"/>
        </w:rPr>
        <w:t xml:space="preserve"> </w:t>
      </w:r>
      <w:r w:rsidR="008838BF" w:rsidRPr="00905A9D">
        <w:rPr>
          <w:i/>
        </w:rPr>
        <w:t>Leander</w:t>
      </w:r>
      <w:r w:rsidR="008838BF" w:rsidRPr="00905A9D">
        <w:t>,</w:t>
      </w:r>
      <w:r w:rsidR="008838BF" w:rsidRPr="00905A9D">
        <w:rPr>
          <w:spacing w:val="-4"/>
        </w:rPr>
        <w:t xml:space="preserve"> </w:t>
      </w:r>
      <w:r w:rsidR="008838BF" w:rsidRPr="00905A9D">
        <w:t>and</w:t>
      </w:r>
      <w:r w:rsidR="008838BF" w:rsidRPr="00905A9D">
        <w:rPr>
          <w:spacing w:val="-2"/>
        </w:rPr>
        <w:t xml:space="preserve"> </w:t>
      </w:r>
      <w:r w:rsidR="008838BF" w:rsidRPr="00905A9D">
        <w:t>Mary</w:t>
      </w:r>
      <w:r w:rsidR="008838BF" w:rsidRPr="00905A9D">
        <w:rPr>
          <w:spacing w:val="-4"/>
        </w:rPr>
        <w:t xml:space="preserve"> </w:t>
      </w:r>
      <w:r w:rsidR="008838BF" w:rsidRPr="00905A9D">
        <w:t>Wroth’s</w:t>
      </w:r>
      <w:r w:rsidR="008838BF" w:rsidRPr="00905A9D">
        <w:rPr>
          <w:spacing w:val="-4"/>
        </w:rPr>
        <w:t xml:space="preserve"> </w:t>
      </w:r>
      <w:proofErr w:type="spellStart"/>
      <w:r w:rsidR="008838BF" w:rsidRPr="00905A9D">
        <w:rPr>
          <w:i/>
        </w:rPr>
        <w:t>Pamphilia</w:t>
      </w:r>
      <w:proofErr w:type="spellEnd"/>
      <w:r w:rsidR="008838BF" w:rsidRPr="00905A9D">
        <w:rPr>
          <w:i/>
          <w:spacing w:val="-4"/>
        </w:rPr>
        <w:t xml:space="preserve"> </w:t>
      </w:r>
      <w:r w:rsidR="008838BF" w:rsidRPr="00905A9D">
        <w:rPr>
          <w:i/>
        </w:rPr>
        <w:t>to</w:t>
      </w:r>
      <w:r w:rsidR="008838BF" w:rsidRPr="00905A9D">
        <w:rPr>
          <w:i/>
          <w:spacing w:val="-4"/>
        </w:rPr>
        <w:t xml:space="preserve"> </w:t>
      </w:r>
      <w:proofErr w:type="spellStart"/>
      <w:r w:rsidR="008838BF" w:rsidRPr="00905A9D">
        <w:rPr>
          <w:i/>
        </w:rPr>
        <w:t>Amphilanthus</w:t>
      </w:r>
      <w:proofErr w:type="spellEnd"/>
      <w:r w:rsidR="008838BF" w:rsidRPr="00905A9D">
        <w:t>.</w:t>
      </w:r>
    </w:p>
    <w:p w14:paraId="12C4E1CF" w14:textId="77777777" w:rsidR="00905A9D" w:rsidRDefault="00905A9D" w:rsidP="00905A9D">
      <w:pPr>
        <w:pStyle w:val="BodyText"/>
      </w:pPr>
    </w:p>
    <w:p w14:paraId="261772FB" w14:textId="77777777" w:rsidR="00905A9D" w:rsidRPr="00905A9D" w:rsidRDefault="00905A9D" w:rsidP="00905A9D">
      <w:pPr>
        <w:pStyle w:val="BodyText"/>
        <w:spacing w:before="68"/>
        <w:ind w:left="23" w:right="90"/>
      </w:pPr>
      <w:r w:rsidRPr="00905A9D">
        <w:t>Debates about erotic versus chaste love, heteronormativity and queerness, will be the focus. The</w:t>
      </w:r>
      <w:r w:rsidRPr="00905A9D">
        <w:rPr>
          <w:spacing w:val="-4"/>
        </w:rPr>
        <w:t xml:space="preserve"> </w:t>
      </w:r>
      <w:r w:rsidRPr="00905A9D">
        <w:t>module</w:t>
      </w:r>
      <w:r w:rsidRPr="00905A9D">
        <w:rPr>
          <w:spacing w:val="-4"/>
        </w:rPr>
        <w:t xml:space="preserve"> </w:t>
      </w:r>
      <w:r w:rsidRPr="00905A9D">
        <w:t>will</w:t>
      </w:r>
      <w:r w:rsidRPr="00905A9D">
        <w:rPr>
          <w:spacing w:val="-3"/>
        </w:rPr>
        <w:t xml:space="preserve"> </w:t>
      </w:r>
      <w:r w:rsidRPr="00905A9D">
        <w:t>introduce</w:t>
      </w:r>
      <w:r w:rsidRPr="00905A9D">
        <w:rPr>
          <w:spacing w:val="-4"/>
        </w:rPr>
        <w:t xml:space="preserve"> </w:t>
      </w:r>
      <w:r w:rsidRPr="00905A9D">
        <w:t>students</w:t>
      </w:r>
      <w:r w:rsidRPr="00905A9D">
        <w:rPr>
          <w:spacing w:val="-3"/>
        </w:rPr>
        <w:t xml:space="preserve"> </w:t>
      </w:r>
      <w:r w:rsidRPr="00905A9D">
        <w:t>to</w:t>
      </w:r>
      <w:r w:rsidRPr="00905A9D">
        <w:rPr>
          <w:spacing w:val="-3"/>
        </w:rPr>
        <w:t xml:space="preserve"> </w:t>
      </w:r>
      <w:r w:rsidRPr="00905A9D">
        <w:t>current</w:t>
      </w:r>
      <w:r w:rsidRPr="00905A9D">
        <w:rPr>
          <w:spacing w:val="-1"/>
        </w:rPr>
        <w:t xml:space="preserve"> </w:t>
      </w:r>
      <w:r w:rsidRPr="00905A9D">
        <w:t>critical</w:t>
      </w:r>
      <w:r w:rsidRPr="00905A9D">
        <w:rPr>
          <w:spacing w:val="-3"/>
        </w:rPr>
        <w:t xml:space="preserve"> </w:t>
      </w:r>
      <w:r w:rsidRPr="00905A9D">
        <w:t>theories</w:t>
      </w:r>
      <w:r w:rsidRPr="00905A9D">
        <w:rPr>
          <w:spacing w:val="-3"/>
        </w:rPr>
        <w:t xml:space="preserve"> </w:t>
      </w:r>
      <w:r w:rsidRPr="00905A9D">
        <w:t>of</w:t>
      </w:r>
      <w:r w:rsidRPr="00905A9D">
        <w:rPr>
          <w:spacing w:val="-4"/>
        </w:rPr>
        <w:t xml:space="preserve"> </w:t>
      </w:r>
      <w:r w:rsidRPr="00905A9D">
        <w:t>gender,</w:t>
      </w:r>
      <w:r w:rsidRPr="00905A9D">
        <w:rPr>
          <w:spacing w:val="-3"/>
        </w:rPr>
        <w:t xml:space="preserve"> </w:t>
      </w:r>
      <w:r w:rsidRPr="00905A9D">
        <w:t>sexuality,</w:t>
      </w:r>
      <w:r w:rsidRPr="00905A9D">
        <w:rPr>
          <w:spacing w:val="-3"/>
        </w:rPr>
        <w:t xml:space="preserve"> </w:t>
      </w:r>
      <w:r w:rsidRPr="00905A9D">
        <w:t>and</w:t>
      </w:r>
      <w:r w:rsidRPr="00905A9D">
        <w:rPr>
          <w:spacing w:val="-3"/>
        </w:rPr>
        <w:t xml:space="preserve"> </w:t>
      </w:r>
      <w:r w:rsidRPr="00905A9D">
        <w:t>race. It will also attend to questions around literary genre: poetic form (erotic epyllion, sonnet sequence), drama and the emerging novel.</w:t>
      </w:r>
    </w:p>
    <w:p w14:paraId="6CA2C42C" w14:textId="4864E981" w:rsidR="00905A9D" w:rsidRPr="00905A9D" w:rsidRDefault="00905A9D" w:rsidP="00905A9D">
      <w:pPr>
        <w:spacing w:before="1"/>
        <w:ind w:left="23"/>
        <w:rPr>
          <w:sz w:val="24"/>
        </w:rPr>
      </w:pPr>
    </w:p>
    <w:p w14:paraId="3B4CC6A5" w14:textId="77777777" w:rsidR="00905A9D" w:rsidRPr="00905A9D" w:rsidRDefault="00905A9D" w:rsidP="00905A9D">
      <w:pPr>
        <w:pStyle w:val="Heading3"/>
        <w:spacing w:before="276"/>
        <w:ind w:right="85"/>
      </w:pPr>
      <w:r w:rsidRPr="00905A9D">
        <w:rPr>
          <w:b w:val="0"/>
          <w:i/>
          <w:u w:val="single"/>
        </w:rPr>
        <w:t>Venue/Times</w:t>
      </w:r>
      <w:r w:rsidRPr="00905A9D">
        <w:rPr>
          <w:b w:val="0"/>
        </w:rPr>
        <w:t>:</w:t>
      </w:r>
      <w:r w:rsidRPr="00905A9D">
        <w:rPr>
          <w:b w:val="0"/>
          <w:spacing w:val="-4"/>
        </w:rPr>
        <w:t xml:space="preserve"> </w:t>
      </w:r>
      <w:r w:rsidRPr="00905A9D">
        <w:t>Tuesday</w:t>
      </w:r>
      <w:r w:rsidRPr="00905A9D">
        <w:rPr>
          <w:spacing w:val="-4"/>
        </w:rPr>
        <w:t xml:space="preserve"> </w:t>
      </w:r>
      <w:r w:rsidRPr="00905A9D">
        <w:t>3-4</w:t>
      </w:r>
      <w:r w:rsidRPr="00905A9D">
        <w:rPr>
          <w:spacing w:val="-4"/>
        </w:rPr>
        <w:t xml:space="preserve"> </w:t>
      </w:r>
      <w:r w:rsidRPr="00905A9D">
        <w:t>in</w:t>
      </w:r>
      <w:r w:rsidRPr="00905A9D">
        <w:rPr>
          <w:spacing w:val="-4"/>
        </w:rPr>
        <w:t xml:space="preserve"> </w:t>
      </w:r>
      <w:r w:rsidRPr="00905A9D">
        <w:t>SC001</w:t>
      </w:r>
      <w:r w:rsidRPr="00905A9D">
        <w:rPr>
          <w:spacing w:val="-4"/>
        </w:rPr>
        <w:t xml:space="preserve"> </w:t>
      </w:r>
      <w:r w:rsidRPr="00905A9D">
        <w:t>Kirwan</w:t>
      </w:r>
      <w:r w:rsidRPr="00905A9D">
        <w:rPr>
          <w:spacing w:val="-4"/>
        </w:rPr>
        <w:t xml:space="preserve"> </w:t>
      </w:r>
      <w:r w:rsidRPr="00905A9D">
        <w:t>Theatre</w:t>
      </w:r>
      <w:r w:rsidRPr="00905A9D">
        <w:rPr>
          <w:spacing w:val="-3"/>
        </w:rPr>
        <w:t xml:space="preserve"> </w:t>
      </w:r>
      <w:r w:rsidRPr="00905A9D">
        <w:t>AND</w:t>
      </w:r>
      <w:r w:rsidRPr="00905A9D">
        <w:rPr>
          <w:spacing w:val="-5"/>
        </w:rPr>
        <w:t xml:space="preserve"> </w:t>
      </w:r>
      <w:r w:rsidRPr="00905A9D">
        <w:t>Friday</w:t>
      </w:r>
      <w:r w:rsidRPr="00905A9D">
        <w:rPr>
          <w:spacing w:val="-4"/>
        </w:rPr>
        <w:t xml:space="preserve"> </w:t>
      </w:r>
      <w:r w:rsidRPr="00905A9D">
        <w:t>3-4</w:t>
      </w:r>
      <w:r w:rsidRPr="00905A9D">
        <w:rPr>
          <w:spacing w:val="-4"/>
        </w:rPr>
        <w:t xml:space="preserve"> </w:t>
      </w:r>
      <w:r w:rsidRPr="00905A9D">
        <w:t xml:space="preserve">O’Flaherty </w:t>
      </w:r>
      <w:r w:rsidRPr="00905A9D">
        <w:rPr>
          <w:spacing w:val="-2"/>
        </w:rPr>
        <w:t>Theatre</w:t>
      </w:r>
    </w:p>
    <w:p w14:paraId="0B6D68C2" w14:textId="77777777" w:rsidR="00905A9D" w:rsidRPr="00905A9D" w:rsidRDefault="00905A9D" w:rsidP="00905A9D">
      <w:pPr>
        <w:pStyle w:val="BodyText"/>
        <w:spacing w:before="259"/>
        <w:ind w:left="23"/>
      </w:pPr>
      <w:r w:rsidRPr="00905A9D">
        <w:rPr>
          <w:i/>
          <w:u w:val="single"/>
        </w:rPr>
        <w:t>Lecturer</w:t>
      </w:r>
      <w:r w:rsidRPr="00905A9D">
        <w:t>:</w:t>
      </w:r>
      <w:r w:rsidRPr="00905A9D">
        <w:rPr>
          <w:spacing w:val="-4"/>
        </w:rPr>
        <w:t xml:space="preserve"> </w:t>
      </w:r>
      <w:r w:rsidRPr="00905A9D">
        <w:t>Prof.</w:t>
      </w:r>
      <w:r w:rsidRPr="00905A9D">
        <w:rPr>
          <w:spacing w:val="-3"/>
        </w:rPr>
        <w:t xml:space="preserve"> </w:t>
      </w:r>
      <w:r w:rsidRPr="00905A9D">
        <w:t>Marie-Louise</w:t>
      </w:r>
      <w:r w:rsidRPr="00905A9D">
        <w:rPr>
          <w:spacing w:val="-2"/>
        </w:rPr>
        <w:t xml:space="preserve"> </w:t>
      </w:r>
      <w:r w:rsidRPr="00905A9D">
        <w:t>Coolahan</w:t>
      </w:r>
      <w:r w:rsidRPr="00905A9D">
        <w:rPr>
          <w:spacing w:val="-2"/>
        </w:rPr>
        <w:t xml:space="preserve"> (</w:t>
      </w:r>
      <w:hyperlink r:id="rId6">
        <w:r w:rsidRPr="00905A9D">
          <w:rPr>
            <w:spacing w:val="-2"/>
            <w:u w:val="single" w:color="0562C1"/>
          </w:rPr>
          <w:t>marielouise.coolahan@universityofgalway.ie</w:t>
        </w:r>
      </w:hyperlink>
      <w:r w:rsidRPr="00905A9D">
        <w:rPr>
          <w:spacing w:val="-2"/>
        </w:rPr>
        <w:t>)</w:t>
      </w:r>
    </w:p>
    <w:p w14:paraId="7F589285" w14:textId="77777777" w:rsidR="00905A9D" w:rsidRPr="00905A9D" w:rsidRDefault="00905A9D" w:rsidP="00905A9D">
      <w:pPr>
        <w:spacing w:before="259"/>
        <w:ind w:left="23"/>
        <w:rPr>
          <w:sz w:val="24"/>
        </w:rPr>
      </w:pPr>
      <w:r w:rsidRPr="00905A9D">
        <w:rPr>
          <w:i/>
          <w:spacing w:val="-2"/>
          <w:sz w:val="24"/>
          <w:u w:val="single"/>
        </w:rPr>
        <w:t>Texts</w:t>
      </w:r>
      <w:r w:rsidRPr="00905A9D">
        <w:rPr>
          <w:spacing w:val="-2"/>
          <w:sz w:val="24"/>
        </w:rPr>
        <w:t>:</w:t>
      </w:r>
    </w:p>
    <w:p w14:paraId="03F9F36D" w14:textId="77777777" w:rsidR="00905A9D" w:rsidRPr="00905A9D" w:rsidRDefault="00905A9D" w:rsidP="00905A9D">
      <w:pPr>
        <w:ind w:left="23" w:right="4140"/>
        <w:rPr>
          <w:i/>
          <w:sz w:val="24"/>
        </w:rPr>
      </w:pPr>
      <w:r w:rsidRPr="00905A9D">
        <w:rPr>
          <w:sz w:val="24"/>
        </w:rPr>
        <w:t>William</w:t>
      </w:r>
      <w:r w:rsidRPr="00905A9D">
        <w:rPr>
          <w:spacing w:val="-7"/>
          <w:sz w:val="24"/>
        </w:rPr>
        <w:t xml:space="preserve"> </w:t>
      </w:r>
      <w:r w:rsidRPr="00905A9D">
        <w:rPr>
          <w:sz w:val="24"/>
        </w:rPr>
        <w:t>Shakespeare,</w:t>
      </w:r>
      <w:r w:rsidRPr="00905A9D">
        <w:rPr>
          <w:spacing w:val="-7"/>
          <w:sz w:val="24"/>
        </w:rPr>
        <w:t xml:space="preserve"> </w:t>
      </w:r>
      <w:r w:rsidRPr="00905A9D">
        <w:rPr>
          <w:i/>
          <w:sz w:val="24"/>
        </w:rPr>
        <w:t>Othello;</w:t>
      </w:r>
      <w:r w:rsidRPr="00905A9D">
        <w:rPr>
          <w:i/>
          <w:spacing w:val="-8"/>
          <w:sz w:val="24"/>
        </w:rPr>
        <w:t xml:space="preserve"> </w:t>
      </w:r>
      <w:r w:rsidRPr="00905A9D">
        <w:rPr>
          <w:i/>
          <w:sz w:val="24"/>
        </w:rPr>
        <w:t>Venus</w:t>
      </w:r>
      <w:r w:rsidRPr="00905A9D">
        <w:rPr>
          <w:i/>
          <w:spacing w:val="-7"/>
          <w:sz w:val="24"/>
        </w:rPr>
        <w:t xml:space="preserve"> </w:t>
      </w:r>
      <w:r w:rsidRPr="00905A9D">
        <w:rPr>
          <w:i/>
          <w:sz w:val="24"/>
        </w:rPr>
        <w:t>and</w:t>
      </w:r>
      <w:r w:rsidRPr="00905A9D">
        <w:rPr>
          <w:i/>
          <w:spacing w:val="-7"/>
          <w:sz w:val="24"/>
        </w:rPr>
        <w:t xml:space="preserve"> </w:t>
      </w:r>
      <w:r w:rsidRPr="00905A9D">
        <w:rPr>
          <w:i/>
          <w:sz w:val="24"/>
        </w:rPr>
        <w:t xml:space="preserve">Adonis </w:t>
      </w:r>
      <w:r w:rsidRPr="00905A9D">
        <w:rPr>
          <w:sz w:val="24"/>
        </w:rPr>
        <w:t xml:space="preserve">Toni Morrison and Rokia Traoré, </w:t>
      </w:r>
      <w:r w:rsidRPr="00905A9D">
        <w:rPr>
          <w:i/>
          <w:sz w:val="24"/>
        </w:rPr>
        <w:t xml:space="preserve">Desdemona </w:t>
      </w:r>
      <w:r w:rsidRPr="00905A9D">
        <w:rPr>
          <w:sz w:val="24"/>
        </w:rPr>
        <w:t xml:space="preserve">Keith Hamilton Cobb, </w:t>
      </w:r>
      <w:r w:rsidRPr="00905A9D">
        <w:rPr>
          <w:i/>
          <w:sz w:val="24"/>
        </w:rPr>
        <w:t>American Moor</w:t>
      </w:r>
    </w:p>
    <w:p w14:paraId="26FC60DC" w14:textId="77777777" w:rsidR="00905A9D" w:rsidRPr="00905A9D" w:rsidRDefault="00905A9D" w:rsidP="00905A9D">
      <w:pPr>
        <w:spacing w:line="274" w:lineRule="exact"/>
        <w:ind w:left="23"/>
        <w:rPr>
          <w:i/>
          <w:sz w:val="24"/>
        </w:rPr>
      </w:pPr>
      <w:r w:rsidRPr="00905A9D">
        <w:rPr>
          <w:sz w:val="24"/>
        </w:rPr>
        <w:t>Aphra</w:t>
      </w:r>
      <w:r w:rsidRPr="00905A9D">
        <w:rPr>
          <w:spacing w:val="-3"/>
          <w:sz w:val="24"/>
        </w:rPr>
        <w:t xml:space="preserve"> </w:t>
      </w:r>
      <w:r w:rsidRPr="00905A9D">
        <w:rPr>
          <w:sz w:val="24"/>
        </w:rPr>
        <w:t>Behn,</w:t>
      </w:r>
      <w:r w:rsidRPr="00905A9D">
        <w:rPr>
          <w:spacing w:val="-1"/>
          <w:sz w:val="24"/>
        </w:rPr>
        <w:t xml:space="preserve"> </w:t>
      </w:r>
      <w:r w:rsidRPr="00905A9D">
        <w:rPr>
          <w:i/>
          <w:spacing w:val="-2"/>
          <w:sz w:val="24"/>
        </w:rPr>
        <w:t>Oroonoko</w:t>
      </w:r>
    </w:p>
    <w:p w14:paraId="3B1C9D9B" w14:textId="77777777" w:rsidR="00905A9D" w:rsidRPr="00905A9D" w:rsidRDefault="00905A9D" w:rsidP="00905A9D">
      <w:pPr>
        <w:ind w:left="23"/>
        <w:rPr>
          <w:i/>
          <w:sz w:val="24"/>
        </w:rPr>
      </w:pPr>
      <w:r w:rsidRPr="00905A9D">
        <w:rPr>
          <w:sz w:val="24"/>
        </w:rPr>
        <w:t>Christopher</w:t>
      </w:r>
      <w:r w:rsidRPr="00905A9D">
        <w:rPr>
          <w:spacing w:val="-3"/>
          <w:sz w:val="24"/>
        </w:rPr>
        <w:t xml:space="preserve"> </w:t>
      </w:r>
      <w:r w:rsidRPr="00905A9D">
        <w:rPr>
          <w:sz w:val="24"/>
        </w:rPr>
        <w:t>Marlowe,</w:t>
      </w:r>
      <w:r w:rsidRPr="00905A9D">
        <w:rPr>
          <w:spacing w:val="-2"/>
          <w:sz w:val="24"/>
        </w:rPr>
        <w:t xml:space="preserve"> </w:t>
      </w:r>
      <w:r w:rsidRPr="00905A9D">
        <w:rPr>
          <w:i/>
          <w:sz w:val="24"/>
        </w:rPr>
        <w:t>Hero</w:t>
      </w:r>
      <w:r w:rsidRPr="00905A9D">
        <w:rPr>
          <w:i/>
          <w:spacing w:val="-2"/>
          <w:sz w:val="24"/>
        </w:rPr>
        <w:t xml:space="preserve"> </w:t>
      </w:r>
      <w:r w:rsidRPr="00905A9D">
        <w:rPr>
          <w:i/>
          <w:sz w:val="24"/>
        </w:rPr>
        <w:t>and</w:t>
      </w:r>
      <w:r w:rsidRPr="00905A9D">
        <w:rPr>
          <w:i/>
          <w:spacing w:val="-1"/>
          <w:sz w:val="24"/>
        </w:rPr>
        <w:t xml:space="preserve"> </w:t>
      </w:r>
      <w:r w:rsidRPr="00905A9D">
        <w:rPr>
          <w:i/>
          <w:spacing w:val="-2"/>
          <w:sz w:val="24"/>
        </w:rPr>
        <w:t>Leander</w:t>
      </w:r>
    </w:p>
    <w:p w14:paraId="53D71A4D" w14:textId="77777777" w:rsidR="00905A9D" w:rsidRPr="00905A9D" w:rsidRDefault="00905A9D" w:rsidP="00905A9D">
      <w:pPr>
        <w:ind w:left="23"/>
        <w:rPr>
          <w:sz w:val="24"/>
        </w:rPr>
      </w:pPr>
      <w:r w:rsidRPr="00905A9D">
        <w:rPr>
          <w:sz w:val="24"/>
        </w:rPr>
        <w:t>Mary</w:t>
      </w:r>
      <w:r w:rsidRPr="00905A9D">
        <w:rPr>
          <w:spacing w:val="-5"/>
          <w:sz w:val="24"/>
        </w:rPr>
        <w:t xml:space="preserve"> </w:t>
      </w:r>
      <w:r w:rsidRPr="00905A9D">
        <w:rPr>
          <w:sz w:val="24"/>
        </w:rPr>
        <w:t>Wroth,</w:t>
      </w:r>
      <w:r w:rsidRPr="00905A9D">
        <w:rPr>
          <w:spacing w:val="-2"/>
          <w:sz w:val="24"/>
        </w:rPr>
        <w:t xml:space="preserve"> </w:t>
      </w:r>
      <w:proofErr w:type="spellStart"/>
      <w:r w:rsidRPr="00905A9D">
        <w:rPr>
          <w:i/>
          <w:sz w:val="24"/>
        </w:rPr>
        <w:t>Pamphilia</w:t>
      </w:r>
      <w:proofErr w:type="spellEnd"/>
      <w:r w:rsidRPr="00905A9D">
        <w:rPr>
          <w:i/>
          <w:spacing w:val="-2"/>
          <w:sz w:val="24"/>
        </w:rPr>
        <w:t xml:space="preserve"> </w:t>
      </w:r>
      <w:r w:rsidRPr="00905A9D">
        <w:rPr>
          <w:i/>
          <w:sz w:val="24"/>
        </w:rPr>
        <w:t>to</w:t>
      </w:r>
      <w:r w:rsidRPr="00905A9D">
        <w:rPr>
          <w:i/>
          <w:spacing w:val="-3"/>
          <w:sz w:val="24"/>
        </w:rPr>
        <w:t xml:space="preserve"> </w:t>
      </w:r>
      <w:proofErr w:type="spellStart"/>
      <w:r w:rsidRPr="00905A9D">
        <w:rPr>
          <w:i/>
          <w:sz w:val="24"/>
        </w:rPr>
        <w:t>Amphilanthus</w:t>
      </w:r>
      <w:proofErr w:type="spellEnd"/>
      <w:r w:rsidRPr="00905A9D">
        <w:rPr>
          <w:i/>
          <w:spacing w:val="-2"/>
          <w:sz w:val="24"/>
        </w:rPr>
        <w:t xml:space="preserve"> </w:t>
      </w:r>
      <w:r w:rsidRPr="00905A9D">
        <w:rPr>
          <w:sz w:val="24"/>
        </w:rPr>
        <w:t xml:space="preserve">(selected </w:t>
      </w:r>
      <w:r w:rsidRPr="00905A9D">
        <w:rPr>
          <w:spacing w:val="-2"/>
          <w:sz w:val="24"/>
        </w:rPr>
        <w:t>sonnets)</w:t>
      </w:r>
    </w:p>
    <w:p w14:paraId="7E18D163" w14:textId="77777777" w:rsidR="00905A9D" w:rsidRPr="00905A9D" w:rsidRDefault="00905A9D" w:rsidP="00905A9D">
      <w:pPr>
        <w:pStyle w:val="BodyText"/>
      </w:pPr>
    </w:p>
    <w:p w14:paraId="1925C5DE" w14:textId="77777777" w:rsidR="00905A9D" w:rsidRPr="00905A9D" w:rsidRDefault="00905A9D" w:rsidP="00905A9D">
      <w:pPr>
        <w:pStyle w:val="BodyText"/>
        <w:ind w:left="23"/>
      </w:pPr>
      <w:r w:rsidRPr="00905A9D">
        <w:t>These texts are available in hard copy from the campus bookshop and Charlie Byrne’s bookshop.</w:t>
      </w:r>
      <w:r w:rsidRPr="00905A9D">
        <w:rPr>
          <w:spacing w:val="-4"/>
        </w:rPr>
        <w:t xml:space="preserve"> </w:t>
      </w:r>
      <w:r w:rsidRPr="00905A9D">
        <w:t>Where</w:t>
      </w:r>
      <w:r w:rsidRPr="00905A9D">
        <w:rPr>
          <w:spacing w:val="-5"/>
        </w:rPr>
        <w:t xml:space="preserve"> </w:t>
      </w:r>
      <w:r w:rsidRPr="00905A9D">
        <w:t>open-access</w:t>
      </w:r>
      <w:r w:rsidRPr="00905A9D">
        <w:rPr>
          <w:spacing w:val="-4"/>
        </w:rPr>
        <w:t xml:space="preserve"> </w:t>
      </w:r>
      <w:r w:rsidRPr="00905A9D">
        <w:t>electronic</w:t>
      </w:r>
      <w:r w:rsidRPr="00905A9D">
        <w:rPr>
          <w:spacing w:val="-3"/>
        </w:rPr>
        <w:t xml:space="preserve"> </w:t>
      </w:r>
      <w:r w:rsidRPr="00905A9D">
        <w:t>editions</w:t>
      </w:r>
      <w:r w:rsidRPr="00905A9D">
        <w:rPr>
          <w:spacing w:val="-4"/>
        </w:rPr>
        <w:t xml:space="preserve"> </w:t>
      </w:r>
      <w:r w:rsidRPr="00905A9D">
        <w:t>are</w:t>
      </w:r>
      <w:r w:rsidRPr="00905A9D">
        <w:rPr>
          <w:spacing w:val="-5"/>
        </w:rPr>
        <w:t xml:space="preserve"> </w:t>
      </w:r>
      <w:r w:rsidRPr="00905A9D">
        <w:t>available,</w:t>
      </w:r>
      <w:r w:rsidRPr="00905A9D">
        <w:rPr>
          <w:spacing w:val="-4"/>
        </w:rPr>
        <w:t xml:space="preserve"> </w:t>
      </w:r>
      <w:r w:rsidRPr="00905A9D">
        <w:t>these</w:t>
      </w:r>
      <w:r w:rsidRPr="00905A9D">
        <w:rPr>
          <w:spacing w:val="-3"/>
        </w:rPr>
        <w:t xml:space="preserve"> </w:t>
      </w:r>
      <w:r w:rsidRPr="00905A9D">
        <w:t>will</w:t>
      </w:r>
      <w:r w:rsidRPr="00905A9D">
        <w:rPr>
          <w:spacing w:val="-4"/>
        </w:rPr>
        <w:t xml:space="preserve"> </w:t>
      </w:r>
      <w:r w:rsidRPr="00905A9D">
        <w:t>be</w:t>
      </w:r>
      <w:r w:rsidRPr="00905A9D">
        <w:rPr>
          <w:spacing w:val="-5"/>
        </w:rPr>
        <w:t xml:space="preserve"> </w:t>
      </w:r>
      <w:r w:rsidRPr="00905A9D">
        <w:t>uploaded</w:t>
      </w:r>
      <w:r w:rsidRPr="00905A9D">
        <w:rPr>
          <w:spacing w:val="-4"/>
        </w:rPr>
        <w:t xml:space="preserve"> </w:t>
      </w:r>
      <w:r w:rsidRPr="00905A9D">
        <w:t xml:space="preserve">to </w:t>
      </w:r>
      <w:r w:rsidRPr="00905A9D">
        <w:rPr>
          <w:spacing w:val="-2"/>
        </w:rPr>
        <w:t>Canvas.</w:t>
      </w:r>
    </w:p>
    <w:p w14:paraId="592495B6" w14:textId="77777777" w:rsidR="00905A9D" w:rsidRPr="00905A9D" w:rsidRDefault="00905A9D" w:rsidP="00905A9D">
      <w:pPr>
        <w:pStyle w:val="BodyText"/>
      </w:pPr>
    </w:p>
    <w:p w14:paraId="6B904C91" w14:textId="77777777" w:rsidR="00905A9D" w:rsidRPr="00905A9D" w:rsidRDefault="00905A9D" w:rsidP="00905A9D">
      <w:pPr>
        <w:pStyle w:val="BodyText"/>
        <w:ind w:left="23"/>
      </w:pPr>
      <w:r w:rsidRPr="00905A9D">
        <w:t>Feel</w:t>
      </w:r>
      <w:r w:rsidRPr="00905A9D">
        <w:rPr>
          <w:spacing w:val="-3"/>
        </w:rPr>
        <w:t xml:space="preserve"> </w:t>
      </w:r>
      <w:r w:rsidRPr="00905A9D">
        <w:t>free</w:t>
      </w:r>
      <w:r w:rsidRPr="00905A9D">
        <w:rPr>
          <w:spacing w:val="-4"/>
        </w:rPr>
        <w:t xml:space="preserve"> </w:t>
      </w:r>
      <w:r w:rsidRPr="00905A9D">
        <w:t>to</w:t>
      </w:r>
      <w:r w:rsidRPr="00905A9D">
        <w:rPr>
          <w:spacing w:val="-3"/>
        </w:rPr>
        <w:t xml:space="preserve"> </w:t>
      </w:r>
      <w:r w:rsidRPr="00905A9D">
        <w:t>source</w:t>
      </w:r>
      <w:r w:rsidRPr="00905A9D">
        <w:rPr>
          <w:spacing w:val="-4"/>
        </w:rPr>
        <w:t xml:space="preserve"> </w:t>
      </w:r>
      <w:r w:rsidRPr="00905A9D">
        <w:t>second-hand</w:t>
      </w:r>
      <w:r w:rsidRPr="00905A9D">
        <w:rPr>
          <w:spacing w:val="-3"/>
        </w:rPr>
        <w:t xml:space="preserve"> </w:t>
      </w:r>
      <w:r w:rsidRPr="00905A9D">
        <w:t>copies,</w:t>
      </w:r>
      <w:r w:rsidRPr="00905A9D">
        <w:rPr>
          <w:spacing w:val="-1"/>
        </w:rPr>
        <w:t xml:space="preserve"> </w:t>
      </w:r>
      <w:r w:rsidRPr="00905A9D">
        <w:t>etc.</w:t>
      </w:r>
      <w:r w:rsidRPr="00905A9D">
        <w:rPr>
          <w:spacing w:val="-3"/>
        </w:rPr>
        <w:t xml:space="preserve"> </w:t>
      </w:r>
      <w:r w:rsidRPr="00905A9D">
        <w:t>However,</w:t>
      </w:r>
      <w:r w:rsidRPr="00905A9D">
        <w:rPr>
          <w:spacing w:val="-3"/>
        </w:rPr>
        <w:t xml:space="preserve"> </w:t>
      </w:r>
      <w:r w:rsidRPr="00905A9D">
        <w:t>the</w:t>
      </w:r>
      <w:r w:rsidRPr="00905A9D">
        <w:rPr>
          <w:spacing w:val="-4"/>
        </w:rPr>
        <w:t xml:space="preserve"> </w:t>
      </w:r>
      <w:r w:rsidRPr="00905A9D">
        <w:t>best</w:t>
      </w:r>
      <w:r w:rsidRPr="00905A9D">
        <w:rPr>
          <w:spacing w:val="-3"/>
        </w:rPr>
        <w:t xml:space="preserve"> </w:t>
      </w:r>
      <w:r w:rsidRPr="00905A9D">
        <w:t>scholarly</w:t>
      </w:r>
      <w:r w:rsidRPr="00905A9D">
        <w:rPr>
          <w:spacing w:val="-3"/>
        </w:rPr>
        <w:t xml:space="preserve"> </w:t>
      </w:r>
      <w:r w:rsidRPr="00905A9D">
        <w:t>editions</w:t>
      </w:r>
      <w:r w:rsidRPr="00905A9D">
        <w:rPr>
          <w:spacing w:val="-3"/>
        </w:rPr>
        <w:t xml:space="preserve"> </w:t>
      </w:r>
      <w:r w:rsidRPr="00905A9D">
        <w:t>(also available on loan from the library) are:</w:t>
      </w:r>
    </w:p>
    <w:p w14:paraId="19D654A2" w14:textId="77777777" w:rsidR="00905A9D" w:rsidRPr="00905A9D" w:rsidRDefault="00905A9D" w:rsidP="00905A9D">
      <w:pPr>
        <w:pStyle w:val="BodyText"/>
        <w:ind w:left="23" w:right="3210"/>
      </w:pPr>
      <w:r w:rsidRPr="00905A9D">
        <w:t>William</w:t>
      </w:r>
      <w:r w:rsidRPr="00905A9D">
        <w:rPr>
          <w:spacing w:val="-9"/>
        </w:rPr>
        <w:t xml:space="preserve"> </w:t>
      </w:r>
      <w:r w:rsidRPr="00905A9D">
        <w:t>Shakespeare,</w:t>
      </w:r>
      <w:r w:rsidRPr="00905A9D">
        <w:rPr>
          <w:spacing w:val="-9"/>
        </w:rPr>
        <w:t xml:space="preserve"> </w:t>
      </w:r>
      <w:r w:rsidRPr="00905A9D">
        <w:rPr>
          <w:i/>
        </w:rPr>
        <w:t>Othello</w:t>
      </w:r>
      <w:r w:rsidRPr="00905A9D">
        <w:rPr>
          <w:i/>
          <w:spacing w:val="-9"/>
        </w:rPr>
        <w:t xml:space="preserve"> </w:t>
      </w:r>
      <w:r w:rsidRPr="00905A9D">
        <w:t>[ISBN:</w:t>
      </w:r>
      <w:r w:rsidRPr="00905A9D">
        <w:rPr>
          <w:spacing w:val="-9"/>
        </w:rPr>
        <w:t xml:space="preserve"> </w:t>
      </w:r>
      <w:r w:rsidRPr="00905A9D">
        <w:t xml:space="preserve">978-147257176] Aphra Behn, </w:t>
      </w:r>
      <w:r w:rsidRPr="00905A9D">
        <w:rPr>
          <w:i/>
        </w:rPr>
        <w:t xml:space="preserve">Oroonoko </w:t>
      </w:r>
      <w:r w:rsidRPr="00905A9D">
        <w:t>[ISBN: 978-024125162]</w:t>
      </w:r>
    </w:p>
    <w:p w14:paraId="4E798B5D" w14:textId="77777777" w:rsidR="00905A9D" w:rsidRPr="00905A9D" w:rsidRDefault="00905A9D" w:rsidP="00905A9D">
      <w:pPr>
        <w:ind w:left="23"/>
        <w:rPr>
          <w:sz w:val="24"/>
        </w:rPr>
      </w:pPr>
      <w:r w:rsidRPr="00905A9D">
        <w:rPr>
          <w:sz w:val="24"/>
        </w:rPr>
        <w:t>William</w:t>
      </w:r>
      <w:r w:rsidRPr="00905A9D">
        <w:rPr>
          <w:spacing w:val="-3"/>
          <w:sz w:val="24"/>
        </w:rPr>
        <w:t xml:space="preserve"> </w:t>
      </w:r>
      <w:r w:rsidRPr="00905A9D">
        <w:rPr>
          <w:sz w:val="24"/>
        </w:rPr>
        <w:t>Shakespeare,</w:t>
      </w:r>
      <w:r w:rsidRPr="00905A9D">
        <w:rPr>
          <w:spacing w:val="-3"/>
          <w:sz w:val="24"/>
        </w:rPr>
        <w:t xml:space="preserve"> </w:t>
      </w:r>
      <w:r w:rsidRPr="00905A9D">
        <w:rPr>
          <w:sz w:val="24"/>
        </w:rPr>
        <w:t>‘Venus</w:t>
      </w:r>
      <w:r w:rsidRPr="00905A9D">
        <w:rPr>
          <w:spacing w:val="-3"/>
          <w:sz w:val="24"/>
        </w:rPr>
        <w:t xml:space="preserve"> </w:t>
      </w:r>
      <w:r w:rsidRPr="00905A9D">
        <w:rPr>
          <w:sz w:val="24"/>
        </w:rPr>
        <w:t>and</w:t>
      </w:r>
      <w:r w:rsidRPr="00905A9D">
        <w:rPr>
          <w:spacing w:val="-3"/>
          <w:sz w:val="24"/>
        </w:rPr>
        <w:t xml:space="preserve"> </w:t>
      </w:r>
      <w:r w:rsidRPr="00905A9D">
        <w:rPr>
          <w:sz w:val="24"/>
        </w:rPr>
        <w:t>Adonis’</w:t>
      </w:r>
      <w:r w:rsidRPr="00905A9D">
        <w:rPr>
          <w:spacing w:val="-4"/>
          <w:sz w:val="24"/>
        </w:rPr>
        <w:t xml:space="preserve"> </w:t>
      </w:r>
      <w:r w:rsidRPr="00905A9D">
        <w:rPr>
          <w:sz w:val="24"/>
        </w:rPr>
        <w:t>(in</w:t>
      </w:r>
      <w:r w:rsidRPr="00905A9D">
        <w:rPr>
          <w:spacing w:val="-3"/>
          <w:sz w:val="24"/>
        </w:rPr>
        <w:t xml:space="preserve"> </w:t>
      </w:r>
      <w:r w:rsidRPr="00905A9D">
        <w:rPr>
          <w:i/>
          <w:sz w:val="24"/>
        </w:rPr>
        <w:t>Shakespeare’s</w:t>
      </w:r>
      <w:r w:rsidRPr="00905A9D">
        <w:rPr>
          <w:i/>
          <w:spacing w:val="-3"/>
          <w:sz w:val="24"/>
        </w:rPr>
        <w:t xml:space="preserve"> </w:t>
      </w:r>
      <w:r w:rsidRPr="00905A9D">
        <w:rPr>
          <w:i/>
          <w:sz w:val="24"/>
        </w:rPr>
        <w:t>Poems:</w:t>
      </w:r>
      <w:r w:rsidRPr="00905A9D">
        <w:rPr>
          <w:i/>
          <w:spacing w:val="-4"/>
          <w:sz w:val="24"/>
        </w:rPr>
        <w:t xml:space="preserve"> </w:t>
      </w:r>
      <w:r w:rsidRPr="00905A9D">
        <w:rPr>
          <w:i/>
          <w:sz w:val="24"/>
        </w:rPr>
        <w:t>Venus</w:t>
      </w:r>
      <w:r w:rsidRPr="00905A9D">
        <w:rPr>
          <w:i/>
          <w:spacing w:val="-1"/>
          <w:sz w:val="24"/>
        </w:rPr>
        <w:t xml:space="preserve"> </w:t>
      </w:r>
      <w:r w:rsidRPr="00905A9D">
        <w:rPr>
          <w:i/>
          <w:sz w:val="24"/>
        </w:rPr>
        <w:t>and</w:t>
      </w:r>
      <w:r w:rsidRPr="00905A9D">
        <w:rPr>
          <w:i/>
          <w:spacing w:val="-3"/>
          <w:sz w:val="24"/>
        </w:rPr>
        <w:t xml:space="preserve"> </w:t>
      </w:r>
      <w:r w:rsidRPr="00905A9D">
        <w:rPr>
          <w:i/>
          <w:sz w:val="24"/>
        </w:rPr>
        <w:t>Adonis,</w:t>
      </w:r>
      <w:r w:rsidRPr="00905A9D">
        <w:rPr>
          <w:i/>
          <w:spacing w:val="-3"/>
          <w:sz w:val="24"/>
        </w:rPr>
        <w:t xml:space="preserve"> </w:t>
      </w:r>
      <w:r w:rsidRPr="00905A9D">
        <w:rPr>
          <w:i/>
          <w:sz w:val="24"/>
        </w:rPr>
        <w:t xml:space="preserve">The Rape of Lucrece and The Shorter Poems </w:t>
      </w:r>
      <w:r w:rsidRPr="00905A9D">
        <w:rPr>
          <w:sz w:val="24"/>
        </w:rPr>
        <w:t>[ISBN: 978-190343687]</w:t>
      </w:r>
    </w:p>
    <w:p w14:paraId="27E457B0" w14:textId="77777777" w:rsidR="00905A9D" w:rsidRPr="00905A9D" w:rsidRDefault="00905A9D" w:rsidP="00905A9D">
      <w:pPr>
        <w:ind w:left="23" w:right="615"/>
        <w:rPr>
          <w:sz w:val="24"/>
        </w:rPr>
      </w:pPr>
      <w:r w:rsidRPr="00905A9D">
        <w:rPr>
          <w:sz w:val="24"/>
        </w:rPr>
        <w:t xml:space="preserve">Christopher Marlowe, </w:t>
      </w:r>
      <w:r w:rsidRPr="00905A9D">
        <w:rPr>
          <w:i/>
          <w:sz w:val="24"/>
        </w:rPr>
        <w:t xml:space="preserve">Complete Poems and Translations </w:t>
      </w:r>
      <w:r w:rsidRPr="00905A9D">
        <w:rPr>
          <w:sz w:val="24"/>
        </w:rPr>
        <w:t>[ISBN: 978-014310495] Mary</w:t>
      </w:r>
      <w:r w:rsidRPr="00905A9D">
        <w:rPr>
          <w:spacing w:val="-5"/>
          <w:sz w:val="24"/>
        </w:rPr>
        <w:t xml:space="preserve"> </w:t>
      </w:r>
      <w:r w:rsidRPr="00905A9D">
        <w:rPr>
          <w:sz w:val="24"/>
        </w:rPr>
        <w:t>Wroth,</w:t>
      </w:r>
      <w:r w:rsidRPr="00905A9D">
        <w:rPr>
          <w:spacing w:val="-5"/>
          <w:sz w:val="24"/>
        </w:rPr>
        <w:t xml:space="preserve"> </w:t>
      </w:r>
      <w:r w:rsidRPr="00905A9D">
        <w:rPr>
          <w:i/>
          <w:sz w:val="24"/>
        </w:rPr>
        <w:t>Mary</w:t>
      </w:r>
      <w:r w:rsidRPr="00905A9D">
        <w:rPr>
          <w:i/>
          <w:spacing w:val="-5"/>
          <w:sz w:val="24"/>
        </w:rPr>
        <w:t xml:space="preserve"> </w:t>
      </w:r>
      <w:r w:rsidRPr="00905A9D">
        <w:rPr>
          <w:i/>
          <w:sz w:val="24"/>
        </w:rPr>
        <w:t>Wroth’s</w:t>
      </w:r>
      <w:r w:rsidRPr="00905A9D">
        <w:rPr>
          <w:i/>
          <w:spacing w:val="-5"/>
          <w:sz w:val="24"/>
        </w:rPr>
        <w:t xml:space="preserve"> </w:t>
      </w:r>
      <w:r w:rsidRPr="00905A9D">
        <w:rPr>
          <w:i/>
          <w:sz w:val="24"/>
        </w:rPr>
        <w:t>Poetry:</w:t>
      </w:r>
      <w:r w:rsidRPr="00905A9D">
        <w:rPr>
          <w:i/>
          <w:spacing w:val="-5"/>
          <w:sz w:val="24"/>
        </w:rPr>
        <w:t xml:space="preserve"> </w:t>
      </w:r>
      <w:r w:rsidRPr="00905A9D">
        <w:rPr>
          <w:i/>
          <w:sz w:val="24"/>
        </w:rPr>
        <w:t>An</w:t>
      </w:r>
      <w:r w:rsidRPr="00905A9D">
        <w:rPr>
          <w:i/>
          <w:spacing w:val="-5"/>
          <w:sz w:val="24"/>
        </w:rPr>
        <w:t xml:space="preserve"> </w:t>
      </w:r>
      <w:r w:rsidRPr="00905A9D">
        <w:rPr>
          <w:i/>
          <w:sz w:val="24"/>
        </w:rPr>
        <w:t>Electronic</w:t>
      </w:r>
      <w:r w:rsidRPr="00905A9D">
        <w:rPr>
          <w:i/>
          <w:spacing w:val="-5"/>
          <w:sz w:val="24"/>
        </w:rPr>
        <w:t xml:space="preserve"> </w:t>
      </w:r>
      <w:r w:rsidRPr="00905A9D">
        <w:rPr>
          <w:i/>
          <w:sz w:val="24"/>
        </w:rPr>
        <w:t>Edition</w:t>
      </w:r>
      <w:r w:rsidRPr="00905A9D">
        <w:rPr>
          <w:i/>
          <w:spacing w:val="-5"/>
          <w:sz w:val="24"/>
        </w:rPr>
        <w:t xml:space="preserve"> </w:t>
      </w:r>
      <w:r w:rsidRPr="00905A9D">
        <w:rPr>
          <w:sz w:val="24"/>
        </w:rPr>
        <w:t>[</w:t>
      </w:r>
      <w:hyperlink r:id="rId7">
        <w:r w:rsidRPr="00905A9D">
          <w:rPr>
            <w:sz w:val="24"/>
            <w:u w:val="single" w:color="0562C1"/>
          </w:rPr>
          <w:t>http://wroth.latrobe.edu.au/</w:t>
        </w:r>
      </w:hyperlink>
      <w:r w:rsidRPr="00905A9D">
        <w:rPr>
          <w:sz w:val="24"/>
        </w:rPr>
        <w:t>]</w:t>
      </w:r>
    </w:p>
    <w:p w14:paraId="7E04B9CD" w14:textId="77777777" w:rsidR="00905A9D" w:rsidRPr="00905A9D" w:rsidRDefault="00905A9D" w:rsidP="00905A9D">
      <w:pPr>
        <w:pStyle w:val="BodyText"/>
      </w:pPr>
    </w:p>
    <w:p w14:paraId="1658D686" w14:textId="77777777" w:rsidR="00905A9D" w:rsidRPr="00905A9D" w:rsidRDefault="00905A9D" w:rsidP="00905A9D">
      <w:pPr>
        <w:pStyle w:val="BodyText"/>
        <w:ind w:left="23"/>
      </w:pPr>
      <w:r w:rsidRPr="00905A9D">
        <w:rPr>
          <w:i/>
          <w:u w:val="single"/>
        </w:rPr>
        <w:t>Assessment</w:t>
      </w:r>
      <w:r w:rsidRPr="00905A9D">
        <w:t>:</w:t>
      </w:r>
      <w:r w:rsidRPr="00905A9D">
        <w:rPr>
          <w:spacing w:val="-5"/>
        </w:rPr>
        <w:t xml:space="preserve"> </w:t>
      </w:r>
      <w:r w:rsidRPr="00905A9D">
        <w:t>Mid-term</w:t>
      </w:r>
      <w:r w:rsidRPr="00905A9D">
        <w:rPr>
          <w:spacing w:val="-3"/>
        </w:rPr>
        <w:t xml:space="preserve"> </w:t>
      </w:r>
      <w:r w:rsidRPr="00905A9D">
        <w:t>essay</w:t>
      </w:r>
      <w:r w:rsidRPr="00905A9D">
        <w:rPr>
          <w:spacing w:val="-3"/>
        </w:rPr>
        <w:t xml:space="preserve"> </w:t>
      </w:r>
      <w:r w:rsidRPr="00905A9D">
        <w:t>(40%);</w:t>
      </w:r>
      <w:r w:rsidRPr="00905A9D">
        <w:rPr>
          <w:spacing w:val="-3"/>
        </w:rPr>
        <w:t xml:space="preserve"> </w:t>
      </w:r>
      <w:r w:rsidRPr="00905A9D">
        <w:t>End-of-semester</w:t>
      </w:r>
      <w:r w:rsidRPr="00905A9D">
        <w:rPr>
          <w:spacing w:val="-4"/>
        </w:rPr>
        <w:t xml:space="preserve"> </w:t>
      </w:r>
      <w:r w:rsidRPr="00905A9D">
        <w:t>Examination</w:t>
      </w:r>
      <w:r w:rsidRPr="00905A9D">
        <w:rPr>
          <w:spacing w:val="-2"/>
        </w:rPr>
        <w:t xml:space="preserve"> (60%)</w:t>
      </w:r>
    </w:p>
    <w:p w14:paraId="707B89AC" w14:textId="0F024769" w:rsidR="00905A9D" w:rsidRPr="00905A9D" w:rsidRDefault="00905A9D" w:rsidP="000E366E">
      <w:pPr>
        <w:pStyle w:val="BodyText"/>
        <w:ind w:left="23"/>
        <w:sectPr w:rsidR="00905A9D" w:rsidRPr="00905A9D">
          <w:type w:val="continuous"/>
          <w:pgSz w:w="11910" w:h="16840"/>
          <w:pgMar w:top="620" w:right="1417" w:bottom="280" w:left="1417" w:header="720" w:footer="720" w:gutter="0"/>
          <w:cols w:space="720"/>
        </w:sectPr>
      </w:pPr>
    </w:p>
    <w:p w14:paraId="707B89BF" w14:textId="77777777" w:rsidR="00584843" w:rsidRPr="00905A9D" w:rsidRDefault="00584843">
      <w:pPr>
        <w:pStyle w:val="BodyText"/>
      </w:pPr>
    </w:p>
    <w:p w14:paraId="707B89C0" w14:textId="77777777" w:rsidR="00584843" w:rsidRPr="00FC4132" w:rsidRDefault="00584843">
      <w:pPr>
        <w:pStyle w:val="BodyText"/>
        <w:rPr>
          <w:color w:val="EE0000"/>
        </w:rPr>
      </w:pPr>
    </w:p>
    <w:p w14:paraId="707B89C1" w14:textId="77777777" w:rsidR="00584843" w:rsidRPr="00FC4132" w:rsidRDefault="00584843">
      <w:pPr>
        <w:pStyle w:val="BodyText"/>
        <w:rPr>
          <w:color w:val="EE0000"/>
        </w:rPr>
      </w:pPr>
    </w:p>
    <w:p w14:paraId="707B89C2" w14:textId="77777777" w:rsidR="00584843" w:rsidRPr="00905A9D" w:rsidRDefault="008838BF">
      <w:pPr>
        <w:pStyle w:val="Heading2"/>
        <w:spacing w:before="1"/>
        <w:rPr>
          <w:u w:val="none"/>
        </w:rPr>
      </w:pPr>
      <w:r w:rsidRPr="00905A9D">
        <w:t>EN2133:</w:t>
      </w:r>
      <w:r w:rsidRPr="00905A9D">
        <w:rPr>
          <w:spacing w:val="56"/>
        </w:rPr>
        <w:t xml:space="preserve"> </w:t>
      </w:r>
      <w:r w:rsidRPr="00905A9D">
        <w:t>MEDIA,</w:t>
      </w:r>
      <w:r w:rsidRPr="00905A9D">
        <w:rPr>
          <w:spacing w:val="-2"/>
        </w:rPr>
        <w:t xml:space="preserve"> </w:t>
      </w:r>
      <w:r w:rsidRPr="00905A9D">
        <w:t>CULTURE,</w:t>
      </w:r>
      <w:r w:rsidRPr="00905A9D">
        <w:rPr>
          <w:spacing w:val="-1"/>
        </w:rPr>
        <w:t xml:space="preserve"> </w:t>
      </w:r>
      <w:r w:rsidRPr="00905A9D">
        <w:rPr>
          <w:spacing w:val="-2"/>
        </w:rPr>
        <w:t>SOCIETY</w:t>
      </w:r>
    </w:p>
    <w:p w14:paraId="23EFB6E7" w14:textId="77777777" w:rsidR="00C20A7A" w:rsidRPr="00C20A7A" w:rsidRDefault="00C20A7A" w:rsidP="00C20A7A">
      <w:pPr>
        <w:pStyle w:val="BodyText"/>
        <w:ind w:left="23" w:right="90"/>
      </w:pPr>
      <w:r w:rsidRPr="00C20A7A">
        <w:t xml:space="preserve">This course will provide students with an understanding of our contemporary media environment, with attention to both Irish and international examples. Students will learn about the operation of the media industries, exploring both the structure of the mass media and the social context within which they </w:t>
      </w:r>
      <w:proofErr w:type="spellStart"/>
      <w:r w:rsidRPr="00C20A7A">
        <w:t>operate.</w:t>
      </w:r>
      <w:proofErr w:type="spellEnd"/>
    </w:p>
    <w:p w14:paraId="707B89C4" w14:textId="77777777" w:rsidR="00584843" w:rsidRPr="00905A9D" w:rsidRDefault="008838BF">
      <w:pPr>
        <w:pStyle w:val="Heading3"/>
        <w:spacing w:before="276"/>
      </w:pPr>
      <w:r w:rsidRPr="00905A9D">
        <w:rPr>
          <w:b w:val="0"/>
          <w:i/>
          <w:u w:val="single"/>
        </w:rPr>
        <w:t>Venue/Times</w:t>
      </w:r>
      <w:r w:rsidRPr="00905A9D">
        <w:rPr>
          <w:b w:val="0"/>
        </w:rPr>
        <w:t>:</w:t>
      </w:r>
      <w:r w:rsidRPr="00905A9D">
        <w:rPr>
          <w:b w:val="0"/>
          <w:spacing w:val="40"/>
        </w:rPr>
        <w:t xml:space="preserve"> </w:t>
      </w:r>
      <w:r w:rsidRPr="00905A9D">
        <w:t>Monday</w:t>
      </w:r>
      <w:r w:rsidRPr="00905A9D">
        <w:rPr>
          <w:spacing w:val="-3"/>
        </w:rPr>
        <w:t xml:space="preserve"> </w:t>
      </w:r>
      <w:r w:rsidRPr="00905A9D">
        <w:t>5-6</w:t>
      </w:r>
      <w:r w:rsidRPr="00905A9D">
        <w:rPr>
          <w:spacing w:val="-3"/>
        </w:rPr>
        <w:t xml:space="preserve"> </w:t>
      </w:r>
      <w:proofErr w:type="gramStart"/>
      <w:r w:rsidRPr="00905A9D">
        <w:t>in</w:t>
      </w:r>
      <w:proofErr w:type="gramEnd"/>
      <w:r w:rsidRPr="00905A9D">
        <w:rPr>
          <w:spacing w:val="-3"/>
        </w:rPr>
        <w:t xml:space="preserve"> </w:t>
      </w:r>
      <w:r w:rsidRPr="00905A9D">
        <w:t>AC001</w:t>
      </w:r>
      <w:r w:rsidRPr="00905A9D">
        <w:rPr>
          <w:spacing w:val="-3"/>
        </w:rPr>
        <w:t xml:space="preserve"> </w:t>
      </w:r>
      <w:r w:rsidRPr="00905A9D">
        <w:t>O’Flaherty</w:t>
      </w:r>
      <w:r w:rsidRPr="00905A9D">
        <w:rPr>
          <w:spacing w:val="-3"/>
        </w:rPr>
        <w:t xml:space="preserve"> </w:t>
      </w:r>
      <w:r w:rsidRPr="00905A9D">
        <w:t>Theatre</w:t>
      </w:r>
      <w:r w:rsidRPr="00905A9D">
        <w:rPr>
          <w:spacing w:val="-2"/>
        </w:rPr>
        <w:t xml:space="preserve"> </w:t>
      </w:r>
      <w:r w:rsidRPr="00905A9D">
        <w:t>AND</w:t>
      </w:r>
      <w:r w:rsidRPr="00905A9D">
        <w:rPr>
          <w:spacing w:val="-4"/>
        </w:rPr>
        <w:t xml:space="preserve"> </w:t>
      </w:r>
      <w:r w:rsidRPr="00905A9D">
        <w:t>Thursday</w:t>
      </w:r>
      <w:r w:rsidRPr="00905A9D">
        <w:rPr>
          <w:spacing w:val="-3"/>
        </w:rPr>
        <w:t xml:space="preserve"> </w:t>
      </w:r>
      <w:r w:rsidRPr="00905A9D">
        <w:t>3-4</w:t>
      </w:r>
      <w:r w:rsidRPr="00905A9D">
        <w:rPr>
          <w:spacing w:val="-3"/>
        </w:rPr>
        <w:t xml:space="preserve"> </w:t>
      </w:r>
      <w:r w:rsidRPr="00905A9D">
        <w:t>pm</w:t>
      </w:r>
      <w:r w:rsidRPr="00905A9D">
        <w:rPr>
          <w:spacing w:val="-2"/>
        </w:rPr>
        <w:t xml:space="preserve"> </w:t>
      </w:r>
      <w:r w:rsidRPr="00905A9D">
        <w:t>IT250, IT Building</w:t>
      </w:r>
    </w:p>
    <w:p w14:paraId="707B89C5" w14:textId="77777777" w:rsidR="00584843" w:rsidRPr="00905A9D" w:rsidRDefault="008838BF">
      <w:pPr>
        <w:tabs>
          <w:tab w:val="left" w:pos="1462"/>
        </w:tabs>
        <w:spacing w:before="275"/>
        <w:ind w:left="23"/>
      </w:pPr>
      <w:r w:rsidRPr="00905A9D">
        <w:rPr>
          <w:i/>
          <w:spacing w:val="-2"/>
          <w:u w:val="single"/>
        </w:rPr>
        <w:t>Lecturer</w:t>
      </w:r>
      <w:r w:rsidRPr="00905A9D">
        <w:rPr>
          <w:spacing w:val="-2"/>
        </w:rPr>
        <w:t>:</w:t>
      </w:r>
      <w:r w:rsidRPr="00905A9D">
        <w:tab/>
        <w:t>Dr.</w:t>
      </w:r>
      <w:r w:rsidRPr="00905A9D">
        <w:rPr>
          <w:spacing w:val="-5"/>
        </w:rPr>
        <w:t xml:space="preserve"> </w:t>
      </w:r>
      <w:r w:rsidRPr="00905A9D">
        <w:t>Andrew</w:t>
      </w:r>
      <w:r w:rsidRPr="00905A9D">
        <w:rPr>
          <w:spacing w:val="-3"/>
        </w:rPr>
        <w:t xml:space="preserve"> </w:t>
      </w:r>
      <w:r w:rsidRPr="00905A9D">
        <w:t>Ó</w:t>
      </w:r>
      <w:r w:rsidRPr="00905A9D">
        <w:rPr>
          <w:spacing w:val="-3"/>
        </w:rPr>
        <w:t xml:space="preserve"> </w:t>
      </w:r>
      <w:r w:rsidRPr="00905A9D">
        <w:t>Baoill</w:t>
      </w:r>
      <w:r w:rsidRPr="00905A9D">
        <w:rPr>
          <w:spacing w:val="-4"/>
        </w:rPr>
        <w:t xml:space="preserve"> </w:t>
      </w:r>
      <w:r w:rsidRPr="00905A9D">
        <w:rPr>
          <w:spacing w:val="-2"/>
        </w:rPr>
        <w:t>(</w:t>
      </w:r>
      <w:hyperlink r:id="rId8">
        <w:r w:rsidRPr="00905A9D">
          <w:rPr>
            <w:spacing w:val="-2"/>
            <w:u w:val="single" w:color="0562C1"/>
          </w:rPr>
          <w:t>andrew.obaoill@universityofgalway.ie</w:t>
        </w:r>
      </w:hyperlink>
      <w:r w:rsidRPr="00905A9D">
        <w:rPr>
          <w:spacing w:val="-2"/>
        </w:rPr>
        <w:t>)</w:t>
      </w:r>
    </w:p>
    <w:p w14:paraId="707B89C6" w14:textId="77777777" w:rsidR="00584843" w:rsidRPr="00FC4132" w:rsidRDefault="00584843">
      <w:pPr>
        <w:pStyle w:val="BodyText"/>
        <w:spacing w:before="2"/>
        <w:rPr>
          <w:color w:val="EE0000"/>
        </w:rPr>
      </w:pPr>
    </w:p>
    <w:p w14:paraId="502EAD8E" w14:textId="5D0994B0" w:rsidR="00256494" w:rsidRPr="00256494" w:rsidRDefault="008838BF" w:rsidP="00256494">
      <w:pPr>
        <w:ind w:left="23"/>
        <w:rPr>
          <w:sz w:val="24"/>
        </w:rPr>
      </w:pPr>
      <w:r w:rsidRPr="00256494">
        <w:rPr>
          <w:i/>
          <w:spacing w:val="-2"/>
          <w:sz w:val="24"/>
          <w:u w:val="single"/>
        </w:rPr>
        <w:t>Texts</w:t>
      </w:r>
      <w:r w:rsidRPr="00256494">
        <w:rPr>
          <w:spacing w:val="-2"/>
          <w:sz w:val="24"/>
        </w:rPr>
        <w:t>:</w:t>
      </w:r>
    </w:p>
    <w:p w14:paraId="707B89C8" w14:textId="5F6210E3" w:rsidR="00584843" w:rsidRPr="00256494" w:rsidRDefault="008838BF">
      <w:pPr>
        <w:ind w:left="23" w:right="1922"/>
        <w:rPr>
          <w:rFonts w:ascii="Calibri"/>
          <w:sz w:val="24"/>
        </w:rPr>
      </w:pPr>
      <w:r w:rsidRPr="00256494">
        <w:rPr>
          <w:b/>
          <w:sz w:val="24"/>
        </w:rPr>
        <w:t>A</w:t>
      </w:r>
      <w:r w:rsidRPr="00256494">
        <w:rPr>
          <w:b/>
          <w:spacing w:val="-4"/>
          <w:sz w:val="24"/>
        </w:rPr>
        <w:t xml:space="preserve"> </w:t>
      </w:r>
      <w:r w:rsidRPr="00256494">
        <w:rPr>
          <w:b/>
          <w:sz w:val="24"/>
        </w:rPr>
        <w:t>Reading</w:t>
      </w:r>
      <w:r w:rsidRPr="00256494">
        <w:rPr>
          <w:b/>
          <w:spacing w:val="-3"/>
          <w:sz w:val="24"/>
        </w:rPr>
        <w:t xml:space="preserve"> </w:t>
      </w:r>
      <w:r w:rsidRPr="00256494">
        <w:rPr>
          <w:b/>
          <w:sz w:val="24"/>
        </w:rPr>
        <w:t>List</w:t>
      </w:r>
      <w:r w:rsidRPr="00256494">
        <w:rPr>
          <w:b/>
          <w:spacing w:val="-4"/>
          <w:sz w:val="24"/>
        </w:rPr>
        <w:t xml:space="preserve"> </w:t>
      </w:r>
      <w:r w:rsidRPr="00256494">
        <w:rPr>
          <w:b/>
          <w:sz w:val="24"/>
        </w:rPr>
        <w:t>is</w:t>
      </w:r>
      <w:r w:rsidRPr="00256494">
        <w:rPr>
          <w:b/>
          <w:spacing w:val="-3"/>
          <w:sz w:val="24"/>
        </w:rPr>
        <w:t xml:space="preserve"> </w:t>
      </w:r>
      <w:r w:rsidRPr="00256494">
        <w:rPr>
          <w:b/>
          <w:sz w:val="24"/>
        </w:rPr>
        <w:t>available</w:t>
      </w:r>
      <w:r w:rsidRPr="00256494">
        <w:rPr>
          <w:b/>
          <w:spacing w:val="-4"/>
          <w:sz w:val="24"/>
        </w:rPr>
        <w:t xml:space="preserve"> </w:t>
      </w:r>
      <w:r w:rsidRPr="00256494">
        <w:rPr>
          <w:b/>
          <w:sz w:val="24"/>
        </w:rPr>
        <w:t>directly</w:t>
      </w:r>
      <w:r w:rsidRPr="00256494">
        <w:rPr>
          <w:b/>
          <w:spacing w:val="-3"/>
          <w:sz w:val="24"/>
        </w:rPr>
        <w:t xml:space="preserve"> </w:t>
      </w:r>
      <w:r w:rsidRPr="00256494">
        <w:rPr>
          <w:b/>
          <w:sz w:val="24"/>
        </w:rPr>
        <w:t>from</w:t>
      </w:r>
      <w:r w:rsidRPr="00256494">
        <w:rPr>
          <w:b/>
          <w:spacing w:val="-2"/>
          <w:sz w:val="24"/>
        </w:rPr>
        <w:t xml:space="preserve"> </w:t>
      </w:r>
      <w:r w:rsidRPr="00256494">
        <w:rPr>
          <w:b/>
          <w:sz w:val="24"/>
        </w:rPr>
        <w:t>the</w:t>
      </w:r>
      <w:r w:rsidRPr="00256494">
        <w:rPr>
          <w:b/>
          <w:spacing w:val="-4"/>
          <w:sz w:val="24"/>
        </w:rPr>
        <w:t xml:space="preserve"> </w:t>
      </w:r>
      <w:r w:rsidRPr="00256494">
        <w:rPr>
          <w:b/>
          <w:sz w:val="24"/>
        </w:rPr>
        <w:t>Library</w:t>
      </w:r>
      <w:r w:rsidRPr="00256494">
        <w:rPr>
          <w:b/>
          <w:spacing w:val="-3"/>
          <w:sz w:val="24"/>
        </w:rPr>
        <w:t xml:space="preserve"> </w:t>
      </w:r>
      <w:r w:rsidRPr="00256494">
        <w:rPr>
          <w:b/>
          <w:sz w:val="24"/>
        </w:rPr>
        <w:t>Reading</w:t>
      </w:r>
      <w:r w:rsidRPr="00256494">
        <w:rPr>
          <w:b/>
          <w:spacing w:val="-3"/>
          <w:sz w:val="24"/>
        </w:rPr>
        <w:t xml:space="preserve"> </w:t>
      </w:r>
      <w:r w:rsidRPr="00256494">
        <w:rPr>
          <w:b/>
          <w:sz w:val="24"/>
        </w:rPr>
        <w:t>List</w:t>
      </w:r>
      <w:r w:rsidRPr="00256494">
        <w:rPr>
          <w:b/>
          <w:spacing w:val="-4"/>
          <w:sz w:val="24"/>
        </w:rPr>
        <w:t xml:space="preserve"> </w:t>
      </w:r>
      <w:r w:rsidRPr="00256494">
        <w:rPr>
          <w:b/>
          <w:sz w:val="24"/>
        </w:rPr>
        <w:t xml:space="preserve">at: </w:t>
      </w:r>
      <w:hyperlink r:id="rId9">
        <w:r w:rsidRPr="00256494">
          <w:rPr>
            <w:rFonts w:ascii="Calibri"/>
            <w:spacing w:val="-2"/>
            <w:sz w:val="24"/>
            <w:u w:val="single" w:color="0562C1"/>
          </w:rPr>
          <w:t>https://rl.talis.com/3/nuigalway/lists/3C2F9628-549E-02B9-EAFD-</w:t>
        </w:r>
      </w:hyperlink>
      <w:r w:rsidRPr="00256494">
        <w:rPr>
          <w:rFonts w:ascii="Calibri"/>
          <w:spacing w:val="-2"/>
          <w:sz w:val="24"/>
        </w:rPr>
        <w:t xml:space="preserve"> </w:t>
      </w:r>
      <w:hyperlink r:id="rId10">
        <w:r w:rsidRPr="00256494">
          <w:rPr>
            <w:rFonts w:ascii="Calibri"/>
            <w:spacing w:val="-2"/>
            <w:sz w:val="24"/>
            <w:u w:val="single" w:color="0562C1"/>
          </w:rPr>
          <w:t>66E941D311DE.html?lang=</w:t>
        </w:r>
        <w:proofErr w:type="spellStart"/>
        <w:r w:rsidRPr="00256494">
          <w:rPr>
            <w:rFonts w:ascii="Calibri"/>
            <w:spacing w:val="-2"/>
            <w:sz w:val="24"/>
            <w:u w:val="single" w:color="0562C1"/>
          </w:rPr>
          <w:t>en</w:t>
        </w:r>
        <w:proofErr w:type="spellEnd"/>
      </w:hyperlink>
    </w:p>
    <w:p w14:paraId="707B89C9" w14:textId="77777777" w:rsidR="00584843" w:rsidRPr="00FC4132" w:rsidRDefault="00584843">
      <w:pPr>
        <w:pStyle w:val="BodyText"/>
        <w:spacing w:before="21"/>
        <w:rPr>
          <w:rFonts w:ascii="Calibri"/>
          <w:color w:val="EE0000"/>
        </w:rPr>
      </w:pPr>
    </w:p>
    <w:p w14:paraId="707B89CA" w14:textId="77777777" w:rsidR="00584843" w:rsidRPr="00905A9D" w:rsidRDefault="008838BF">
      <w:pPr>
        <w:pStyle w:val="BodyText"/>
        <w:tabs>
          <w:tab w:val="left" w:pos="1462"/>
        </w:tabs>
        <w:ind w:left="23"/>
      </w:pPr>
      <w:r w:rsidRPr="00905A9D">
        <w:rPr>
          <w:i/>
          <w:spacing w:val="-2"/>
          <w:u w:val="single" w:color="1F1F1E"/>
        </w:rPr>
        <w:t>Assessment</w:t>
      </w:r>
      <w:r w:rsidRPr="00905A9D">
        <w:rPr>
          <w:spacing w:val="-2"/>
        </w:rPr>
        <w:t>:</w:t>
      </w:r>
      <w:r w:rsidRPr="00905A9D">
        <w:tab/>
        <w:t>40%</w:t>
      </w:r>
      <w:r w:rsidRPr="00905A9D">
        <w:rPr>
          <w:spacing w:val="-4"/>
        </w:rPr>
        <w:t xml:space="preserve"> </w:t>
      </w:r>
      <w:r w:rsidRPr="00905A9D">
        <w:t>-</w:t>
      </w:r>
      <w:r w:rsidRPr="00905A9D">
        <w:rPr>
          <w:spacing w:val="-2"/>
        </w:rPr>
        <w:t xml:space="preserve"> </w:t>
      </w:r>
      <w:r w:rsidRPr="00905A9D">
        <w:t>mid-term</w:t>
      </w:r>
      <w:r w:rsidRPr="00905A9D">
        <w:rPr>
          <w:spacing w:val="-1"/>
        </w:rPr>
        <w:t xml:space="preserve"> </w:t>
      </w:r>
      <w:r w:rsidRPr="00905A9D">
        <w:t>assessment;</w:t>
      </w:r>
      <w:r w:rsidRPr="00905A9D">
        <w:rPr>
          <w:spacing w:val="-2"/>
        </w:rPr>
        <w:t xml:space="preserve"> </w:t>
      </w:r>
      <w:r w:rsidRPr="00905A9D">
        <w:t>60%</w:t>
      </w:r>
      <w:r w:rsidRPr="00905A9D">
        <w:rPr>
          <w:spacing w:val="-1"/>
        </w:rPr>
        <w:t xml:space="preserve"> </w:t>
      </w:r>
      <w:r w:rsidRPr="00905A9D">
        <w:t>-</w:t>
      </w:r>
      <w:r w:rsidRPr="00905A9D">
        <w:rPr>
          <w:spacing w:val="-2"/>
        </w:rPr>
        <w:t xml:space="preserve"> </w:t>
      </w:r>
      <w:r w:rsidRPr="00905A9D">
        <w:t>end-of-semester</w:t>
      </w:r>
      <w:r w:rsidRPr="00905A9D">
        <w:rPr>
          <w:spacing w:val="-2"/>
        </w:rPr>
        <w:t xml:space="preserve"> assessment</w:t>
      </w:r>
    </w:p>
    <w:p w14:paraId="4DE31B73" w14:textId="77777777" w:rsidR="00584843" w:rsidRDefault="00584843">
      <w:pPr>
        <w:pStyle w:val="BodyText"/>
        <w:rPr>
          <w:color w:val="EE0000"/>
        </w:rPr>
      </w:pPr>
    </w:p>
    <w:p w14:paraId="624180A6" w14:textId="77777777" w:rsidR="00FC4132" w:rsidRDefault="00FC4132">
      <w:pPr>
        <w:pStyle w:val="BodyText"/>
        <w:rPr>
          <w:color w:val="EE0000"/>
        </w:rPr>
      </w:pPr>
    </w:p>
    <w:p w14:paraId="13DA3D66" w14:textId="77777777" w:rsidR="00FC4132" w:rsidRDefault="00FC4132">
      <w:pPr>
        <w:pStyle w:val="BodyText"/>
        <w:rPr>
          <w:color w:val="EE0000"/>
        </w:rPr>
      </w:pPr>
    </w:p>
    <w:p w14:paraId="55B7EC51" w14:textId="77777777" w:rsidR="00256494" w:rsidRDefault="00256494">
      <w:pPr>
        <w:pStyle w:val="BodyText"/>
        <w:rPr>
          <w:color w:val="EE0000"/>
        </w:rPr>
      </w:pPr>
    </w:p>
    <w:p w14:paraId="55F53980" w14:textId="77777777" w:rsidR="00256494" w:rsidRDefault="00256494">
      <w:pPr>
        <w:pStyle w:val="BodyText"/>
        <w:rPr>
          <w:color w:val="EE0000"/>
        </w:rPr>
      </w:pPr>
    </w:p>
    <w:p w14:paraId="478B58C4" w14:textId="77777777" w:rsidR="00256494" w:rsidRDefault="00256494">
      <w:pPr>
        <w:pStyle w:val="BodyText"/>
        <w:rPr>
          <w:color w:val="EE0000"/>
        </w:rPr>
      </w:pPr>
    </w:p>
    <w:p w14:paraId="74B0C858" w14:textId="77777777" w:rsidR="00256494" w:rsidRDefault="00256494">
      <w:pPr>
        <w:pStyle w:val="BodyText"/>
        <w:rPr>
          <w:color w:val="EE0000"/>
        </w:rPr>
      </w:pPr>
    </w:p>
    <w:p w14:paraId="2E156539" w14:textId="77777777" w:rsidR="00256494" w:rsidRDefault="00256494">
      <w:pPr>
        <w:pStyle w:val="BodyText"/>
        <w:rPr>
          <w:color w:val="EE0000"/>
        </w:rPr>
      </w:pPr>
    </w:p>
    <w:p w14:paraId="7167ACB2" w14:textId="77777777" w:rsidR="00256494" w:rsidRDefault="00256494">
      <w:pPr>
        <w:pStyle w:val="BodyText"/>
        <w:rPr>
          <w:color w:val="EE0000"/>
        </w:rPr>
      </w:pPr>
    </w:p>
    <w:p w14:paraId="43CC8678" w14:textId="77777777" w:rsidR="00256494" w:rsidRDefault="00256494">
      <w:pPr>
        <w:pStyle w:val="BodyText"/>
        <w:rPr>
          <w:color w:val="EE0000"/>
        </w:rPr>
      </w:pPr>
    </w:p>
    <w:p w14:paraId="3C0ABB2A" w14:textId="77777777" w:rsidR="00256494" w:rsidRDefault="00256494">
      <w:pPr>
        <w:pStyle w:val="BodyText"/>
        <w:rPr>
          <w:color w:val="EE0000"/>
        </w:rPr>
      </w:pPr>
    </w:p>
    <w:p w14:paraId="5AA35B6C" w14:textId="77777777" w:rsidR="00256494" w:rsidRDefault="00256494">
      <w:pPr>
        <w:pStyle w:val="BodyText"/>
        <w:rPr>
          <w:color w:val="EE0000"/>
        </w:rPr>
      </w:pPr>
    </w:p>
    <w:p w14:paraId="6E019276" w14:textId="77777777" w:rsidR="00256494" w:rsidRDefault="00256494">
      <w:pPr>
        <w:pStyle w:val="BodyText"/>
        <w:rPr>
          <w:color w:val="EE0000"/>
        </w:rPr>
      </w:pPr>
    </w:p>
    <w:p w14:paraId="784EC3A1" w14:textId="77777777" w:rsidR="00256494" w:rsidRDefault="00256494">
      <w:pPr>
        <w:pStyle w:val="BodyText"/>
        <w:rPr>
          <w:color w:val="EE0000"/>
        </w:rPr>
      </w:pPr>
    </w:p>
    <w:p w14:paraId="11D642C6" w14:textId="77777777" w:rsidR="00256494" w:rsidRDefault="00256494">
      <w:pPr>
        <w:pStyle w:val="BodyText"/>
        <w:rPr>
          <w:color w:val="EE0000"/>
        </w:rPr>
      </w:pPr>
    </w:p>
    <w:p w14:paraId="339150CE" w14:textId="77777777" w:rsidR="00256494" w:rsidRDefault="00256494">
      <w:pPr>
        <w:pStyle w:val="BodyText"/>
        <w:rPr>
          <w:color w:val="EE0000"/>
        </w:rPr>
      </w:pPr>
    </w:p>
    <w:p w14:paraId="6D523D14" w14:textId="77777777" w:rsidR="00256494" w:rsidRDefault="00256494">
      <w:pPr>
        <w:pStyle w:val="BodyText"/>
        <w:rPr>
          <w:color w:val="EE0000"/>
        </w:rPr>
      </w:pPr>
    </w:p>
    <w:p w14:paraId="5A7B2DEE" w14:textId="77777777" w:rsidR="00256494" w:rsidRDefault="00256494">
      <w:pPr>
        <w:pStyle w:val="BodyText"/>
        <w:rPr>
          <w:color w:val="EE0000"/>
        </w:rPr>
      </w:pPr>
    </w:p>
    <w:p w14:paraId="3EF1B11E" w14:textId="77777777" w:rsidR="00256494" w:rsidRDefault="00256494">
      <w:pPr>
        <w:pStyle w:val="BodyText"/>
        <w:rPr>
          <w:color w:val="EE0000"/>
        </w:rPr>
      </w:pPr>
    </w:p>
    <w:p w14:paraId="6CA104B8" w14:textId="77777777" w:rsidR="00256494" w:rsidRDefault="00256494">
      <w:pPr>
        <w:pStyle w:val="BodyText"/>
        <w:rPr>
          <w:color w:val="EE0000"/>
        </w:rPr>
      </w:pPr>
    </w:p>
    <w:p w14:paraId="23ADD850" w14:textId="77777777" w:rsidR="00256494" w:rsidRDefault="00256494">
      <w:pPr>
        <w:pStyle w:val="BodyText"/>
        <w:rPr>
          <w:color w:val="EE0000"/>
        </w:rPr>
      </w:pPr>
    </w:p>
    <w:p w14:paraId="267CCAC4" w14:textId="77777777" w:rsidR="00256494" w:rsidRDefault="00256494">
      <w:pPr>
        <w:pStyle w:val="BodyText"/>
        <w:rPr>
          <w:color w:val="EE0000"/>
        </w:rPr>
      </w:pPr>
    </w:p>
    <w:p w14:paraId="48DBB600" w14:textId="77777777" w:rsidR="00256494" w:rsidRDefault="00256494">
      <w:pPr>
        <w:pStyle w:val="BodyText"/>
        <w:rPr>
          <w:color w:val="EE0000"/>
        </w:rPr>
      </w:pPr>
    </w:p>
    <w:p w14:paraId="0CAE309B" w14:textId="77777777" w:rsidR="00256494" w:rsidRDefault="00256494">
      <w:pPr>
        <w:pStyle w:val="BodyText"/>
        <w:rPr>
          <w:color w:val="EE0000"/>
        </w:rPr>
      </w:pPr>
    </w:p>
    <w:p w14:paraId="2BECEA6F" w14:textId="77777777" w:rsidR="00256494" w:rsidRDefault="00256494">
      <w:pPr>
        <w:pStyle w:val="BodyText"/>
        <w:rPr>
          <w:color w:val="EE0000"/>
        </w:rPr>
      </w:pPr>
    </w:p>
    <w:p w14:paraId="4D031074" w14:textId="77777777" w:rsidR="00256494" w:rsidRDefault="00256494">
      <w:pPr>
        <w:pStyle w:val="BodyText"/>
        <w:rPr>
          <w:color w:val="EE0000"/>
        </w:rPr>
      </w:pPr>
    </w:p>
    <w:p w14:paraId="1B023B0D" w14:textId="77777777" w:rsidR="00256494" w:rsidRDefault="00256494">
      <w:pPr>
        <w:pStyle w:val="BodyText"/>
        <w:rPr>
          <w:color w:val="EE0000"/>
        </w:rPr>
      </w:pPr>
    </w:p>
    <w:p w14:paraId="7B099AD1" w14:textId="77777777" w:rsidR="00256494" w:rsidRDefault="00256494">
      <w:pPr>
        <w:pStyle w:val="BodyText"/>
        <w:rPr>
          <w:color w:val="EE0000"/>
        </w:rPr>
      </w:pPr>
    </w:p>
    <w:p w14:paraId="258DB7FF" w14:textId="77777777" w:rsidR="00256494" w:rsidRDefault="00256494">
      <w:pPr>
        <w:pStyle w:val="BodyText"/>
        <w:rPr>
          <w:color w:val="EE0000"/>
        </w:rPr>
      </w:pPr>
    </w:p>
    <w:p w14:paraId="32E221BB" w14:textId="77777777" w:rsidR="00256494" w:rsidRDefault="00256494">
      <w:pPr>
        <w:pStyle w:val="BodyText"/>
        <w:rPr>
          <w:color w:val="EE0000"/>
        </w:rPr>
      </w:pPr>
    </w:p>
    <w:p w14:paraId="0E06951D" w14:textId="77777777" w:rsidR="00256494" w:rsidRDefault="00256494">
      <w:pPr>
        <w:pStyle w:val="BodyText"/>
        <w:rPr>
          <w:color w:val="EE0000"/>
        </w:rPr>
      </w:pPr>
    </w:p>
    <w:p w14:paraId="055A596D" w14:textId="77777777" w:rsidR="00256494" w:rsidRDefault="00256494">
      <w:pPr>
        <w:pStyle w:val="BodyText"/>
        <w:rPr>
          <w:color w:val="EE0000"/>
        </w:rPr>
      </w:pPr>
    </w:p>
    <w:p w14:paraId="11747DA4" w14:textId="77777777" w:rsidR="00256494" w:rsidRDefault="00256494">
      <w:pPr>
        <w:pStyle w:val="BodyText"/>
        <w:rPr>
          <w:color w:val="EE0000"/>
        </w:rPr>
      </w:pPr>
    </w:p>
    <w:p w14:paraId="76F7255C" w14:textId="77777777" w:rsidR="00256494" w:rsidRDefault="00256494">
      <w:pPr>
        <w:pStyle w:val="BodyText"/>
        <w:rPr>
          <w:color w:val="EE0000"/>
        </w:rPr>
      </w:pPr>
    </w:p>
    <w:p w14:paraId="65E7EB52" w14:textId="77777777" w:rsidR="00256494" w:rsidRDefault="00256494">
      <w:pPr>
        <w:pStyle w:val="BodyText"/>
        <w:rPr>
          <w:color w:val="EE0000"/>
        </w:rPr>
      </w:pPr>
    </w:p>
    <w:p w14:paraId="41064C88" w14:textId="77777777" w:rsidR="00256494" w:rsidRDefault="00256494">
      <w:pPr>
        <w:pStyle w:val="BodyText"/>
        <w:rPr>
          <w:color w:val="EE0000"/>
        </w:rPr>
      </w:pPr>
    </w:p>
    <w:p w14:paraId="55A6321A" w14:textId="77777777" w:rsidR="00FC4132" w:rsidRDefault="00FC4132">
      <w:pPr>
        <w:pStyle w:val="BodyText"/>
        <w:rPr>
          <w:color w:val="EE0000"/>
        </w:rPr>
      </w:pPr>
    </w:p>
    <w:p w14:paraId="2D41C371" w14:textId="77777777" w:rsidR="00FC4132" w:rsidRDefault="00FC4132">
      <w:pPr>
        <w:pStyle w:val="BodyText"/>
        <w:rPr>
          <w:color w:val="EE0000"/>
        </w:rPr>
      </w:pPr>
    </w:p>
    <w:p w14:paraId="4A6329DD" w14:textId="77777777" w:rsidR="00FC4132" w:rsidRPr="00136A49" w:rsidRDefault="00FC4132">
      <w:pPr>
        <w:pStyle w:val="BodyText"/>
        <w:rPr>
          <w:b/>
          <w:bCs/>
          <w:u w:val="single"/>
        </w:rPr>
      </w:pPr>
      <w:r w:rsidRPr="00136A49">
        <w:rPr>
          <w:b/>
          <w:bCs/>
          <w:u w:val="single"/>
        </w:rPr>
        <w:t>IS2106</w:t>
      </w:r>
      <w:r w:rsidR="00D6559B" w:rsidRPr="00136A49">
        <w:rPr>
          <w:b/>
          <w:bCs/>
          <w:u w:val="single"/>
        </w:rPr>
        <w:t>:</w:t>
      </w:r>
      <w:r w:rsidRPr="00136A49">
        <w:rPr>
          <w:b/>
          <w:bCs/>
          <w:u w:val="single"/>
        </w:rPr>
        <w:t xml:space="preserve"> I</w:t>
      </w:r>
      <w:r w:rsidR="00D6559B" w:rsidRPr="00136A49">
        <w:rPr>
          <w:b/>
          <w:bCs/>
          <w:u w:val="single"/>
        </w:rPr>
        <w:t>RISH ENVIRONMENTAL LITERATURES</w:t>
      </w:r>
    </w:p>
    <w:p w14:paraId="6018D818" w14:textId="77777777" w:rsidR="00D6559B" w:rsidRPr="00136A49" w:rsidRDefault="00D6559B">
      <w:pPr>
        <w:pStyle w:val="BodyText"/>
        <w:rPr>
          <w:b/>
          <w:bCs/>
          <w:u w:val="single"/>
        </w:rPr>
      </w:pPr>
    </w:p>
    <w:p w14:paraId="29928AD9" w14:textId="77777777" w:rsidR="00C73BB0" w:rsidRPr="00136A49" w:rsidRDefault="00C73BB0">
      <w:pPr>
        <w:pStyle w:val="BodyText"/>
      </w:pPr>
      <w:r w:rsidRPr="00136A49">
        <w:t xml:space="preserve">This module explores how literature has shaped, and responds to, understanding of the natural environment in the Age of the Anthropocene. It traces historical modes of writing about the natural world and examines contemporary ways in which writers and artists shape our understanding of the environment today. The module will focus primarily on Irish environmental literatures in both Irish and English </w:t>
      </w:r>
      <w:proofErr w:type="gramStart"/>
      <w:r w:rsidRPr="00136A49">
        <w:t>languages, and</w:t>
      </w:r>
      <w:proofErr w:type="gramEnd"/>
      <w:r w:rsidRPr="00136A49">
        <w:t xml:space="preserve"> uncovers connections in the global context of world literatures. Irish language texts will be studied in translation. Key concepts to be considered include environment, </w:t>
      </w:r>
      <w:proofErr w:type="spellStart"/>
      <w:r w:rsidRPr="00136A49">
        <w:t>anthropocene</w:t>
      </w:r>
      <w:proofErr w:type="spellEnd"/>
      <w:r w:rsidRPr="00136A49">
        <w:t xml:space="preserve">, climate change, </w:t>
      </w:r>
      <w:proofErr w:type="spellStart"/>
      <w:r w:rsidRPr="00136A49">
        <w:t>petro</w:t>
      </w:r>
      <w:proofErr w:type="spellEnd"/>
      <w:r w:rsidRPr="00136A49">
        <w:t>-capitalism, sustainability, eco-social justice and decolonial practices.</w:t>
      </w:r>
    </w:p>
    <w:p w14:paraId="2BF27A6A" w14:textId="77777777" w:rsidR="00FD3D71" w:rsidRPr="00FD3D71" w:rsidRDefault="00FD3D71" w:rsidP="00FD3D71">
      <w:pPr>
        <w:pStyle w:val="BodyText"/>
        <w:rPr>
          <w:lang w:val="en-IE"/>
        </w:rPr>
      </w:pPr>
      <w:r w:rsidRPr="00FD3D71">
        <w:rPr>
          <w:lang w:val="en-IE"/>
        </w:rPr>
        <w:t>Topics include the following:</w:t>
      </w:r>
    </w:p>
    <w:p w14:paraId="104F080E" w14:textId="77777777" w:rsidR="00FD3D71" w:rsidRPr="00FD3D71" w:rsidRDefault="00FD3D71" w:rsidP="00FD3D71">
      <w:pPr>
        <w:pStyle w:val="BodyText"/>
        <w:rPr>
          <w:lang w:val="en-IE"/>
        </w:rPr>
      </w:pPr>
      <w:r w:rsidRPr="00FD3D71">
        <w:rPr>
          <w:lang w:val="en-IE"/>
        </w:rPr>
        <w:t>- Introduction to Key Concepts in Environmental Humanities - Irish Literature and the Natural World - Traditions and Legacies of writing on the Natural World - Island Literatures: Ireland and Small Nation States - Blue Sky Thinking?: Rethinking our relationship to the Natural World through Literature - Ireland and Scotland: Shared Environmental Literatures - Minority Report: Minoritised Cultures and Literatures of the Environment - Decolonial Literatures: Irish Literature in a Global Context - The role of the Arts in Sustainability Policy - Futures for our Anthropocene?</w:t>
      </w:r>
    </w:p>
    <w:p w14:paraId="7F701EC4" w14:textId="77777777" w:rsidR="00FD3D71" w:rsidRPr="00136A49" w:rsidRDefault="00FD3D71">
      <w:pPr>
        <w:pStyle w:val="BodyText"/>
      </w:pPr>
    </w:p>
    <w:p w14:paraId="7B18F4E7" w14:textId="77777777" w:rsidR="00FD3D71" w:rsidRPr="00136A49" w:rsidRDefault="00FD3D71">
      <w:pPr>
        <w:pStyle w:val="BodyText"/>
      </w:pPr>
    </w:p>
    <w:p w14:paraId="07784858" w14:textId="5BFDE4EB" w:rsidR="00FD3D71" w:rsidRPr="00136A49" w:rsidRDefault="00FD3D71" w:rsidP="00FD3D71">
      <w:pPr>
        <w:pStyle w:val="Heading3"/>
      </w:pPr>
      <w:r w:rsidRPr="00136A49">
        <w:rPr>
          <w:b w:val="0"/>
          <w:i/>
          <w:u w:val="single"/>
        </w:rPr>
        <w:t>Venue/Time</w:t>
      </w:r>
      <w:r w:rsidRPr="00136A49">
        <w:rPr>
          <w:b w:val="0"/>
        </w:rPr>
        <w:t>:</w:t>
      </w:r>
      <w:r w:rsidRPr="00136A49">
        <w:rPr>
          <w:b w:val="0"/>
          <w:spacing w:val="40"/>
        </w:rPr>
        <w:t xml:space="preserve"> </w:t>
      </w:r>
      <w:r w:rsidRPr="00136A49">
        <w:t>T</w:t>
      </w:r>
      <w:r w:rsidR="00136A49">
        <w:t>BC</w:t>
      </w:r>
    </w:p>
    <w:p w14:paraId="2C7C065A" w14:textId="77777777" w:rsidR="00FD3D71" w:rsidRPr="00136A49" w:rsidRDefault="00FD3D71" w:rsidP="00FD3D71">
      <w:pPr>
        <w:pStyle w:val="BodyText"/>
        <w:rPr>
          <w:b/>
        </w:rPr>
      </w:pPr>
    </w:p>
    <w:p w14:paraId="2D0C6EE2" w14:textId="7C9649EB" w:rsidR="00FD3D71" w:rsidRPr="00136A49" w:rsidRDefault="00FD3D71" w:rsidP="00FD3D71">
      <w:pPr>
        <w:pStyle w:val="BodyText"/>
        <w:ind w:left="23"/>
      </w:pPr>
      <w:r w:rsidRPr="00136A49">
        <w:rPr>
          <w:i/>
          <w:u w:val="single"/>
        </w:rPr>
        <w:t>Lecturer</w:t>
      </w:r>
      <w:r w:rsidRPr="00136A49">
        <w:t>:</w:t>
      </w:r>
      <w:r w:rsidRPr="00136A49">
        <w:rPr>
          <w:spacing w:val="40"/>
        </w:rPr>
        <w:t xml:space="preserve"> </w:t>
      </w:r>
      <w:r w:rsidRPr="00136A49">
        <w:t>Dr.</w:t>
      </w:r>
      <w:r w:rsidRPr="00136A49">
        <w:rPr>
          <w:spacing w:val="-4"/>
        </w:rPr>
        <w:t xml:space="preserve"> </w:t>
      </w:r>
      <w:r w:rsidR="00152D49">
        <w:t xml:space="preserve">Nessa Cronin </w:t>
      </w:r>
    </w:p>
    <w:p w14:paraId="510692D1" w14:textId="77777777" w:rsidR="00FD3D71" w:rsidRPr="00136A49" w:rsidRDefault="00FD3D71" w:rsidP="00FD3D71">
      <w:pPr>
        <w:pStyle w:val="BodyText"/>
      </w:pPr>
    </w:p>
    <w:p w14:paraId="043B370B" w14:textId="77777777" w:rsidR="00FD3D71" w:rsidRPr="00D2123F" w:rsidRDefault="00FD3D71" w:rsidP="00FD3D71">
      <w:pPr>
        <w:ind w:left="23"/>
        <w:rPr>
          <w:sz w:val="24"/>
        </w:rPr>
      </w:pPr>
      <w:r w:rsidRPr="00136A49">
        <w:rPr>
          <w:i/>
          <w:spacing w:val="-2"/>
          <w:sz w:val="24"/>
          <w:u w:val="single"/>
        </w:rPr>
        <w:t>Texts</w:t>
      </w:r>
      <w:r w:rsidRPr="00136A49">
        <w:rPr>
          <w:spacing w:val="-2"/>
          <w:sz w:val="24"/>
        </w:rPr>
        <w:t>:</w:t>
      </w:r>
    </w:p>
    <w:p w14:paraId="206FF72A" w14:textId="77777777" w:rsidR="007B10C7" w:rsidRPr="007B10C7" w:rsidRDefault="007B10C7" w:rsidP="007B10C7">
      <w:pPr>
        <w:pStyle w:val="BodyText"/>
        <w:numPr>
          <w:ilvl w:val="0"/>
          <w:numId w:val="1"/>
        </w:numPr>
        <w:rPr>
          <w:lang w:val="en-IE"/>
        </w:rPr>
      </w:pPr>
      <w:r w:rsidRPr="007B10C7">
        <w:rPr>
          <w:lang w:val="en-IE"/>
        </w:rPr>
        <w:t>The Canadian Journal of Irish Studies 2017, </w:t>
      </w:r>
      <w:r w:rsidRPr="007B10C7">
        <w:rPr>
          <w:i/>
          <w:iCs/>
          <w:lang w:val="en-IE"/>
        </w:rPr>
        <w:t>SPECIAL ISSUE: IRISH ENVIRONMENTAL HUMANITIES</w:t>
      </w:r>
      <w:r w:rsidRPr="007B10C7">
        <w:rPr>
          <w:lang w:val="en-IE"/>
        </w:rPr>
        <w:t>, Vol 40 Ed., https://www.jstor.org/stable/e26333443 Canada</w:t>
      </w:r>
    </w:p>
    <w:p w14:paraId="0269CB92" w14:textId="77777777" w:rsidR="007B10C7" w:rsidRPr="007B10C7" w:rsidRDefault="007B10C7" w:rsidP="007B10C7">
      <w:pPr>
        <w:pStyle w:val="BodyText"/>
        <w:numPr>
          <w:ilvl w:val="0"/>
          <w:numId w:val="1"/>
        </w:numPr>
        <w:rPr>
          <w:lang w:val="en-IE"/>
        </w:rPr>
      </w:pPr>
      <w:r w:rsidRPr="007B10C7">
        <w:rPr>
          <w:lang w:val="en-IE"/>
        </w:rPr>
        <w:t>Derek Gladwin and Christine Cusick 2016, </w:t>
      </w:r>
      <w:r w:rsidRPr="007B10C7">
        <w:rPr>
          <w:i/>
          <w:iCs/>
          <w:lang w:val="en-IE"/>
        </w:rPr>
        <w:t>Unfolding Irish landscapes Tim Robinson, culture and environment</w:t>
      </w:r>
      <w:r w:rsidRPr="007B10C7">
        <w:rPr>
          <w:lang w:val="en-IE"/>
        </w:rPr>
        <w:t>, University of Manchester Press Manchester [ISBN: 978-1-7849-92]</w:t>
      </w:r>
    </w:p>
    <w:p w14:paraId="2FB35431" w14:textId="77777777" w:rsidR="007B10C7" w:rsidRPr="007B10C7" w:rsidRDefault="007B10C7" w:rsidP="007B10C7">
      <w:pPr>
        <w:pStyle w:val="BodyText"/>
        <w:numPr>
          <w:ilvl w:val="0"/>
          <w:numId w:val="1"/>
        </w:numPr>
        <w:rPr>
          <w:lang w:val="en-IE"/>
        </w:rPr>
      </w:pPr>
      <w:r w:rsidRPr="007B10C7">
        <w:rPr>
          <w:lang w:val="en-IE"/>
        </w:rPr>
        <w:t>Tom Lynch, Susan Naramore Maher, Drucilla Wall, and O. Alan Weltzien 2017, </w:t>
      </w:r>
      <w:r w:rsidRPr="007B10C7">
        <w:rPr>
          <w:i/>
          <w:iCs/>
          <w:lang w:val="en-IE"/>
        </w:rPr>
        <w:t>Thinking Continental Writing the Planet One Place at a Time</w:t>
      </w:r>
      <w:r w:rsidRPr="007B10C7">
        <w:rPr>
          <w:lang w:val="en-IE"/>
        </w:rPr>
        <w:t>, University of Nebraska Press [ISBN: 978-0-8032-99]</w:t>
      </w:r>
    </w:p>
    <w:p w14:paraId="0DB19F77" w14:textId="77777777" w:rsidR="007B10C7" w:rsidRPr="007B10C7" w:rsidRDefault="007B10C7" w:rsidP="007B10C7">
      <w:pPr>
        <w:pStyle w:val="BodyText"/>
        <w:numPr>
          <w:ilvl w:val="0"/>
          <w:numId w:val="1"/>
        </w:numPr>
        <w:rPr>
          <w:lang w:val="en-IE"/>
        </w:rPr>
      </w:pPr>
      <w:r w:rsidRPr="007B10C7">
        <w:rPr>
          <w:lang w:val="en-IE"/>
        </w:rPr>
        <w:t>Adeline Johns-</w:t>
      </w:r>
      <w:proofErr w:type="spellStart"/>
      <w:proofErr w:type="gramStart"/>
      <w:r w:rsidRPr="007B10C7">
        <w:rPr>
          <w:lang w:val="en-IE"/>
        </w:rPr>
        <w:t>Putra,Kelly</w:t>
      </w:r>
      <w:proofErr w:type="spellEnd"/>
      <w:proofErr w:type="gramEnd"/>
      <w:r w:rsidRPr="007B10C7">
        <w:rPr>
          <w:lang w:val="en-IE"/>
        </w:rPr>
        <w:t xml:space="preserve"> Sultzbach 2022, </w:t>
      </w:r>
      <w:r w:rsidRPr="007B10C7">
        <w:rPr>
          <w:i/>
          <w:iCs/>
          <w:lang w:val="en-IE"/>
        </w:rPr>
        <w:t>The Cambridge Companion to Literature and Climate</w:t>
      </w:r>
      <w:r w:rsidRPr="007B10C7">
        <w:rPr>
          <w:lang w:val="en-IE"/>
        </w:rPr>
        <w:t>, University of Cambridge [ISBN: 9781009057868]</w:t>
      </w:r>
    </w:p>
    <w:p w14:paraId="539FE8C7" w14:textId="77777777" w:rsidR="00136A49" w:rsidRPr="00136A49" w:rsidRDefault="00136A49" w:rsidP="00136A49">
      <w:pPr>
        <w:widowControl/>
        <w:numPr>
          <w:ilvl w:val="0"/>
          <w:numId w:val="1"/>
        </w:numPr>
        <w:shd w:val="clear" w:color="auto" w:fill="FFFFFF"/>
        <w:autoSpaceDE/>
        <w:autoSpaceDN/>
        <w:spacing w:before="120" w:after="120" w:line="182" w:lineRule="atLeast"/>
        <w:rPr>
          <w:rFonts w:ascii="Verdana" w:hAnsi="Verdana"/>
          <w:sz w:val="17"/>
          <w:szCs w:val="17"/>
          <w:lang w:val="en-IE" w:eastAsia="en-IE"/>
        </w:rPr>
      </w:pPr>
      <w:r w:rsidRPr="00136A49">
        <w:rPr>
          <w:rFonts w:ascii="Verdana" w:hAnsi="Verdana"/>
          <w:sz w:val="17"/>
          <w:szCs w:val="17"/>
          <w:lang w:val="en-IE" w:eastAsia="en-IE"/>
        </w:rPr>
        <w:t>Additional resources will be recommended.: </w:t>
      </w:r>
      <w:r w:rsidRPr="00136A49">
        <w:rPr>
          <w:rFonts w:ascii="Verdana" w:hAnsi="Verdana"/>
          <w:i/>
          <w:iCs/>
          <w:sz w:val="17"/>
          <w:szCs w:val="17"/>
          <w:lang w:val="en-IE" w:eastAsia="en-IE"/>
        </w:rPr>
        <w:t>Available on Canvas and in the university library.</w:t>
      </w:r>
    </w:p>
    <w:p w14:paraId="2984E6BC" w14:textId="77777777" w:rsidR="00FD3D71" w:rsidRDefault="00FD3D71">
      <w:pPr>
        <w:pStyle w:val="BodyText"/>
        <w:rPr>
          <w:b/>
          <w:bCs/>
          <w:color w:val="EE0000"/>
          <w:u w:val="single"/>
        </w:rPr>
      </w:pPr>
    </w:p>
    <w:p w14:paraId="604EBC88" w14:textId="77777777" w:rsidR="00FD3D71" w:rsidRDefault="00FD3D71">
      <w:pPr>
        <w:pStyle w:val="BodyText"/>
        <w:rPr>
          <w:b/>
          <w:bCs/>
          <w:color w:val="EE0000"/>
          <w:u w:val="single"/>
        </w:rPr>
      </w:pPr>
    </w:p>
    <w:p w14:paraId="707B89CB" w14:textId="7783EED2" w:rsidR="00FD3D71" w:rsidRPr="00136A49" w:rsidRDefault="00FD3D71">
      <w:pPr>
        <w:pStyle w:val="BodyText"/>
        <w:rPr>
          <w:b/>
          <w:bCs/>
          <w:u w:val="single"/>
        </w:rPr>
        <w:sectPr w:rsidR="00FD3D71" w:rsidRPr="00136A49">
          <w:pgSz w:w="11910" w:h="16840"/>
          <w:pgMar w:top="620" w:right="1417" w:bottom="280" w:left="1417" w:header="720" w:footer="720" w:gutter="0"/>
          <w:cols w:space="720"/>
        </w:sectPr>
      </w:pPr>
      <w:r w:rsidRPr="00136A49">
        <w:rPr>
          <w:i/>
          <w:u w:val="single"/>
        </w:rPr>
        <w:t>Assessment</w:t>
      </w:r>
      <w:r w:rsidRPr="00136A49">
        <w:t>:</w:t>
      </w:r>
      <w:r w:rsidR="00136A49" w:rsidRPr="00136A49">
        <w:t xml:space="preserve"> TBC: Continuous assessment and essay</w:t>
      </w:r>
    </w:p>
    <w:p w14:paraId="707B89CC" w14:textId="07D7DBA2" w:rsidR="00584843" w:rsidRPr="00D2123F" w:rsidRDefault="008838BF">
      <w:pPr>
        <w:pStyle w:val="Heading1"/>
        <w:spacing w:before="77"/>
      </w:pPr>
      <w:r w:rsidRPr="00D2123F">
        <w:lastRenderedPageBreak/>
        <w:t>Second</w:t>
      </w:r>
      <w:r w:rsidRPr="00D2123F">
        <w:rPr>
          <w:spacing w:val="-7"/>
        </w:rPr>
        <w:t xml:space="preserve"> </w:t>
      </w:r>
      <w:r w:rsidRPr="00D2123F">
        <w:t>Year</w:t>
      </w:r>
      <w:r w:rsidRPr="00D2123F">
        <w:rPr>
          <w:spacing w:val="-4"/>
        </w:rPr>
        <w:t xml:space="preserve"> </w:t>
      </w:r>
      <w:r w:rsidRPr="00D2123F">
        <w:t>Semester</w:t>
      </w:r>
      <w:r w:rsidRPr="00D2123F">
        <w:rPr>
          <w:spacing w:val="-5"/>
        </w:rPr>
        <w:t xml:space="preserve"> </w:t>
      </w:r>
      <w:r w:rsidRPr="00D2123F">
        <w:t>2,</w:t>
      </w:r>
      <w:r w:rsidRPr="00D2123F">
        <w:rPr>
          <w:spacing w:val="-4"/>
        </w:rPr>
        <w:t xml:space="preserve"> </w:t>
      </w:r>
      <w:r w:rsidRPr="00D2123F">
        <w:t>202</w:t>
      </w:r>
      <w:r w:rsidR="00D2123F" w:rsidRPr="00D2123F">
        <w:t>5-26</w:t>
      </w:r>
    </w:p>
    <w:p w14:paraId="707B89CD" w14:textId="77777777" w:rsidR="00584843" w:rsidRPr="00D2123F" w:rsidRDefault="008838BF">
      <w:pPr>
        <w:spacing w:before="3"/>
        <w:ind w:right="66"/>
        <w:jc w:val="center"/>
        <w:rPr>
          <w:b/>
          <w:i/>
          <w:sz w:val="28"/>
        </w:rPr>
      </w:pPr>
      <w:r w:rsidRPr="00D2123F">
        <w:rPr>
          <w:b/>
          <w:i/>
          <w:sz w:val="28"/>
        </w:rPr>
        <w:t>Students</w:t>
      </w:r>
      <w:r w:rsidRPr="00D2123F">
        <w:rPr>
          <w:b/>
          <w:i/>
          <w:spacing w:val="-2"/>
          <w:sz w:val="28"/>
        </w:rPr>
        <w:t xml:space="preserve"> </w:t>
      </w:r>
      <w:r w:rsidRPr="00D2123F">
        <w:rPr>
          <w:b/>
          <w:i/>
          <w:sz w:val="28"/>
        </w:rPr>
        <w:t>are</w:t>
      </w:r>
      <w:r w:rsidRPr="00D2123F">
        <w:rPr>
          <w:b/>
          <w:i/>
          <w:spacing w:val="-5"/>
          <w:sz w:val="28"/>
        </w:rPr>
        <w:t xml:space="preserve"> </w:t>
      </w:r>
      <w:r w:rsidRPr="00D2123F">
        <w:rPr>
          <w:b/>
          <w:i/>
          <w:sz w:val="28"/>
        </w:rPr>
        <w:t>required</w:t>
      </w:r>
      <w:r w:rsidRPr="00D2123F">
        <w:rPr>
          <w:b/>
          <w:i/>
          <w:spacing w:val="-2"/>
          <w:sz w:val="28"/>
        </w:rPr>
        <w:t xml:space="preserve"> </w:t>
      </w:r>
      <w:r w:rsidRPr="00D2123F">
        <w:rPr>
          <w:b/>
          <w:i/>
          <w:sz w:val="28"/>
        </w:rPr>
        <w:t>to</w:t>
      </w:r>
      <w:r w:rsidRPr="00D2123F">
        <w:rPr>
          <w:b/>
          <w:i/>
          <w:spacing w:val="-2"/>
          <w:sz w:val="28"/>
        </w:rPr>
        <w:t xml:space="preserve"> </w:t>
      </w:r>
      <w:r w:rsidRPr="00D2123F">
        <w:rPr>
          <w:b/>
          <w:i/>
          <w:sz w:val="28"/>
        </w:rPr>
        <w:t>choose</w:t>
      </w:r>
      <w:r w:rsidRPr="00D2123F">
        <w:rPr>
          <w:b/>
          <w:i/>
          <w:spacing w:val="-5"/>
          <w:sz w:val="28"/>
        </w:rPr>
        <w:t xml:space="preserve"> </w:t>
      </w:r>
      <w:r w:rsidRPr="00D2123F">
        <w:rPr>
          <w:b/>
          <w:i/>
          <w:sz w:val="28"/>
        </w:rPr>
        <w:t>TWO</w:t>
      </w:r>
      <w:r w:rsidRPr="00D2123F">
        <w:rPr>
          <w:b/>
          <w:i/>
          <w:spacing w:val="-2"/>
          <w:sz w:val="28"/>
        </w:rPr>
        <w:t xml:space="preserve"> </w:t>
      </w:r>
      <w:r w:rsidRPr="00D2123F">
        <w:rPr>
          <w:b/>
          <w:i/>
          <w:sz w:val="28"/>
        </w:rPr>
        <w:t>of</w:t>
      </w:r>
      <w:r w:rsidRPr="00D2123F">
        <w:rPr>
          <w:b/>
          <w:i/>
          <w:spacing w:val="-5"/>
          <w:sz w:val="28"/>
        </w:rPr>
        <w:t xml:space="preserve"> </w:t>
      </w:r>
      <w:r w:rsidRPr="00D2123F">
        <w:rPr>
          <w:b/>
          <w:i/>
          <w:sz w:val="28"/>
        </w:rPr>
        <w:t>the</w:t>
      </w:r>
      <w:r w:rsidRPr="00D2123F">
        <w:rPr>
          <w:b/>
          <w:i/>
          <w:spacing w:val="-3"/>
          <w:sz w:val="28"/>
        </w:rPr>
        <w:t xml:space="preserve"> </w:t>
      </w:r>
      <w:r w:rsidRPr="00D2123F">
        <w:rPr>
          <w:b/>
          <w:i/>
          <w:sz w:val="28"/>
        </w:rPr>
        <w:t>following</w:t>
      </w:r>
      <w:r w:rsidRPr="00D2123F">
        <w:rPr>
          <w:b/>
          <w:i/>
          <w:spacing w:val="-4"/>
          <w:sz w:val="28"/>
        </w:rPr>
        <w:t xml:space="preserve"> </w:t>
      </w:r>
      <w:r w:rsidRPr="00D2123F">
        <w:rPr>
          <w:b/>
          <w:i/>
          <w:sz w:val="28"/>
        </w:rPr>
        <w:t>THREE</w:t>
      </w:r>
      <w:r w:rsidRPr="00D2123F">
        <w:rPr>
          <w:b/>
          <w:i/>
          <w:spacing w:val="-3"/>
          <w:sz w:val="28"/>
        </w:rPr>
        <w:t xml:space="preserve"> </w:t>
      </w:r>
      <w:r w:rsidRPr="00D2123F">
        <w:rPr>
          <w:b/>
          <w:i/>
          <w:sz w:val="28"/>
        </w:rPr>
        <w:t>modules: EN264, ENG203, ENG304</w:t>
      </w:r>
    </w:p>
    <w:p w14:paraId="707B89CE" w14:textId="77777777" w:rsidR="00584843" w:rsidRPr="00D2123F" w:rsidRDefault="008838BF">
      <w:pPr>
        <w:spacing w:line="321" w:lineRule="exact"/>
        <w:ind w:right="72"/>
        <w:jc w:val="center"/>
        <w:rPr>
          <w:b/>
          <w:i/>
          <w:sz w:val="28"/>
        </w:rPr>
      </w:pPr>
      <w:r w:rsidRPr="00D2123F">
        <w:rPr>
          <w:b/>
          <w:i/>
          <w:spacing w:val="-5"/>
          <w:sz w:val="28"/>
        </w:rPr>
        <w:t>AND</w:t>
      </w:r>
    </w:p>
    <w:p w14:paraId="707B89CF" w14:textId="77777777" w:rsidR="00584843" w:rsidRPr="00D2123F" w:rsidRDefault="008838BF">
      <w:pPr>
        <w:ind w:left="5" w:right="72"/>
        <w:jc w:val="center"/>
        <w:rPr>
          <w:b/>
          <w:i/>
          <w:sz w:val="28"/>
        </w:rPr>
      </w:pPr>
      <w:r w:rsidRPr="00D2123F">
        <w:rPr>
          <w:b/>
          <w:i/>
          <w:sz w:val="28"/>
          <w:u w:val="single"/>
        </w:rPr>
        <w:t>ONE</w:t>
      </w:r>
      <w:r w:rsidRPr="00D2123F">
        <w:rPr>
          <w:b/>
          <w:i/>
          <w:spacing w:val="-3"/>
          <w:sz w:val="28"/>
        </w:rPr>
        <w:t xml:space="preserve"> </w:t>
      </w:r>
      <w:r w:rsidRPr="00D2123F">
        <w:rPr>
          <w:b/>
          <w:i/>
          <w:sz w:val="28"/>
        </w:rPr>
        <w:t>of</w:t>
      </w:r>
      <w:r w:rsidRPr="00D2123F">
        <w:rPr>
          <w:b/>
          <w:i/>
          <w:spacing w:val="-5"/>
          <w:sz w:val="28"/>
        </w:rPr>
        <w:t xml:space="preserve"> </w:t>
      </w:r>
      <w:r w:rsidRPr="00D2123F">
        <w:rPr>
          <w:b/>
          <w:i/>
          <w:sz w:val="28"/>
        </w:rPr>
        <w:t>the</w:t>
      </w:r>
      <w:r w:rsidRPr="00D2123F">
        <w:rPr>
          <w:b/>
          <w:i/>
          <w:spacing w:val="-4"/>
          <w:sz w:val="28"/>
        </w:rPr>
        <w:t xml:space="preserve"> </w:t>
      </w:r>
      <w:r w:rsidRPr="00D2123F">
        <w:rPr>
          <w:b/>
          <w:i/>
          <w:sz w:val="28"/>
        </w:rPr>
        <w:t>Seminar</w:t>
      </w:r>
      <w:r w:rsidRPr="00D2123F">
        <w:rPr>
          <w:b/>
          <w:i/>
          <w:spacing w:val="-4"/>
          <w:sz w:val="28"/>
        </w:rPr>
        <w:t xml:space="preserve"> </w:t>
      </w:r>
      <w:r w:rsidRPr="00D2123F">
        <w:rPr>
          <w:b/>
          <w:i/>
          <w:sz w:val="28"/>
        </w:rPr>
        <w:t>Modules</w:t>
      </w:r>
      <w:r w:rsidRPr="00D2123F">
        <w:rPr>
          <w:b/>
          <w:i/>
          <w:spacing w:val="-3"/>
          <w:sz w:val="28"/>
        </w:rPr>
        <w:t xml:space="preserve"> </w:t>
      </w:r>
      <w:r w:rsidRPr="00D2123F">
        <w:rPr>
          <w:b/>
          <w:i/>
          <w:sz w:val="28"/>
        </w:rPr>
        <w:t>listed</w:t>
      </w:r>
      <w:r w:rsidRPr="00D2123F">
        <w:rPr>
          <w:b/>
          <w:i/>
          <w:spacing w:val="-4"/>
          <w:sz w:val="28"/>
        </w:rPr>
        <w:t xml:space="preserve"> below</w:t>
      </w:r>
    </w:p>
    <w:p w14:paraId="707B89D0" w14:textId="77777777" w:rsidR="00584843" w:rsidRPr="00FC4132" w:rsidRDefault="00584843">
      <w:pPr>
        <w:pStyle w:val="BodyText"/>
        <w:rPr>
          <w:b/>
          <w:i/>
          <w:color w:val="EE0000"/>
        </w:rPr>
      </w:pPr>
    </w:p>
    <w:p w14:paraId="707B89D1" w14:textId="77777777" w:rsidR="00584843" w:rsidRPr="00FC4132" w:rsidRDefault="00584843">
      <w:pPr>
        <w:pStyle w:val="BodyText"/>
        <w:spacing w:before="187"/>
        <w:rPr>
          <w:b/>
          <w:i/>
          <w:color w:val="EE0000"/>
        </w:rPr>
      </w:pPr>
    </w:p>
    <w:p w14:paraId="707B89D2" w14:textId="77777777" w:rsidR="00584843" w:rsidRPr="00D2123F" w:rsidRDefault="008838BF">
      <w:pPr>
        <w:pStyle w:val="Heading2"/>
        <w:spacing w:before="1"/>
        <w:rPr>
          <w:u w:val="none"/>
        </w:rPr>
      </w:pPr>
      <w:r w:rsidRPr="00D2123F">
        <w:t>EN264:</w:t>
      </w:r>
      <w:r w:rsidRPr="00D2123F">
        <w:rPr>
          <w:spacing w:val="-3"/>
        </w:rPr>
        <w:t xml:space="preserve"> </w:t>
      </w:r>
      <w:r w:rsidRPr="00D2123F">
        <w:t>STUDIES</w:t>
      </w:r>
      <w:r w:rsidRPr="00D2123F">
        <w:rPr>
          <w:spacing w:val="-2"/>
        </w:rPr>
        <w:t xml:space="preserve"> </w:t>
      </w:r>
      <w:r w:rsidRPr="00D2123F">
        <w:t>IN</w:t>
      </w:r>
      <w:r w:rsidRPr="00D2123F">
        <w:rPr>
          <w:spacing w:val="-5"/>
        </w:rPr>
        <w:t xml:space="preserve"> </w:t>
      </w:r>
      <w:r w:rsidRPr="00D2123F">
        <w:t>MEDIEVAL</w:t>
      </w:r>
      <w:r w:rsidRPr="00D2123F">
        <w:rPr>
          <w:spacing w:val="-1"/>
        </w:rPr>
        <w:t xml:space="preserve"> </w:t>
      </w:r>
      <w:r w:rsidRPr="00D2123F">
        <w:rPr>
          <w:spacing w:val="-2"/>
        </w:rPr>
        <w:t>LITERATURE</w:t>
      </w:r>
    </w:p>
    <w:p w14:paraId="707B89D3" w14:textId="77777777" w:rsidR="00584843" w:rsidRPr="00FC4132" w:rsidRDefault="00584843">
      <w:pPr>
        <w:pStyle w:val="BodyText"/>
        <w:spacing w:before="2"/>
        <w:rPr>
          <w:b/>
          <w:color w:val="EE0000"/>
        </w:rPr>
      </w:pPr>
    </w:p>
    <w:p w14:paraId="304EE74F" w14:textId="77777777" w:rsidR="00732C12" w:rsidRPr="00732C12" w:rsidRDefault="00732C12" w:rsidP="00732C12">
      <w:pPr>
        <w:pStyle w:val="BodyText"/>
        <w:ind w:left="22" w:right="323"/>
        <w:jc w:val="both"/>
        <w:rPr>
          <w:lang w:val="en-IE"/>
        </w:rPr>
      </w:pPr>
      <w:r w:rsidRPr="00732C12">
        <w:rPr>
          <w:lang w:val="en-IE"/>
        </w:rPr>
        <w:t>This module introduces students to a diverse range of medieval literary texts, offering insight into the rich and varied culture of the Middle Ages. In the first half of the course, we explore medieval writings including the anonymous lyric 'Ye that Pasen by the Weye'</w:t>
      </w:r>
      <w:r w:rsidRPr="00732C12">
        <w:rPr>
          <w:i/>
          <w:iCs/>
          <w:lang w:val="en-IE"/>
        </w:rPr>
        <w:t>,</w:t>
      </w:r>
      <w:r w:rsidRPr="00732C12">
        <w:rPr>
          <w:lang w:val="en-IE"/>
        </w:rPr>
        <w:t xml:space="preserve"> Bede’s historical and religious account featuring 'Caedmon’s Hymn', and Robert Henryson’s fable 'The Cock and the Jasper'. These texts illuminate themes such as spiritual reflection, poetic inspiration, and moral instruction, while also demonstrating the dynamic interplay between oral tradition and written culture. </w:t>
      </w:r>
    </w:p>
    <w:p w14:paraId="5E0C9159" w14:textId="77777777" w:rsidR="00732C12" w:rsidRPr="00732C12" w:rsidRDefault="00732C12" w:rsidP="00732C12">
      <w:pPr>
        <w:pStyle w:val="BodyText"/>
        <w:ind w:left="22" w:right="323"/>
        <w:jc w:val="both"/>
        <w:rPr>
          <w:lang w:val="en-IE"/>
        </w:rPr>
      </w:pPr>
      <w:r w:rsidRPr="00732C12">
        <w:rPr>
          <w:lang w:val="en-IE"/>
        </w:rPr>
        <w:t>The second half of the module is devoted to the fourteenth-century alliterative masterpiece 'Sir Gawain and the Green Knight', a key work in the tradition of medieval Arthurian romance. Through close reading and contextual analysis, we will examine central themes such as chivalry, honour, temptation, testing, and Christian piety. Students will consider how the poem engages with the ideals and anxieties of its time, while also highlighting the artistry of Middle English alliterative verse. </w:t>
      </w:r>
    </w:p>
    <w:p w14:paraId="2330E065" w14:textId="77777777" w:rsidR="00732C12" w:rsidRPr="00732C12" w:rsidRDefault="00732C12" w:rsidP="00732C12">
      <w:pPr>
        <w:pStyle w:val="BodyText"/>
        <w:ind w:left="22" w:right="323"/>
        <w:jc w:val="both"/>
        <w:rPr>
          <w:lang w:val="en-IE"/>
        </w:rPr>
      </w:pPr>
      <w:r w:rsidRPr="00732C12">
        <w:rPr>
          <w:lang w:val="en-IE"/>
        </w:rPr>
        <w:t>By engaging with these texts, students will develop skills in literary analysis, historical contextualisation, and critical thinking, while gaining a broader understanding of the intellectual and imaginative landscape of medieval Britain.</w:t>
      </w:r>
    </w:p>
    <w:p w14:paraId="6F5450FA" w14:textId="77777777" w:rsidR="00732C12" w:rsidRDefault="00732C12">
      <w:pPr>
        <w:pStyle w:val="BodyText"/>
        <w:ind w:left="22" w:right="323"/>
        <w:jc w:val="both"/>
        <w:rPr>
          <w:color w:val="EE0000"/>
        </w:rPr>
      </w:pPr>
    </w:p>
    <w:p w14:paraId="707B89D9" w14:textId="77777777" w:rsidR="00584843" w:rsidRPr="00FC4132" w:rsidRDefault="00584843">
      <w:pPr>
        <w:pStyle w:val="BodyText"/>
        <w:rPr>
          <w:i/>
          <w:color w:val="EE0000"/>
        </w:rPr>
      </w:pPr>
    </w:p>
    <w:p w14:paraId="707B89DA" w14:textId="77777777" w:rsidR="00584843" w:rsidRPr="00732C12" w:rsidRDefault="008838BF">
      <w:pPr>
        <w:pStyle w:val="Heading3"/>
      </w:pPr>
      <w:r w:rsidRPr="00732C12">
        <w:rPr>
          <w:b w:val="0"/>
          <w:i/>
          <w:u w:val="single"/>
        </w:rPr>
        <w:t>Venue/Time</w:t>
      </w:r>
      <w:r w:rsidRPr="00732C12">
        <w:rPr>
          <w:b w:val="0"/>
        </w:rPr>
        <w:t>:</w:t>
      </w:r>
      <w:r w:rsidRPr="00732C12">
        <w:rPr>
          <w:b w:val="0"/>
          <w:spacing w:val="40"/>
        </w:rPr>
        <w:t xml:space="preserve"> </w:t>
      </w:r>
      <w:r w:rsidRPr="00732C12">
        <w:t>Tuesday</w:t>
      </w:r>
      <w:r w:rsidRPr="00732C12">
        <w:rPr>
          <w:spacing w:val="-4"/>
        </w:rPr>
        <w:t xml:space="preserve"> </w:t>
      </w:r>
      <w:r w:rsidRPr="00732C12">
        <w:t>3-4</w:t>
      </w:r>
      <w:r w:rsidRPr="00732C12">
        <w:rPr>
          <w:spacing w:val="-4"/>
        </w:rPr>
        <w:t xml:space="preserve"> </w:t>
      </w:r>
      <w:proofErr w:type="gramStart"/>
      <w:r w:rsidRPr="00732C12">
        <w:t>in</w:t>
      </w:r>
      <w:proofErr w:type="gramEnd"/>
      <w:r w:rsidRPr="00732C12">
        <w:rPr>
          <w:spacing w:val="-4"/>
        </w:rPr>
        <w:t xml:space="preserve"> </w:t>
      </w:r>
      <w:r w:rsidRPr="00732C12">
        <w:t>AC001</w:t>
      </w:r>
      <w:r w:rsidRPr="00732C12">
        <w:rPr>
          <w:spacing w:val="-4"/>
        </w:rPr>
        <w:t xml:space="preserve"> </w:t>
      </w:r>
      <w:r w:rsidRPr="00732C12">
        <w:t>O’Flaherty</w:t>
      </w:r>
      <w:r w:rsidRPr="00732C12">
        <w:rPr>
          <w:spacing w:val="-2"/>
        </w:rPr>
        <w:t xml:space="preserve"> </w:t>
      </w:r>
      <w:r w:rsidRPr="00732C12">
        <w:t>Theatre</w:t>
      </w:r>
      <w:r w:rsidRPr="00732C12">
        <w:rPr>
          <w:spacing w:val="-5"/>
        </w:rPr>
        <w:t xml:space="preserve"> </w:t>
      </w:r>
      <w:r w:rsidRPr="00732C12">
        <w:t>AND</w:t>
      </w:r>
      <w:r w:rsidRPr="00732C12">
        <w:rPr>
          <w:spacing w:val="-5"/>
        </w:rPr>
        <w:t xml:space="preserve"> </w:t>
      </w:r>
      <w:r w:rsidRPr="00732C12">
        <w:t>Thursday</w:t>
      </w:r>
      <w:r w:rsidRPr="00732C12">
        <w:rPr>
          <w:spacing w:val="-4"/>
        </w:rPr>
        <w:t xml:space="preserve"> </w:t>
      </w:r>
      <w:r w:rsidRPr="00732C12">
        <w:t>3-4</w:t>
      </w:r>
      <w:r w:rsidRPr="00732C12">
        <w:rPr>
          <w:spacing w:val="-4"/>
        </w:rPr>
        <w:t xml:space="preserve"> </w:t>
      </w:r>
      <w:r w:rsidRPr="00732C12">
        <w:t>AC002 Anderson Theatre</w:t>
      </w:r>
    </w:p>
    <w:p w14:paraId="707B89DB" w14:textId="77777777" w:rsidR="00584843" w:rsidRPr="00732C12" w:rsidRDefault="00584843">
      <w:pPr>
        <w:pStyle w:val="BodyText"/>
        <w:rPr>
          <w:b/>
        </w:rPr>
      </w:pPr>
    </w:p>
    <w:p w14:paraId="707B89DC" w14:textId="77777777" w:rsidR="00584843" w:rsidRPr="00732C12" w:rsidRDefault="008838BF">
      <w:pPr>
        <w:pStyle w:val="BodyText"/>
        <w:ind w:left="23"/>
      </w:pPr>
      <w:r w:rsidRPr="00732C12">
        <w:rPr>
          <w:i/>
          <w:u w:val="single"/>
        </w:rPr>
        <w:t>Lecturer</w:t>
      </w:r>
      <w:r w:rsidRPr="00732C12">
        <w:t>:</w:t>
      </w:r>
      <w:r w:rsidRPr="00732C12">
        <w:rPr>
          <w:spacing w:val="40"/>
        </w:rPr>
        <w:t xml:space="preserve"> </w:t>
      </w:r>
      <w:r w:rsidRPr="00732C12">
        <w:t>Dr.</w:t>
      </w:r>
      <w:r w:rsidRPr="00732C12">
        <w:rPr>
          <w:spacing w:val="-4"/>
        </w:rPr>
        <w:t xml:space="preserve"> </w:t>
      </w:r>
      <w:r w:rsidRPr="00732C12">
        <w:t>Clíodhna</w:t>
      </w:r>
      <w:r w:rsidRPr="00732C12">
        <w:rPr>
          <w:spacing w:val="-5"/>
        </w:rPr>
        <w:t xml:space="preserve"> </w:t>
      </w:r>
      <w:r w:rsidRPr="00732C12">
        <w:t>Carney</w:t>
      </w:r>
      <w:r w:rsidRPr="00732C12">
        <w:rPr>
          <w:spacing w:val="-4"/>
        </w:rPr>
        <w:t xml:space="preserve"> </w:t>
      </w:r>
      <w:r w:rsidRPr="00732C12">
        <w:t>(</w:t>
      </w:r>
      <w:hyperlink r:id="rId11">
        <w:r w:rsidRPr="00732C12">
          <w:rPr>
            <w:u w:val="single" w:color="0562C1"/>
          </w:rPr>
          <w:t>cliona.carney@universityofgalway.ie</w:t>
        </w:r>
      </w:hyperlink>
      <w:r w:rsidRPr="00732C12">
        <w:t>)</w:t>
      </w:r>
      <w:r w:rsidRPr="00732C12">
        <w:rPr>
          <w:spacing w:val="-5"/>
        </w:rPr>
        <w:t xml:space="preserve"> </w:t>
      </w:r>
      <w:r w:rsidRPr="00732C12">
        <w:t>and</w:t>
      </w:r>
      <w:r w:rsidRPr="00732C12">
        <w:rPr>
          <w:spacing w:val="-4"/>
        </w:rPr>
        <w:t xml:space="preserve"> </w:t>
      </w:r>
      <w:r w:rsidRPr="00732C12">
        <w:t>Dr</w:t>
      </w:r>
      <w:r w:rsidRPr="00732C12">
        <w:rPr>
          <w:spacing w:val="-5"/>
        </w:rPr>
        <w:t xml:space="preserve"> </w:t>
      </w:r>
      <w:r w:rsidRPr="00732C12">
        <w:t>Dermot</w:t>
      </w:r>
      <w:r w:rsidRPr="00732C12">
        <w:rPr>
          <w:spacing w:val="-4"/>
        </w:rPr>
        <w:t xml:space="preserve"> </w:t>
      </w:r>
      <w:r w:rsidRPr="00732C12">
        <w:t xml:space="preserve">Burns </w:t>
      </w:r>
      <w:r w:rsidRPr="00732C12">
        <w:rPr>
          <w:spacing w:val="-2"/>
        </w:rPr>
        <w:t>(</w:t>
      </w:r>
      <w:hyperlink r:id="rId12">
        <w:r w:rsidRPr="00732C12">
          <w:rPr>
            <w:spacing w:val="-2"/>
            <w:u w:val="single" w:color="0562C1"/>
          </w:rPr>
          <w:t>dermot.burns@universityofgalway.ie</w:t>
        </w:r>
      </w:hyperlink>
      <w:r w:rsidRPr="00732C12">
        <w:rPr>
          <w:spacing w:val="-2"/>
        </w:rPr>
        <w:t>)</w:t>
      </w:r>
    </w:p>
    <w:p w14:paraId="707B89DD" w14:textId="77777777" w:rsidR="00584843" w:rsidRPr="00FC4132" w:rsidRDefault="00584843">
      <w:pPr>
        <w:pStyle w:val="BodyText"/>
        <w:rPr>
          <w:color w:val="EE0000"/>
        </w:rPr>
      </w:pPr>
    </w:p>
    <w:p w14:paraId="707B89DE" w14:textId="77777777" w:rsidR="00584843" w:rsidRPr="00732C12" w:rsidRDefault="008838BF">
      <w:pPr>
        <w:ind w:left="23"/>
        <w:rPr>
          <w:sz w:val="24"/>
        </w:rPr>
      </w:pPr>
      <w:r w:rsidRPr="00732C12">
        <w:rPr>
          <w:i/>
          <w:spacing w:val="-2"/>
          <w:sz w:val="24"/>
          <w:u w:val="single"/>
        </w:rPr>
        <w:t>Texts</w:t>
      </w:r>
      <w:r w:rsidRPr="00732C12">
        <w:rPr>
          <w:spacing w:val="-2"/>
          <w:sz w:val="24"/>
        </w:rPr>
        <w:t>:</w:t>
      </w:r>
    </w:p>
    <w:p w14:paraId="332B2648" w14:textId="1C5CA4E7" w:rsidR="00AA31B3" w:rsidRPr="00AA31B3" w:rsidRDefault="00AA31B3" w:rsidP="00AA31B3">
      <w:pPr>
        <w:ind w:left="23"/>
        <w:rPr>
          <w:sz w:val="24"/>
          <w:lang w:val="en-IE"/>
        </w:rPr>
      </w:pPr>
      <w:r w:rsidRPr="00AA31B3">
        <w:rPr>
          <w:sz w:val="24"/>
          <w:lang w:val="en-IE"/>
        </w:rPr>
        <w:t>Simpson, J. editor.</w:t>
      </w:r>
      <w:r w:rsidRPr="00AA31B3">
        <w:rPr>
          <w:i/>
          <w:iCs/>
          <w:sz w:val="24"/>
          <w:lang w:val="en-IE"/>
        </w:rPr>
        <w:t xml:space="preserve"> The Norton Anthology of English literature: The Middle Ages</w:t>
      </w:r>
      <w:r w:rsidRPr="00AA31B3">
        <w:rPr>
          <w:sz w:val="24"/>
          <w:lang w:val="en-IE"/>
        </w:rPr>
        <w:t>. 11</w:t>
      </w:r>
      <w:r w:rsidRPr="00AA31B3">
        <w:rPr>
          <w:sz w:val="24"/>
          <w:vertAlign w:val="superscript"/>
          <w:lang w:val="en-IE"/>
        </w:rPr>
        <w:t>th</w:t>
      </w:r>
      <w:r w:rsidRPr="00AA31B3">
        <w:rPr>
          <w:sz w:val="24"/>
          <w:lang w:val="en-IE"/>
        </w:rPr>
        <w:t xml:space="preserve"> Edition, Vol. A. Norton, 2024. </w:t>
      </w:r>
      <w:r>
        <w:rPr>
          <w:sz w:val="24"/>
          <w:lang w:val="en-IE"/>
        </w:rPr>
        <w:t xml:space="preserve">   </w:t>
      </w:r>
      <w:r w:rsidRPr="00AA31B3">
        <w:rPr>
          <w:sz w:val="24"/>
          <w:lang w:val="en-IE"/>
        </w:rPr>
        <w:t>ISBN: 978-1-324-06261-5 </w:t>
      </w:r>
    </w:p>
    <w:p w14:paraId="2B037357" w14:textId="77777777" w:rsidR="00AA31B3" w:rsidRDefault="00AA31B3">
      <w:pPr>
        <w:ind w:left="23"/>
        <w:rPr>
          <w:color w:val="EE0000"/>
          <w:sz w:val="24"/>
        </w:rPr>
      </w:pPr>
    </w:p>
    <w:p w14:paraId="707B89E2" w14:textId="77777777" w:rsidR="00584843" w:rsidRPr="00FC4132" w:rsidRDefault="00584843">
      <w:pPr>
        <w:pStyle w:val="BodyText"/>
        <w:rPr>
          <w:color w:val="EE0000"/>
        </w:rPr>
      </w:pPr>
    </w:p>
    <w:p w14:paraId="707B89E3" w14:textId="77777777" w:rsidR="00584843" w:rsidRPr="00AA31B3" w:rsidRDefault="008838BF">
      <w:pPr>
        <w:pStyle w:val="BodyText"/>
        <w:ind w:left="23"/>
      </w:pPr>
      <w:r w:rsidRPr="00AA31B3">
        <w:rPr>
          <w:i/>
          <w:u w:val="single"/>
        </w:rPr>
        <w:t>Assessment</w:t>
      </w:r>
      <w:r w:rsidRPr="00AA31B3">
        <w:t>:</w:t>
      </w:r>
      <w:r w:rsidRPr="00AA31B3">
        <w:rPr>
          <w:spacing w:val="-4"/>
        </w:rPr>
        <w:t xml:space="preserve"> </w:t>
      </w:r>
      <w:r w:rsidRPr="00AA31B3">
        <w:t>mid-term</w:t>
      </w:r>
      <w:r w:rsidRPr="00AA31B3">
        <w:rPr>
          <w:spacing w:val="-2"/>
        </w:rPr>
        <w:t xml:space="preserve"> </w:t>
      </w:r>
      <w:r w:rsidRPr="00AA31B3">
        <w:t>assignment</w:t>
      </w:r>
      <w:r w:rsidRPr="00AA31B3">
        <w:rPr>
          <w:spacing w:val="-2"/>
        </w:rPr>
        <w:t xml:space="preserve"> </w:t>
      </w:r>
      <w:r w:rsidRPr="00AA31B3">
        <w:t>(40%)</w:t>
      </w:r>
      <w:r w:rsidRPr="00AA31B3">
        <w:rPr>
          <w:spacing w:val="-3"/>
        </w:rPr>
        <w:t xml:space="preserve"> </w:t>
      </w:r>
      <w:r w:rsidRPr="00AA31B3">
        <w:t>and</w:t>
      </w:r>
      <w:r w:rsidRPr="00AA31B3">
        <w:rPr>
          <w:spacing w:val="-2"/>
        </w:rPr>
        <w:t xml:space="preserve"> </w:t>
      </w:r>
      <w:r w:rsidRPr="00AA31B3">
        <w:t>final essay</w:t>
      </w:r>
      <w:r w:rsidRPr="00AA31B3">
        <w:rPr>
          <w:spacing w:val="-2"/>
        </w:rPr>
        <w:t xml:space="preserve"> (60%)</w:t>
      </w:r>
    </w:p>
    <w:p w14:paraId="707B89E4" w14:textId="77777777" w:rsidR="00584843" w:rsidRPr="00FC4132" w:rsidRDefault="00584843">
      <w:pPr>
        <w:pStyle w:val="BodyText"/>
        <w:rPr>
          <w:color w:val="EE0000"/>
        </w:rPr>
      </w:pPr>
    </w:p>
    <w:p w14:paraId="707B89E5" w14:textId="77777777" w:rsidR="00584843" w:rsidRDefault="00584843">
      <w:pPr>
        <w:pStyle w:val="BodyText"/>
        <w:rPr>
          <w:color w:val="EE0000"/>
        </w:rPr>
      </w:pPr>
    </w:p>
    <w:p w14:paraId="5A25823E" w14:textId="77777777" w:rsidR="00AA31B3" w:rsidRDefault="00AA31B3">
      <w:pPr>
        <w:pStyle w:val="BodyText"/>
        <w:rPr>
          <w:color w:val="EE0000"/>
        </w:rPr>
      </w:pPr>
    </w:p>
    <w:p w14:paraId="35DBDA11" w14:textId="77777777" w:rsidR="00AA31B3" w:rsidRDefault="00AA31B3">
      <w:pPr>
        <w:pStyle w:val="BodyText"/>
        <w:rPr>
          <w:color w:val="EE0000"/>
        </w:rPr>
      </w:pPr>
    </w:p>
    <w:p w14:paraId="743D9275" w14:textId="77777777" w:rsidR="00AA31B3" w:rsidRDefault="00AA31B3">
      <w:pPr>
        <w:pStyle w:val="BodyText"/>
        <w:rPr>
          <w:color w:val="EE0000"/>
        </w:rPr>
      </w:pPr>
    </w:p>
    <w:p w14:paraId="2091A98B" w14:textId="77777777" w:rsidR="00AA31B3" w:rsidRDefault="00AA31B3">
      <w:pPr>
        <w:pStyle w:val="BodyText"/>
        <w:rPr>
          <w:color w:val="EE0000"/>
        </w:rPr>
      </w:pPr>
    </w:p>
    <w:p w14:paraId="25EE42B7" w14:textId="77777777" w:rsidR="00AA31B3" w:rsidRDefault="00AA31B3">
      <w:pPr>
        <w:pStyle w:val="BodyText"/>
        <w:rPr>
          <w:color w:val="EE0000"/>
        </w:rPr>
      </w:pPr>
    </w:p>
    <w:p w14:paraId="5B66CF73" w14:textId="77777777" w:rsidR="00AA31B3" w:rsidRDefault="00AA31B3">
      <w:pPr>
        <w:pStyle w:val="BodyText"/>
        <w:rPr>
          <w:color w:val="EE0000"/>
        </w:rPr>
      </w:pPr>
    </w:p>
    <w:p w14:paraId="08B89BB1" w14:textId="77777777" w:rsidR="00AA31B3" w:rsidRDefault="00AA31B3">
      <w:pPr>
        <w:pStyle w:val="BodyText"/>
        <w:rPr>
          <w:color w:val="EE0000"/>
        </w:rPr>
      </w:pPr>
    </w:p>
    <w:p w14:paraId="1654A888" w14:textId="77777777" w:rsidR="00AA31B3" w:rsidRDefault="00AA31B3">
      <w:pPr>
        <w:pStyle w:val="BodyText"/>
        <w:rPr>
          <w:color w:val="EE0000"/>
        </w:rPr>
      </w:pPr>
    </w:p>
    <w:p w14:paraId="42DB370C" w14:textId="77777777" w:rsidR="00AA31B3" w:rsidRDefault="00AA31B3">
      <w:pPr>
        <w:pStyle w:val="BodyText"/>
        <w:rPr>
          <w:color w:val="EE0000"/>
        </w:rPr>
      </w:pPr>
    </w:p>
    <w:p w14:paraId="77C75599" w14:textId="77777777" w:rsidR="00AA31B3" w:rsidRDefault="00AA31B3">
      <w:pPr>
        <w:pStyle w:val="BodyText"/>
        <w:rPr>
          <w:color w:val="EE0000"/>
        </w:rPr>
      </w:pPr>
    </w:p>
    <w:p w14:paraId="6A24E3BC" w14:textId="77777777" w:rsidR="00AA31B3" w:rsidRDefault="00AA31B3">
      <w:pPr>
        <w:pStyle w:val="BodyText"/>
        <w:rPr>
          <w:color w:val="EE0000"/>
        </w:rPr>
      </w:pPr>
    </w:p>
    <w:p w14:paraId="00C08A00" w14:textId="77777777" w:rsidR="00AA31B3" w:rsidRPr="00FC4132" w:rsidRDefault="00AA31B3">
      <w:pPr>
        <w:pStyle w:val="BodyText"/>
        <w:rPr>
          <w:color w:val="EE0000"/>
        </w:rPr>
      </w:pPr>
    </w:p>
    <w:p w14:paraId="707B89E6" w14:textId="77777777" w:rsidR="00584843" w:rsidRPr="00FC4132" w:rsidRDefault="00584843">
      <w:pPr>
        <w:pStyle w:val="BodyText"/>
        <w:rPr>
          <w:color w:val="EE0000"/>
        </w:rPr>
      </w:pPr>
    </w:p>
    <w:p w14:paraId="707B89E7" w14:textId="77777777" w:rsidR="00584843" w:rsidRPr="00AA31B3" w:rsidRDefault="008838BF">
      <w:pPr>
        <w:pStyle w:val="Heading2"/>
        <w:rPr>
          <w:u w:val="none"/>
        </w:rPr>
      </w:pPr>
      <w:r w:rsidRPr="00AA31B3">
        <w:t>ENG203</w:t>
      </w:r>
      <w:r w:rsidRPr="00AA31B3">
        <w:rPr>
          <w:spacing w:val="-2"/>
        </w:rPr>
        <w:t xml:space="preserve"> </w:t>
      </w:r>
      <w:r w:rsidRPr="00AA31B3">
        <w:t>GENRE</w:t>
      </w:r>
      <w:r w:rsidRPr="00AA31B3">
        <w:rPr>
          <w:spacing w:val="-1"/>
        </w:rPr>
        <w:t xml:space="preserve"> </w:t>
      </w:r>
      <w:r w:rsidRPr="00AA31B3">
        <w:rPr>
          <w:spacing w:val="-2"/>
        </w:rPr>
        <w:t>STUDIES</w:t>
      </w:r>
    </w:p>
    <w:p w14:paraId="707B89E8" w14:textId="77777777" w:rsidR="00584843" w:rsidRPr="00FC4132" w:rsidRDefault="00584843">
      <w:pPr>
        <w:pStyle w:val="BodyText"/>
        <w:rPr>
          <w:b/>
          <w:color w:val="EE0000"/>
        </w:rPr>
      </w:pPr>
    </w:p>
    <w:p w14:paraId="132F0464" w14:textId="5DFD163A" w:rsidR="003C757D" w:rsidRPr="003C757D" w:rsidRDefault="003C757D" w:rsidP="003C757D">
      <w:pPr>
        <w:pStyle w:val="BodyText"/>
        <w:spacing w:before="68"/>
        <w:ind w:left="23" w:right="210"/>
      </w:pPr>
      <w:r w:rsidRPr="003C757D">
        <w:t>TBC</w:t>
      </w:r>
      <w:r>
        <w:rPr>
          <w:color w:val="EE0000"/>
        </w:rPr>
        <w:br/>
      </w:r>
      <w:r w:rsidR="008838BF" w:rsidRPr="003C757D">
        <w:t>Reason and feeling warred for prominence during the long eighteenth century, a culturally vibrant time in which many forms and genres of literature flourished against a backdrop of significant global change. Many authors worked in multiple modes of literary expression, producing</w:t>
      </w:r>
      <w:r w:rsidR="008838BF" w:rsidRPr="003C757D">
        <w:rPr>
          <w:spacing w:val="-4"/>
        </w:rPr>
        <w:t xml:space="preserve"> </w:t>
      </w:r>
      <w:r w:rsidR="008838BF" w:rsidRPr="003C757D">
        <w:t>poetry,</w:t>
      </w:r>
      <w:r w:rsidR="008838BF" w:rsidRPr="003C757D">
        <w:rPr>
          <w:spacing w:val="-4"/>
        </w:rPr>
        <w:t xml:space="preserve"> </w:t>
      </w:r>
      <w:r w:rsidR="008838BF" w:rsidRPr="003C757D">
        <w:t>drama,</w:t>
      </w:r>
      <w:r w:rsidR="008838BF" w:rsidRPr="003C757D">
        <w:rPr>
          <w:spacing w:val="-2"/>
        </w:rPr>
        <w:t xml:space="preserve"> </w:t>
      </w:r>
      <w:r w:rsidR="008838BF" w:rsidRPr="003C757D">
        <w:t>and</w:t>
      </w:r>
      <w:r w:rsidR="008838BF" w:rsidRPr="003C757D">
        <w:rPr>
          <w:spacing w:val="-4"/>
        </w:rPr>
        <w:t xml:space="preserve"> </w:t>
      </w:r>
      <w:r w:rsidR="008838BF" w:rsidRPr="003C757D">
        <w:t>prose</w:t>
      </w:r>
      <w:r w:rsidR="008838BF" w:rsidRPr="003C757D">
        <w:rPr>
          <w:spacing w:val="-4"/>
        </w:rPr>
        <w:t xml:space="preserve"> </w:t>
      </w:r>
      <w:r w:rsidR="008838BF" w:rsidRPr="003C757D">
        <w:t>during</w:t>
      </w:r>
      <w:r w:rsidR="008838BF" w:rsidRPr="003C757D">
        <w:rPr>
          <w:spacing w:val="-4"/>
        </w:rPr>
        <w:t xml:space="preserve"> </w:t>
      </w:r>
      <w:r w:rsidR="008838BF" w:rsidRPr="003C757D">
        <w:t>their</w:t>
      </w:r>
      <w:r w:rsidR="008838BF" w:rsidRPr="003C757D">
        <w:rPr>
          <w:spacing w:val="-3"/>
        </w:rPr>
        <w:t xml:space="preserve"> </w:t>
      </w:r>
      <w:r w:rsidR="008838BF" w:rsidRPr="003C757D">
        <w:t>careers,</w:t>
      </w:r>
      <w:r w:rsidR="008838BF" w:rsidRPr="003C757D">
        <w:rPr>
          <w:spacing w:val="-4"/>
        </w:rPr>
        <w:t xml:space="preserve"> </w:t>
      </w:r>
      <w:r w:rsidR="008838BF" w:rsidRPr="003C757D">
        <w:t>very</w:t>
      </w:r>
      <w:r w:rsidR="008838BF" w:rsidRPr="003C757D">
        <w:rPr>
          <w:spacing w:val="-4"/>
        </w:rPr>
        <w:t xml:space="preserve"> </w:t>
      </w:r>
      <w:r w:rsidR="008838BF" w:rsidRPr="003C757D">
        <w:t>often</w:t>
      </w:r>
      <w:r w:rsidR="008838BF" w:rsidRPr="003C757D">
        <w:rPr>
          <w:spacing w:val="-4"/>
        </w:rPr>
        <w:t xml:space="preserve"> </w:t>
      </w:r>
      <w:r w:rsidR="008838BF" w:rsidRPr="003C757D">
        <w:t>to</w:t>
      </w:r>
      <w:r w:rsidR="008838BF" w:rsidRPr="003C757D">
        <w:rPr>
          <w:spacing w:val="-2"/>
        </w:rPr>
        <w:t xml:space="preserve"> </w:t>
      </w:r>
      <w:proofErr w:type="gramStart"/>
      <w:r w:rsidR="008838BF" w:rsidRPr="003C757D">
        <w:t>critique</w:t>
      </w:r>
      <w:proofErr w:type="gramEnd"/>
      <w:r w:rsidR="008838BF" w:rsidRPr="003C757D">
        <w:rPr>
          <w:spacing w:val="-4"/>
        </w:rPr>
        <w:t xml:space="preserve"> </w:t>
      </w:r>
      <w:r w:rsidR="008838BF" w:rsidRPr="003C757D">
        <w:t>their</w:t>
      </w:r>
      <w:r w:rsidR="008838BF" w:rsidRPr="003C757D">
        <w:rPr>
          <w:spacing w:val="-4"/>
        </w:rPr>
        <w:t xml:space="preserve"> </w:t>
      </w:r>
      <w:r w:rsidR="008838BF" w:rsidRPr="003C757D">
        <w:t>society’s values and practices. This course uses the anchoring concepts of satire and sentiment to explore the various genres of literature consumed by read</w:t>
      </w:r>
      <w:r w:rsidR="008838BF" w:rsidRPr="003C757D">
        <w:t>ers during a period that straddle</w:t>
      </w:r>
      <w:r w:rsidRPr="003C757D">
        <w:t xml:space="preserve"> </w:t>
      </w:r>
      <w:r w:rsidRPr="003C757D">
        <w:t>both the Age of Reason and the Age of Sensibility. The expansive nature of this survey of eighteenth-century</w:t>
      </w:r>
      <w:r w:rsidRPr="003C757D">
        <w:rPr>
          <w:spacing w:val="-3"/>
        </w:rPr>
        <w:t xml:space="preserve"> </w:t>
      </w:r>
      <w:r w:rsidRPr="003C757D">
        <w:t>genres</w:t>
      </w:r>
      <w:r w:rsidRPr="003C757D">
        <w:rPr>
          <w:spacing w:val="-3"/>
        </w:rPr>
        <w:t xml:space="preserve"> </w:t>
      </w:r>
      <w:r w:rsidRPr="003C757D">
        <w:t>will</w:t>
      </w:r>
      <w:r w:rsidRPr="003C757D">
        <w:rPr>
          <w:spacing w:val="-3"/>
        </w:rPr>
        <w:t xml:space="preserve"> </w:t>
      </w:r>
      <w:r w:rsidRPr="003C757D">
        <w:t>allow</w:t>
      </w:r>
      <w:r w:rsidRPr="003C757D">
        <w:rPr>
          <w:spacing w:val="-4"/>
        </w:rPr>
        <w:t xml:space="preserve"> </w:t>
      </w:r>
      <w:r w:rsidRPr="003C757D">
        <w:t>us</w:t>
      </w:r>
      <w:r w:rsidRPr="003C757D">
        <w:rPr>
          <w:spacing w:val="-3"/>
        </w:rPr>
        <w:t xml:space="preserve"> </w:t>
      </w:r>
      <w:r w:rsidRPr="003C757D">
        <w:t>to</w:t>
      </w:r>
      <w:r w:rsidRPr="003C757D">
        <w:rPr>
          <w:spacing w:val="-3"/>
        </w:rPr>
        <w:t xml:space="preserve"> </w:t>
      </w:r>
      <w:r w:rsidRPr="003C757D">
        <w:t>chart</w:t>
      </w:r>
      <w:r w:rsidRPr="003C757D">
        <w:rPr>
          <w:spacing w:val="-3"/>
        </w:rPr>
        <w:t xml:space="preserve"> </w:t>
      </w:r>
      <w:r w:rsidRPr="003C757D">
        <w:t>the</w:t>
      </w:r>
      <w:r w:rsidRPr="003C757D">
        <w:rPr>
          <w:spacing w:val="-4"/>
        </w:rPr>
        <w:t xml:space="preserve"> </w:t>
      </w:r>
      <w:r w:rsidRPr="003C757D">
        <w:t>development</w:t>
      </w:r>
      <w:r w:rsidRPr="003C757D">
        <w:rPr>
          <w:spacing w:val="-3"/>
        </w:rPr>
        <w:t xml:space="preserve"> </w:t>
      </w:r>
      <w:r w:rsidRPr="003C757D">
        <w:t>and</w:t>
      </w:r>
      <w:r w:rsidRPr="003C757D">
        <w:rPr>
          <w:spacing w:val="-3"/>
        </w:rPr>
        <w:t xml:space="preserve"> </w:t>
      </w:r>
      <w:r w:rsidRPr="003C757D">
        <w:t>progression</w:t>
      </w:r>
      <w:r w:rsidRPr="003C757D">
        <w:rPr>
          <w:spacing w:val="-3"/>
        </w:rPr>
        <w:t xml:space="preserve"> </w:t>
      </w:r>
      <w:r w:rsidRPr="003C757D">
        <w:t>of</w:t>
      </w:r>
      <w:r w:rsidRPr="003C757D">
        <w:rPr>
          <w:spacing w:val="-4"/>
        </w:rPr>
        <w:t xml:space="preserve"> </w:t>
      </w:r>
      <w:r w:rsidRPr="003C757D">
        <w:t>various key themes within the</w:t>
      </w:r>
      <w:r w:rsidRPr="003C757D">
        <w:rPr>
          <w:spacing w:val="-1"/>
        </w:rPr>
        <w:t xml:space="preserve"> </w:t>
      </w:r>
      <w:r w:rsidRPr="003C757D">
        <w:t>period and learn about the</w:t>
      </w:r>
      <w:r w:rsidRPr="003C757D">
        <w:rPr>
          <w:spacing w:val="-1"/>
        </w:rPr>
        <w:t xml:space="preserve"> </w:t>
      </w:r>
      <w:r w:rsidRPr="003C757D">
        <w:t>important political, social, and intellectual contexts out of which these texts emerged.</w:t>
      </w:r>
    </w:p>
    <w:p w14:paraId="0DC81D37" w14:textId="77777777" w:rsidR="003C757D" w:rsidRPr="00FC4132" w:rsidRDefault="003C757D" w:rsidP="003C757D">
      <w:pPr>
        <w:pStyle w:val="BodyText"/>
        <w:rPr>
          <w:color w:val="EE0000"/>
        </w:rPr>
      </w:pPr>
    </w:p>
    <w:p w14:paraId="511572E3" w14:textId="77777777" w:rsidR="003C757D" w:rsidRPr="003C757D" w:rsidRDefault="003C757D" w:rsidP="003C757D">
      <w:pPr>
        <w:pStyle w:val="Heading3"/>
        <w:spacing w:before="1"/>
        <w:ind w:right="210"/>
      </w:pPr>
      <w:r w:rsidRPr="003C757D">
        <w:rPr>
          <w:b w:val="0"/>
          <w:i/>
          <w:u w:val="single"/>
        </w:rPr>
        <w:t>Venue/Time</w:t>
      </w:r>
      <w:r w:rsidRPr="003C757D">
        <w:rPr>
          <w:b w:val="0"/>
        </w:rPr>
        <w:t>:</w:t>
      </w:r>
      <w:r w:rsidRPr="003C757D">
        <w:rPr>
          <w:b w:val="0"/>
          <w:spacing w:val="40"/>
        </w:rPr>
        <w:t xml:space="preserve"> </w:t>
      </w:r>
      <w:r w:rsidRPr="003C757D">
        <w:t>Monday</w:t>
      </w:r>
      <w:r w:rsidRPr="003C757D">
        <w:rPr>
          <w:spacing w:val="-4"/>
        </w:rPr>
        <w:t xml:space="preserve"> </w:t>
      </w:r>
      <w:r w:rsidRPr="003C757D">
        <w:t>5-6</w:t>
      </w:r>
      <w:r w:rsidRPr="003C757D">
        <w:rPr>
          <w:spacing w:val="-4"/>
        </w:rPr>
        <w:t xml:space="preserve"> </w:t>
      </w:r>
      <w:r w:rsidRPr="003C757D">
        <w:t>in</w:t>
      </w:r>
      <w:r w:rsidRPr="003C757D">
        <w:rPr>
          <w:spacing w:val="-4"/>
        </w:rPr>
        <w:t xml:space="preserve"> </w:t>
      </w:r>
      <w:r w:rsidRPr="003C757D">
        <w:t>AMB-1021</w:t>
      </w:r>
      <w:r w:rsidRPr="003C757D">
        <w:rPr>
          <w:spacing w:val="-4"/>
        </w:rPr>
        <w:t xml:space="preserve"> </w:t>
      </w:r>
      <w:proofErr w:type="spellStart"/>
      <w:r w:rsidRPr="003C757D">
        <w:t>O’hEocha</w:t>
      </w:r>
      <w:proofErr w:type="spellEnd"/>
      <w:r w:rsidRPr="003C757D">
        <w:rPr>
          <w:spacing w:val="-4"/>
        </w:rPr>
        <w:t xml:space="preserve"> </w:t>
      </w:r>
      <w:r w:rsidRPr="003C757D">
        <w:t>Theatre</w:t>
      </w:r>
      <w:r w:rsidRPr="003C757D">
        <w:rPr>
          <w:spacing w:val="-5"/>
        </w:rPr>
        <w:t xml:space="preserve"> </w:t>
      </w:r>
      <w:r w:rsidRPr="003C757D">
        <w:t>and</w:t>
      </w:r>
      <w:r w:rsidRPr="003C757D">
        <w:rPr>
          <w:spacing w:val="-4"/>
        </w:rPr>
        <w:t xml:space="preserve"> </w:t>
      </w:r>
      <w:r w:rsidRPr="003C757D">
        <w:t>Thursday</w:t>
      </w:r>
      <w:r w:rsidRPr="003C757D">
        <w:rPr>
          <w:spacing w:val="-4"/>
        </w:rPr>
        <w:t xml:space="preserve"> </w:t>
      </w:r>
      <w:r w:rsidRPr="003C757D">
        <w:t>12-1pm IT250, IT Building</w:t>
      </w:r>
    </w:p>
    <w:p w14:paraId="3EE5593D" w14:textId="77777777" w:rsidR="003C757D" w:rsidRPr="003C757D" w:rsidRDefault="003C757D" w:rsidP="003C757D">
      <w:pPr>
        <w:spacing w:before="276"/>
        <w:ind w:left="23"/>
        <w:rPr>
          <w:sz w:val="24"/>
        </w:rPr>
      </w:pPr>
      <w:r w:rsidRPr="003C757D">
        <w:rPr>
          <w:i/>
          <w:sz w:val="24"/>
          <w:u w:val="single"/>
        </w:rPr>
        <w:t>Lecturer</w:t>
      </w:r>
      <w:r w:rsidRPr="003C757D">
        <w:rPr>
          <w:sz w:val="24"/>
        </w:rPr>
        <w:t>:</w:t>
      </w:r>
      <w:r w:rsidRPr="003C757D">
        <w:rPr>
          <w:spacing w:val="56"/>
          <w:sz w:val="24"/>
        </w:rPr>
        <w:t xml:space="preserve"> </w:t>
      </w:r>
      <w:r w:rsidRPr="003C757D">
        <w:rPr>
          <w:sz w:val="24"/>
        </w:rPr>
        <w:t>TBC</w:t>
      </w:r>
    </w:p>
    <w:p w14:paraId="7F9D4CC7" w14:textId="77777777" w:rsidR="003C757D" w:rsidRPr="003C757D" w:rsidRDefault="003C757D" w:rsidP="003C757D">
      <w:pPr>
        <w:pStyle w:val="BodyText"/>
        <w:spacing w:before="259"/>
        <w:ind w:left="23"/>
      </w:pPr>
      <w:r w:rsidRPr="003C757D">
        <w:rPr>
          <w:spacing w:val="-2"/>
          <w:u w:val="single"/>
        </w:rPr>
        <w:t>Texts:</w:t>
      </w:r>
      <w:r w:rsidRPr="003C757D">
        <w:rPr>
          <w:spacing w:val="80"/>
          <w:u w:val="single"/>
        </w:rPr>
        <w:t xml:space="preserve"> </w:t>
      </w:r>
    </w:p>
    <w:p w14:paraId="50976368" w14:textId="77777777" w:rsidR="003C757D" w:rsidRPr="003C757D" w:rsidRDefault="003C757D" w:rsidP="003C757D">
      <w:pPr>
        <w:pStyle w:val="BodyText"/>
        <w:ind w:left="23"/>
      </w:pPr>
      <w:r w:rsidRPr="003C757D">
        <w:t>All</w:t>
      </w:r>
      <w:r w:rsidRPr="003C757D">
        <w:rPr>
          <w:spacing w:val="-4"/>
        </w:rPr>
        <w:t xml:space="preserve"> </w:t>
      </w:r>
      <w:r w:rsidRPr="003C757D">
        <w:t>texts</w:t>
      </w:r>
      <w:r w:rsidRPr="003C757D">
        <w:rPr>
          <w:spacing w:val="-1"/>
        </w:rPr>
        <w:t xml:space="preserve"> </w:t>
      </w:r>
      <w:r w:rsidRPr="003C757D">
        <w:t>marked</w:t>
      </w:r>
      <w:r w:rsidRPr="003C757D">
        <w:rPr>
          <w:spacing w:val="-1"/>
        </w:rPr>
        <w:t xml:space="preserve"> </w:t>
      </w:r>
      <w:r w:rsidRPr="003C757D">
        <w:t>with</w:t>
      </w:r>
      <w:r w:rsidRPr="003C757D">
        <w:rPr>
          <w:spacing w:val="-1"/>
        </w:rPr>
        <w:t xml:space="preserve"> </w:t>
      </w:r>
      <w:r w:rsidRPr="003C757D">
        <w:t>an asterisk</w:t>
      </w:r>
      <w:r w:rsidRPr="003C757D">
        <w:rPr>
          <w:spacing w:val="-1"/>
        </w:rPr>
        <w:t xml:space="preserve"> </w:t>
      </w:r>
      <w:r w:rsidRPr="003C757D">
        <w:t>*</w:t>
      </w:r>
      <w:r w:rsidRPr="003C757D">
        <w:rPr>
          <w:spacing w:val="-1"/>
        </w:rPr>
        <w:t xml:space="preserve"> </w:t>
      </w:r>
      <w:r w:rsidRPr="003C757D">
        <w:t>below</w:t>
      </w:r>
      <w:r w:rsidRPr="003C757D">
        <w:rPr>
          <w:spacing w:val="-2"/>
        </w:rPr>
        <w:t xml:space="preserve"> </w:t>
      </w:r>
      <w:r w:rsidRPr="003C757D">
        <w:t>will</w:t>
      </w:r>
      <w:r w:rsidRPr="003C757D">
        <w:rPr>
          <w:spacing w:val="-2"/>
        </w:rPr>
        <w:t xml:space="preserve"> </w:t>
      </w:r>
      <w:r w:rsidRPr="003C757D">
        <w:t>be provided</w:t>
      </w:r>
      <w:r w:rsidRPr="003C757D">
        <w:rPr>
          <w:spacing w:val="-1"/>
        </w:rPr>
        <w:t xml:space="preserve"> </w:t>
      </w:r>
      <w:r w:rsidRPr="003C757D">
        <w:t>on</w:t>
      </w:r>
      <w:r w:rsidRPr="003C757D">
        <w:rPr>
          <w:spacing w:val="-1"/>
        </w:rPr>
        <w:t xml:space="preserve"> </w:t>
      </w:r>
      <w:r w:rsidRPr="003C757D">
        <w:rPr>
          <w:spacing w:val="-2"/>
        </w:rPr>
        <w:t>Canvas</w:t>
      </w:r>
    </w:p>
    <w:p w14:paraId="5ACD6306" w14:textId="77777777" w:rsidR="003C757D" w:rsidRPr="003C757D" w:rsidRDefault="003C757D" w:rsidP="003C757D">
      <w:pPr>
        <w:pStyle w:val="BodyText"/>
        <w:ind w:left="23" w:right="1453"/>
      </w:pPr>
      <w:r w:rsidRPr="003C757D">
        <w:t>John</w:t>
      </w:r>
      <w:r w:rsidRPr="003C757D">
        <w:rPr>
          <w:spacing w:val="-4"/>
        </w:rPr>
        <w:t xml:space="preserve"> </w:t>
      </w:r>
      <w:r w:rsidRPr="003C757D">
        <w:t>Wilmont,</w:t>
      </w:r>
      <w:r w:rsidRPr="003C757D">
        <w:rPr>
          <w:spacing w:val="-4"/>
        </w:rPr>
        <w:t xml:space="preserve"> </w:t>
      </w:r>
      <w:r w:rsidRPr="003C757D">
        <w:t>Earl</w:t>
      </w:r>
      <w:r w:rsidRPr="003C757D">
        <w:rPr>
          <w:spacing w:val="-4"/>
        </w:rPr>
        <w:t xml:space="preserve"> </w:t>
      </w:r>
      <w:r w:rsidRPr="003C757D">
        <w:t>of</w:t>
      </w:r>
      <w:r w:rsidRPr="003C757D">
        <w:rPr>
          <w:spacing w:val="-5"/>
        </w:rPr>
        <w:t xml:space="preserve"> </w:t>
      </w:r>
      <w:r w:rsidRPr="003C757D">
        <w:t>Rochester,</w:t>
      </w:r>
      <w:r w:rsidRPr="003C757D">
        <w:rPr>
          <w:spacing w:val="-2"/>
        </w:rPr>
        <w:t xml:space="preserve"> </w:t>
      </w:r>
      <w:r w:rsidRPr="003C757D">
        <w:t>“A</w:t>
      </w:r>
      <w:r w:rsidRPr="003C757D">
        <w:rPr>
          <w:spacing w:val="-5"/>
        </w:rPr>
        <w:t xml:space="preserve"> </w:t>
      </w:r>
      <w:r w:rsidRPr="003C757D">
        <w:t>Satyr</w:t>
      </w:r>
      <w:r w:rsidRPr="003C757D">
        <w:rPr>
          <w:spacing w:val="-5"/>
        </w:rPr>
        <w:t xml:space="preserve"> </w:t>
      </w:r>
      <w:r w:rsidRPr="003C757D">
        <w:t>Against</w:t>
      </w:r>
      <w:r w:rsidRPr="003C757D">
        <w:rPr>
          <w:spacing w:val="-4"/>
        </w:rPr>
        <w:t xml:space="preserve"> </w:t>
      </w:r>
      <w:r w:rsidRPr="003C757D">
        <w:t>Reason</w:t>
      </w:r>
      <w:r w:rsidRPr="003C757D">
        <w:rPr>
          <w:spacing w:val="-4"/>
        </w:rPr>
        <w:t xml:space="preserve"> </w:t>
      </w:r>
      <w:r w:rsidRPr="003C757D">
        <w:t>and</w:t>
      </w:r>
      <w:r w:rsidRPr="003C757D">
        <w:rPr>
          <w:spacing w:val="-4"/>
        </w:rPr>
        <w:t xml:space="preserve"> </w:t>
      </w:r>
      <w:proofErr w:type="gramStart"/>
      <w:r w:rsidRPr="003C757D">
        <w:t>Mankind”*</w:t>
      </w:r>
      <w:proofErr w:type="gramEnd"/>
      <w:r w:rsidRPr="003C757D">
        <w:t xml:space="preserve"> Alexander Pope, “Epistle to Dr. </w:t>
      </w:r>
      <w:proofErr w:type="gramStart"/>
      <w:r w:rsidRPr="003C757D">
        <w:t>Arbuthnot”*</w:t>
      </w:r>
      <w:proofErr w:type="gramEnd"/>
    </w:p>
    <w:p w14:paraId="145CB9A5" w14:textId="77777777" w:rsidR="003C757D" w:rsidRPr="003C757D" w:rsidRDefault="003C757D" w:rsidP="003C757D">
      <w:pPr>
        <w:pStyle w:val="BodyText"/>
        <w:ind w:left="23" w:right="2342"/>
      </w:pPr>
      <w:r w:rsidRPr="003C757D">
        <w:t>Jonathan</w:t>
      </w:r>
      <w:r w:rsidRPr="003C757D">
        <w:rPr>
          <w:spacing w:val="-4"/>
        </w:rPr>
        <w:t xml:space="preserve"> </w:t>
      </w:r>
      <w:r w:rsidRPr="003C757D">
        <w:t>Swift,</w:t>
      </w:r>
      <w:r w:rsidRPr="003C757D">
        <w:rPr>
          <w:spacing w:val="-4"/>
        </w:rPr>
        <w:t xml:space="preserve"> </w:t>
      </w:r>
      <w:r w:rsidRPr="003C757D">
        <w:t>“Verses</w:t>
      </w:r>
      <w:r w:rsidRPr="003C757D">
        <w:rPr>
          <w:spacing w:val="-2"/>
        </w:rPr>
        <w:t xml:space="preserve"> </w:t>
      </w:r>
      <w:r w:rsidRPr="003C757D">
        <w:t>on</w:t>
      </w:r>
      <w:r w:rsidRPr="003C757D">
        <w:rPr>
          <w:spacing w:val="-4"/>
        </w:rPr>
        <w:t xml:space="preserve"> </w:t>
      </w:r>
      <w:r w:rsidRPr="003C757D">
        <w:t>the</w:t>
      </w:r>
      <w:r w:rsidRPr="003C757D">
        <w:rPr>
          <w:spacing w:val="-5"/>
        </w:rPr>
        <w:t xml:space="preserve"> </w:t>
      </w:r>
      <w:r w:rsidRPr="003C757D">
        <w:t>Death</w:t>
      </w:r>
      <w:r w:rsidRPr="003C757D">
        <w:rPr>
          <w:spacing w:val="-4"/>
        </w:rPr>
        <w:t xml:space="preserve"> </w:t>
      </w:r>
      <w:r w:rsidRPr="003C757D">
        <w:t>of</w:t>
      </w:r>
      <w:r w:rsidRPr="003C757D">
        <w:rPr>
          <w:spacing w:val="-3"/>
        </w:rPr>
        <w:t xml:space="preserve"> </w:t>
      </w:r>
      <w:r w:rsidRPr="003C757D">
        <w:t>Dr.</w:t>
      </w:r>
      <w:r w:rsidRPr="003C757D">
        <w:rPr>
          <w:spacing w:val="-4"/>
        </w:rPr>
        <w:t xml:space="preserve"> </w:t>
      </w:r>
      <w:r w:rsidRPr="003C757D">
        <w:t>Swift,</w:t>
      </w:r>
      <w:r w:rsidRPr="003C757D">
        <w:rPr>
          <w:spacing w:val="-4"/>
        </w:rPr>
        <w:t xml:space="preserve"> </w:t>
      </w:r>
      <w:proofErr w:type="gramStart"/>
      <w:r w:rsidRPr="003C757D">
        <w:t>D.S.P.D.”*</w:t>
      </w:r>
      <w:proofErr w:type="gramEnd"/>
      <w:r w:rsidRPr="003C757D">
        <w:t xml:space="preserve"> Susanna </w:t>
      </w:r>
      <w:proofErr w:type="spellStart"/>
      <w:r w:rsidRPr="003C757D">
        <w:t>Centlivre</w:t>
      </w:r>
      <w:proofErr w:type="spellEnd"/>
      <w:r w:rsidRPr="003C757D">
        <w:t xml:space="preserve">, </w:t>
      </w:r>
      <w:r w:rsidRPr="003C757D">
        <w:rPr>
          <w:i/>
        </w:rPr>
        <w:t>The Basset Table</w:t>
      </w:r>
      <w:r w:rsidRPr="003C757D">
        <w:t>*</w:t>
      </w:r>
    </w:p>
    <w:p w14:paraId="444AA7F6" w14:textId="77777777" w:rsidR="003C757D" w:rsidRPr="003C757D" w:rsidRDefault="003C757D" w:rsidP="003C757D">
      <w:pPr>
        <w:pStyle w:val="BodyText"/>
        <w:ind w:left="23" w:right="3210"/>
      </w:pPr>
      <w:r w:rsidRPr="003C757D">
        <w:t>Lady</w:t>
      </w:r>
      <w:r w:rsidRPr="003C757D">
        <w:rPr>
          <w:spacing w:val="-5"/>
        </w:rPr>
        <w:t xml:space="preserve"> </w:t>
      </w:r>
      <w:r w:rsidRPr="003C757D">
        <w:t>Mary</w:t>
      </w:r>
      <w:r w:rsidRPr="003C757D">
        <w:rPr>
          <w:spacing w:val="-5"/>
        </w:rPr>
        <w:t xml:space="preserve"> </w:t>
      </w:r>
      <w:r w:rsidRPr="003C757D">
        <w:t>Wortley</w:t>
      </w:r>
      <w:r w:rsidRPr="003C757D">
        <w:rPr>
          <w:spacing w:val="-5"/>
        </w:rPr>
        <w:t xml:space="preserve"> </w:t>
      </w:r>
      <w:r w:rsidRPr="003C757D">
        <w:t>Montague,</w:t>
      </w:r>
      <w:r w:rsidRPr="003C757D">
        <w:rPr>
          <w:spacing w:val="-5"/>
        </w:rPr>
        <w:t xml:space="preserve"> </w:t>
      </w:r>
      <w:r w:rsidRPr="003C757D">
        <w:t>“Saturday:</w:t>
      </w:r>
      <w:r w:rsidRPr="003C757D">
        <w:rPr>
          <w:spacing w:val="-5"/>
        </w:rPr>
        <w:t xml:space="preserve"> </w:t>
      </w:r>
      <w:r w:rsidRPr="003C757D">
        <w:t>The</w:t>
      </w:r>
      <w:r w:rsidRPr="003C757D">
        <w:rPr>
          <w:spacing w:val="-6"/>
        </w:rPr>
        <w:t xml:space="preserve"> </w:t>
      </w:r>
      <w:r w:rsidRPr="003C757D">
        <w:t>Small</w:t>
      </w:r>
      <w:r w:rsidRPr="003C757D">
        <w:rPr>
          <w:spacing w:val="-5"/>
        </w:rPr>
        <w:t xml:space="preserve"> </w:t>
      </w:r>
      <w:proofErr w:type="gramStart"/>
      <w:r w:rsidRPr="003C757D">
        <w:t>Pox”*</w:t>
      </w:r>
      <w:proofErr w:type="gramEnd"/>
      <w:r w:rsidRPr="003C757D">
        <w:t xml:space="preserve"> John Gay, </w:t>
      </w:r>
      <w:r w:rsidRPr="003C757D">
        <w:rPr>
          <w:i/>
        </w:rPr>
        <w:t xml:space="preserve">The Beggar’s Opera </w:t>
      </w:r>
      <w:r w:rsidRPr="003C757D">
        <w:t xml:space="preserve">(Oxford World’s Classics) Oliver Goldsmith, “The Deserted </w:t>
      </w:r>
      <w:proofErr w:type="gramStart"/>
      <w:r w:rsidRPr="003C757D">
        <w:t>Village”*</w:t>
      </w:r>
      <w:proofErr w:type="gramEnd"/>
    </w:p>
    <w:p w14:paraId="7F1A6AF8" w14:textId="77777777" w:rsidR="003C757D" w:rsidRPr="003C757D" w:rsidRDefault="003C757D" w:rsidP="003C757D">
      <w:pPr>
        <w:ind w:left="23"/>
        <w:rPr>
          <w:sz w:val="24"/>
        </w:rPr>
      </w:pPr>
      <w:r w:rsidRPr="003C757D">
        <w:rPr>
          <w:sz w:val="24"/>
        </w:rPr>
        <w:t>Henry</w:t>
      </w:r>
      <w:r w:rsidRPr="003C757D">
        <w:rPr>
          <w:spacing w:val="-4"/>
          <w:sz w:val="24"/>
        </w:rPr>
        <w:t xml:space="preserve"> </w:t>
      </w:r>
      <w:r w:rsidRPr="003C757D">
        <w:rPr>
          <w:sz w:val="24"/>
        </w:rPr>
        <w:t>Mackenzie,</w:t>
      </w:r>
      <w:r w:rsidRPr="003C757D">
        <w:rPr>
          <w:spacing w:val="-1"/>
          <w:sz w:val="24"/>
        </w:rPr>
        <w:t xml:space="preserve"> </w:t>
      </w:r>
      <w:r w:rsidRPr="003C757D">
        <w:rPr>
          <w:i/>
          <w:sz w:val="24"/>
        </w:rPr>
        <w:t>The</w:t>
      </w:r>
      <w:r w:rsidRPr="003C757D">
        <w:rPr>
          <w:i/>
          <w:spacing w:val="-3"/>
          <w:sz w:val="24"/>
        </w:rPr>
        <w:t xml:space="preserve"> </w:t>
      </w:r>
      <w:r w:rsidRPr="003C757D">
        <w:rPr>
          <w:i/>
          <w:sz w:val="24"/>
        </w:rPr>
        <w:t>Man</w:t>
      </w:r>
      <w:r w:rsidRPr="003C757D">
        <w:rPr>
          <w:i/>
          <w:spacing w:val="-1"/>
          <w:sz w:val="24"/>
        </w:rPr>
        <w:t xml:space="preserve"> </w:t>
      </w:r>
      <w:r w:rsidRPr="003C757D">
        <w:rPr>
          <w:i/>
          <w:sz w:val="24"/>
        </w:rPr>
        <w:t>of</w:t>
      </w:r>
      <w:r w:rsidRPr="003C757D">
        <w:rPr>
          <w:i/>
          <w:spacing w:val="-1"/>
          <w:sz w:val="24"/>
        </w:rPr>
        <w:t xml:space="preserve"> </w:t>
      </w:r>
      <w:r w:rsidRPr="003C757D">
        <w:rPr>
          <w:i/>
          <w:sz w:val="24"/>
        </w:rPr>
        <w:t>Feeling</w:t>
      </w:r>
      <w:r w:rsidRPr="003C757D">
        <w:rPr>
          <w:i/>
          <w:spacing w:val="-2"/>
          <w:sz w:val="24"/>
        </w:rPr>
        <w:t xml:space="preserve"> </w:t>
      </w:r>
      <w:r w:rsidRPr="003C757D">
        <w:rPr>
          <w:sz w:val="24"/>
        </w:rPr>
        <w:t>(Oxford</w:t>
      </w:r>
      <w:r w:rsidRPr="003C757D">
        <w:rPr>
          <w:spacing w:val="1"/>
          <w:sz w:val="24"/>
        </w:rPr>
        <w:t xml:space="preserve"> </w:t>
      </w:r>
      <w:r w:rsidRPr="003C757D">
        <w:rPr>
          <w:sz w:val="24"/>
        </w:rPr>
        <w:t>World’s</w:t>
      </w:r>
      <w:r w:rsidRPr="003C757D">
        <w:rPr>
          <w:spacing w:val="-1"/>
          <w:sz w:val="24"/>
        </w:rPr>
        <w:t xml:space="preserve"> </w:t>
      </w:r>
      <w:r w:rsidRPr="003C757D">
        <w:rPr>
          <w:spacing w:val="-2"/>
          <w:sz w:val="24"/>
        </w:rPr>
        <w:t>Classics)</w:t>
      </w:r>
    </w:p>
    <w:p w14:paraId="3386ADCC" w14:textId="77777777" w:rsidR="003C757D" w:rsidRPr="00FC4132" w:rsidRDefault="003C757D" w:rsidP="003C757D">
      <w:pPr>
        <w:spacing w:line="480" w:lineRule="auto"/>
        <w:ind w:left="23"/>
        <w:rPr>
          <w:color w:val="EE0000"/>
          <w:sz w:val="24"/>
        </w:rPr>
      </w:pPr>
      <w:r w:rsidRPr="003C757D">
        <w:rPr>
          <w:sz w:val="24"/>
        </w:rPr>
        <w:t>Excerpt</w:t>
      </w:r>
      <w:r w:rsidRPr="003C757D">
        <w:rPr>
          <w:spacing w:val="-3"/>
          <w:sz w:val="24"/>
        </w:rPr>
        <w:t xml:space="preserve"> </w:t>
      </w:r>
      <w:r w:rsidRPr="003C757D">
        <w:rPr>
          <w:sz w:val="24"/>
        </w:rPr>
        <w:t>from</w:t>
      </w:r>
      <w:r w:rsidRPr="003C757D">
        <w:rPr>
          <w:spacing w:val="-3"/>
          <w:sz w:val="24"/>
        </w:rPr>
        <w:t xml:space="preserve"> </w:t>
      </w:r>
      <w:r w:rsidRPr="003C757D">
        <w:rPr>
          <w:sz w:val="24"/>
        </w:rPr>
        <w:t>Olaudah</w:t>
      </w:r>
      <w:r w:rsidRPr="003C757D">
        <w:rPr>
          <w:spacing w:val="-3"/>
          <w:sz w:val="24"/>
        </w:rPr>
        <w:t xml:space="preserve"> </w:t>
      </w:r>
      <w:r w:rsidRPr="003C757D">
        <w:rPr>
          <w:sz w:val="24"/>
        </w:rPr>
        <w:t>Equiano,</w:t>
      </w:r>
      <w:r w:rsidRPr="003C757D">
        <w:rPr>
          <w:spacing w:val="-3"/>
          <w:sz w:val="24"/>
        </w:rPr>
        <w:t xml:space="preserve"> </w:t>
      </w:r>
      <w:r w:rsidRPr="003C757D">
        <w:rPr>
          <w:i/>
          <w:sz w:val="24"/>
        </w:rPr>
        <w:t>The</w:t>
      </w:r>
      <w:r w:rsidRPr="003C757D">
        <w:rPr>
          <w:i/>
          <w:spacing w:val="-4"/>
          <w:sz w:val="24"/>
        </w:rPr>
        <w:t xml:space="preserve"> </w:t>
      </w:r>
      <w:r w:rsidRPr="003C757D">
        <w:rPr>
          <w:i/>
          <w:sz w:val="24"/>
        </w:rPr>
        <w:t>Interesting</w:t>
      </w:r>
      <w:r w:rsidRPr="003C757D">
        <w:rPr>
          <w:i/>
          <w:spacing w:val="-3"/>
          <w:sz w:val="24"/>
        </w:rPr>
        <w:t xml:space="preserve"> </w:t>
      </w:r>
      <w:r w:rsidRPr="003C757D">
        <w:rPr>
          <w:i/>
          <w:sz w:val="24"/>
        </w:rPr>
        <w:t>Narrative</w:t>
      </w:r>
      <w:r w:rsidRPr="003C757D">
        <w:rPr>
          <w:i/>
          <w:spacing w:val="-4"/>
          <w:sz w:val="24"/>
        </w:rPr>
        <w:t xml:space="preserve"> </w:t>
      </w:r>
      <w:r w:rsidRPr="003C757D">
        <w:rPr>
          <w:i/>
          <w:sz w:val="24"/>
        </w:rPr>
        <w:t>of</w:t>
      </w:r>
      <w:r w:rsidRPr="003C757D">
        <w:rPr>
          <w:i/>
          <w:spacing w:val="-3"/>
          <w:sz w:val="24"/>
        </w:rPr>
        <w:t xml:space="preserve"> </w:t>
      </w:r>
      <w:r w:rsidRPr="003C757D">
        <w:rPr>
          <w:i/>
          <w:sz w:val="24"/>
        </w:rPr>
        <w:t>the</w:t>
      </w:r>
      <w:r w:rsidRPr="003C757D">
        <w:rPr>
          <w:i/>
          <w:spacing w:val="-4"/>
          <w:sz w:val="24"/>
        </w:rPr>
        <w:t xml:space="preserve"> </w:t>
      </w:r>
      <w:r w:rsidRPr="003C757D">
        <w:rPr>
          <w:i/>
          <w:sz w:val="24"/>
        </w:rPr>
        <w:t>Life</w:t>
      </w:r>
      <w:r w:rsidRPr="003C757D">
        <w:rPr>
          <w:i/>
          <w:spacing w:val="-4"/>
          <w:sz w:val="24"/>
        </w:rPr>
        <w:t xml:space="preserve"> </w:t>
      </w:r>
      <w:r w:rsidRPr="003C757D">
        <w:rPr>
          <w:i/>
          <w:sz w:val="24"/>
        </w:rPr>
        <w:t>of</w:t>
      </w:r>
      <w:r w:rsidRPr="003C757D">
        <w:rPr>
          <w:i/>
          <w:spacing w:val="-3"/>
          <w:sz w:val="24"/>
        </w:rPr>
        <w:t xml:space="preserve"> </w:t>
      </w:r>
      <w:r w:rsidRPr="003C757D">
        <w:rPr>
          <w:i/>
          <w:sz w:val="24"/>
        </w:rPr>
        <w:t>Olaudah</w:t>
      </w:r>
      <w:r w:rsidRPr="003C757D">
        <w:rPr>
          <w:i/>
          <w:spacing w:val="-3"/>
          <w:sz w:val="24"/>
        </w:rPr>
        <w:t xml:space="preserve"> </w:t>
      </w:r>
      <w:r w:rsidRPr="003C757D">
        <w:rPr>
          <w:i/>
          <w:sz w:val="24"/>
        </w:rPr>
        <w:t>Equiano</w:t>
      </w:r>
      <w:r w:rsidRPr="003C757D">
        <w:rPr>
          <w:sz w:val="24"/>
        </w:rPr>
        <w:t xml:space="preserve">* </w:t>
      </w:r>
      <w:r w:rsidRPr="003C757D">
        <w:rPr>
          <w:sz w:val="24"/>
          <w:u w:val="single"/>
        </w:rPr>
        <w:t>Assessment:</w:t>
      </w:r>
      <w:r w:rsidRPr="003C757D">
        <w:rPr>
          <w:sz w:val="24"/>
        </w:rPr>
        <w:t xml:space="preserve"> 40% midterm assignment and 60% final examination</w:t>
      </w:r>
    </w:p>
    <w:p w14:paraId="707B89E9" w14:textId="50C62EC5" w:rsidR="00584843" w:rsidRPr="003C757D" w:rsidRDefault="00584843">
      <w:pPr>
        <w:pStyle w:val="BodyText"/>
        <w:ind w:left="23"/>
        <w:rPr>
          <w:b/>
          <w:bCs/>
        </w:rPr>
      </w:pPr>
    </w:p>
    <w:p w14:paraId="707B89EA" w14:textId="77777777" w:rsidR="00584843" w:rsidRPr="00FC4132" w:rsidRDefault="00584843">
      <w:pPr>
        <w:pStyle w:val="BodyText"/>
        <w:rPr>
          <w:color w:val="EE0000"/>
        </w:rPr>
        <w:sectPr w:rsidR="00584843" w:rsidRPr="00FC4132">
          <w:pgSz w:w="11910" w:h="16840"/>
          <w:pgMar w:top="1440" w:right="1417" w:bottom="280" w:left="1417" w:header="720" w:footer="720" w:gutter="0"/>
          <w:cols w:space="720"/>
        </w:sectPr>
      </w:pPr>
    </w:p>
    <w:p w14:paraId="707B89F6" w14:textId="77777777" w:rsidR="00584843" w:rsidRPr="00FC4132" w:rsidRDefault="00584843">
      <w:pPr>
        <w:pStyle w:val="BodyText"/>
        <w:rPr>
          <w:color w:val="EE0000"/>
        </w:rPr>
      </w:pPr>
    </w:p>
    <w:p w14:paraId="707B89F7" w14:textId="77777777" w:rsidR="00584843" w:rsidRPr="00FC4132" w:rsidRDefault="00584843">
      <w:pPr>
        <w:pStyle w:val="BodyText"/>
        <w:rPr>
          <w:color w:val="EE0000"/>
        </w:rPr>
      </w:pPr>
    </w:p>
    <w:p w14:paraId="707B89F8" w14:textId="77777777" w:rsidR="00584843" w:rsidRPr="003C757D" w:rsidRDefault="008838BF">
      <w:pPr>
        <w:pStyle w:val="Heading2"/>
        <w:rPr>
          <w:u w:val="none"/>
        </w:rPr>
      </w:pPr>
      <w:r w:rsidRPr="003C757D">
        <w:t>ENG304</w:t>
      </w:r>
      <w:r w:rsidRPr="003C757D">
        <w:rPr>
          <w:spacing w:val="-7"/>
        </w:rPr>
        <w:t xml:space="preserve"> </w:t>
      </w:r>
      <w:r w:rsidRPr="003C757D">
        <w:t>CONTEMPORARY</w:t>
      </w:r>
      <w:r w:rsidRPr="003C757D">
        <w:rPr>
          <w:spacing w:val="-4"/>
        </w:rPr>
        <w:t xml:space="preserve"> </w:t>
      </w:r>
      <w:r w:rsidRPr="003C757D">
        <w:rPr>
          <w:spacing w:val="-2"/>
        </w:rPr>
        <w:t>LITERATURE</w:t>
      </w:r>
    </w:p>
    <w:p w14:paraId="707B89F9" w14:textId="77777777" w:rsidR="00584843" w:rsidRPr="00FC4132" w:rsidRDefault="00584843">
      <w:pPr>
        <w:pStyle w:val="BodyText"/>
        <w:spacing w:before="3"/>
        <w:rPr>
          <w:b/>
          <w:color w:val="EE0000"/>
          <w:sz w:val="22"/>
        </w:rPr>
      </w:pPr>
    </w:p>
    <w:p w14:paraId="26E2D337" w14:textId="77777777" w:rsidR="0080617E" w:rsidRPr="0080617E" w:rsidRDefault="0080617E">
      <w:pPr>
        <w:spacing w:before="1"/>
        <w:ind w:left="22" w:right="56"/>
      </w:pPr>
      <w:r w:rsidRPr="0080617E">
        <w:t>In this course, we will examine literary texts through the contemporary lens or “the here and now”, within Ireland but also across other time periods and places. The course shall focus on the imbrications between literary productions and some of the major issues of our time, illustrating the intersections of cultural ideologies, political thoughts, and aesthetic conventions. Throughout the module students will reflect on a range of current and developing ideas in our rapidly changing world, and on the ways in which literary and cultural formations are emerging in response to these changes. Might we then understand these changes not simply in terms of tropes, but instead as the very production of contemporary culture? We will read a selection of texts from across genres–including novels, short stories, poems and plays – and explore a diverse range of critical and theoretical approaches to contemporary literary culture.  </w:t>
      </w:r>
    </w:p>
    <w:p w14:paraId="0C360B1D" w14:textId="77777777" w:rsidR="0080617E" w:rsidRDefault="0080617E">
      <w:pPr>
        <w:pStyle w:val="Heading3"/>
        <w:ind w:right="90"/>
        <w:rPr>
          <w:b w:val="0"/>
          <w:i/>
          <w:color w:val="EE0000"/>
          <w:u w:val="single"/>
        </w:rPr>
      </w:pPr>
    </w:p>
    <w:p w14:paraId="707B89FC" w14:textId="2E624D23" w:rsidR="00584843" w:rsidRPr="0080617E" w:rsidRDefault="008838BF">
      <w:pPr>
        <w:pStyle w:val="Heading3"/>
        <w:ind w:right="90"/>
      </w:pPr>
      <w:r w:rsidRPr="0080617E">
        <w:rPr>
          <w:noProof/>
        </w:rPr>
        <mc:AlternateContent>
          <mc:Choice Requires="wps">
            <w:drawing>
              <wp:anchor distT="0" distB="0" distL="0" distR="0" simplePos="0" relativeHeight="251658240" behindDoc="0" locked="0" layoutInCell="1" allowOverlap="1" wp14:anchorId="707B8A08" wp14:editId="707B8A09">
                <wp:simplePos x="0" y="0"/>
                <wp:positionH relativeFrom="page">
                  <wp:posOffset>1429511</wp:posOffset>
                </wp:positionH>
                <wp:positionV relativeFrom="paragraph">
                  <wp:posOffset>334431</wp:posOffset>
                </wp:positionV>
                <wp:extent cx="38100"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F7018" id="Graphic 1" o:spid="_x0000_s1026" style="position:absolute;margin-left:112.55pt;margin-top:26.35pt;width:3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" path="m38100,l,,,7607r38100,l38100,xe" fillcolor="black" stroked="f">
                <v:path arrowok="t"/>
                <w10:wrap anchorx="page"/>
              </v:shape>
            </w:pict>
          </mc:Fallback>
        </mc:AlternateContent>
      </w:r>
      <w:r w:rsidRPr="0080617E">
        <w:rPr>
          <w:b w:val="0"/>
          <w:i/>
          <w:u w:val="single"/>
        </w:rPr>
        <w:t>Venue/Time</w:t>
      </w:r>
      <w:r w:rsidRPr="0080617E">
        <w:rPr>
          <w:b w:val="0"/>
        </w:rPr>
        <w:t>:</w:t>
      </w:r>
      <w:r w:rsidRPr="0080617E">
        <w:rPr>
          <w:b w:val="0"/>
          <w:spacing w:val="-4"/>
        </w:rPr>
        <w:t xml:space="preserve"> </w:t>
      </w:r>
      <w:r w:rsidRPr="0080617E">
        <w:t>Wednesday</w:t>
      </w:r>
      <w:r w:rsidRPr="0080617E">
        <w:rPr>
          <w:spacing w:val="-4"/>
        </w:rPr>
        <w:t xml:space="preserve"> </w:t>
      </w:r>
      <w:r w:rsidRPr="0080617E">
        <w:t>10-11,</w:t>
      </w:r>
      <w:r w:rsidRPr="0080617E">
        <w:rPr>
          <w:spacing w:val="-4"/>
        </w:rPr>
        <w:t xml:space="preserve"> </w:t>
      </w:r>
      <w:r w:rsidRPr="0080617E">
        <w:t>Tyndall</w:t>
      </w:r>
      <w:r w:rsidRPr="0080617E">
        <w:rPr>
          <w:spacing w:val="-4"/>
        </w:rPr>
        <w:t xml:space="preserve"> </w:t>
      </w:r>
      <w:r w:rsidRPr="0080617E">
        <w:t>Theatre</w:t>
      </w:r>
      <w:r w:rsidRPr="0080617E">
        <w:rPr>
          <w:spacing w:val="-5"/>
        </w:rPr>
        <w:t xml:space="preserve"> </w:t>
      </w:r>
      <w:r w:rsidRPr="0080617E">
        <w:t>AND</w:t>
      </w:r>
      <w:r w:rsidRPr="0080617E">
        <w:rPr>
          <w:spacing w:val="-5"/>
        </w:rPr>
        <w:t xml:space="preserve"> </w:t>
      </w:r>
      <w:r w:rsidRPr="0080617E">
        <w:t>Friday</w:t>
      </w:r>
      <w:r w:rsidRPr="0080617E">
        <w:rPr>
          <w:spacing w:val="-4"/>
        </w:rPr>
        <w:t xml:space="preserve"> </w:t>
      </w:r>
      <w:r w:rsidRPr="0080617E">
        <w:t>10-11</w:t>
      </w:r>
      <w:r w:rsidRPr="0080617E">
        <w:rPr>
          <w:spacing w:val="-4"/>
        </w:rPr>
        <w:t xml:space="preserve"> </w:t>
      </w:r>
      <w:r w:rsidRPr="0080617E">
        <w:t>AC001</w:t>
      </w:r>
      <w:r w:rsidRPr="0080617E">
        <w:rPr>
          <w:spacing w:val="-4"/>
        </w:rPr>
        <w:t xml:space="preserve"> </w:t>
      </w:r>
      <w:r w:rsidRPr="0080617E">
        <w:t xml:space="preserve">O’Flaherty </w:t>
      </w:r>
      <w:r w:rsidRPr="0080617E">
        <w:rPr>
          <w:spacing w:val="-2"/>
        </w:rPr>
        <w:t>Theatre</w:t>
      </w:r>
    </w:p>
    <w:p w14:paraId="707B89FD" w14:textId="77777777" w:rsidR="00584843" w:rsidRPr="0080617E" w:rsidRDefault="008838BF">
      <w:pPr>
        <w:ind w:left="23"/>
        <w:rPr>
          <w:sz w:val="24"/>
        </w:rPr>
      </w:pPr>
      <w:r w:rsidRPr="0080617E">
        <w:rPr>
          <w:i/>
          <w:sz w:val="24"/>
          <w:u w:val="single"/>
        </w:rPr>
        <w:t>Lecturers</w:t>
      </w:r>
      <w:r w:rsidRPr="0080617E">
        <w:rPr>
          <w:sz w:val="24"/>
        </w:rPr>
        <w:t>:</w:t>
      </w:r>
      <w:r w:rsidRPr="0080617E">
        <w:rPr>
          <w:spacing w:val="-2"/>
          <w:sz w:val="24"/>
        </w:rPr>
        <w:t xml:space="preserve"> </w:t>
      </w:r>
      <w:r w:rsidRPr="0080617E">
        <w:rPr>
          <w:sz w:val="24"/>
        </w:rPr>
        <w:t>Dr</w:t>
      </w:r>
      <w:r w:rsidRPr="0080617E">
        <w:rPr>
          <w:spacing w:val="-3"/>
          <w:sz w:val="24"/>
        </w:rPr>
        <w:t xml:space="preserve"> </w:t>
      </w:r>
      <w:r w:rsidRPr="0080617E">
        <w:rPr>
          <w:sz w:val="24"/>
        </w:rPr>
        <w:t>Henry</w:t>
      </w:r>
      <w:r w:rsidRPr="0080617E">
        <w:rPr>
          <w:spacing w:val="-1"/>
          <w:sz w:val="24"/>
        </w:rPr>
        <w:t xml:space="preserve"> </w:t>
      </w:r>
      <w:r w:rsidRPr="0080617E">
        <w:rPr>
          <w:spacing w:val="-2"/>
          <w:sz w:val="24"/>
        </w:rPr>
        <w:t>Ajumeze</w:t>
      </w:r>
    </w:p>
    <w:p w14:paraId="707B89FE" w14:textId="793B7ADC" w:rsidR="00584843" w:rsidRDefault="008838BF">
      <w:pPr>
        <w:spacing w:line="276" w:lineRule="exact"/>
        <w:ind w:left="23"/>
        <w:rPr>
          <w:i/>
          <w:spacing w:val="40"/>
          <w:sz w:val="24"/>
          <w:u w:val="single"/>
        </w:rPr>
      </w:pPr>
      <w:r w:rsidRPr="0080617E">
        <w:rPr>
          <w:i/>
          <w:spacing w:val="-2"/>
          <w:sz w:val="24"/>
          <w:u w:val="single"/>
        </w:rPr>
        <w:t>Texts:</w:t>
      </w:r>
    </w:p>
    <w:p w14:paraId="6890CB07" w14:textId="77777777" w:rsidR="00CC0A8D" w:rsidRDefault="00CC0A8D">
      <w:pPr>
        <w:spacing w:line="276" w:lineRule="exact"/>
        <w:ind w:left="23"/>
        <w:rPr>
          <w:i/>
          <w:spacing w:val="40"/>
          <w:sz w:val="24"/>
          <w:u w:val="single"/>
        </w:rPr>
      </w:pPr>
    </w:p>
    <w:p w14:paraId="09AAF470" w14:textId="77777777" w:rsidR="00CC0A8D" w:rsidRPr="00CC0A8D" w:rsidRDefault="00CC0A8D" w:rsidP="00CC0A8D">
      <w:pPr>
        <w:spacing w:line="276" w:lineRule="exact"/>
        <w:ind w:left="23"/>
        <w:rPr>
          <w:iCs/>
          <w:sz w:val="24"/>
          <w:lang w:val="en-IE"/>
        </w:rPr>
      </w:pPr>
      <w:r w:rsidRPr="00CC0A8D">
        <w:rPr>
          <w:iCs/>
          <w:sz w:val="24"/>
        </w:rPr>
        <w:t>Caroline O’Donoghue’s </w:t>
      </w:r>
      <w:r w:rsidRPr="00CC0A8D">
        <w:rPr>
          <w:i/>
          <w:iCs/>
          <w:sz w:val="24"/>
        </w:rPr>
        <w:t>Scenes of a Graphic Nature</w:t>
      </w:r>
      <w:r w:rsidRPr="00CC0A8D">
        <w:rPr>
          <w:iCs/>
          <w:sz w:val="24"/>
          <w:lang w:val="en-IE"/>
        </w:rPr>
        <w:t> </w:t>
      </w:r>
    </w:p>
    <w:p w14:paraId="7E703058" w14:textId="77777777" w:rsidR="00CC0A8D" w:rsidRPr="00CC0A8D" w:rsidRDefault="00CC0A8D" w:rsidP="00CC0A8D">
      <w:pPr>
        <w:spacing w:line="276" w:lineRule="exact"/>
        <w:ind w:left="23"/>
        <w:rPr>
          <w:iCs/>
          <w:sz w:val="24"/>
          <w:lang w:val="en-IE"/>
        </w:rPr>
      </w:pPr>
      <w:r w:rsidRPr="00CC0A8D">
        <w:rPr>
          <w:iCs/>
          <w:sz w:val="24"/>
        </w:rPr>
        <w:t>Morrissey, Sinéad. </w:t>
      </w:r>
      <w:r w:rsidRPr="00CC0A8D">
        <w:rPr>
          <w:i/>
          <w:iCs/>
          <w:sz w:val="24"/>
        </w:rPr>
        <w:t>Between Here and There</w:t>
      </w:r>
      <w:r w:rsidRPr="00CC0A8D">
        <w:rPr>
          <w:iCs/>
          <w:sz w:val="24"/>
        </w:rPr>
        <w:t>. Manchester: Carcanet, 2002</w:t>
      </w:r>
      <w:r w:rsidRPr="00CC0A8D">
        <w:rPr>
          <w:iCs/>
          <w:sz w:val="24"/>
          <w:lang w:val="en-IE"/>
        </w:rPr>
        <w:t> </w:t>
      </w:r>
    </w:p>
    <w:p w14:paraId="30FBA0FF" w14:textId="77777777" w:rsidR="00CC0A8D" w:rsidRPr="00CC0A8D" w:rsidRDefault="00CC0A8D" w:rsidP="00CC0A8D">
      <w:pPr>
        <w:spacing w:line="276" w:lineRule="exact"/>
        <w:ind w:left="23"/>
        <w:rPr>
          <w:iCs/>
          <w:sz w:val="24"/>
          <w:lang w:val="en-IE"/>
        </w:rPr>
      </w:pPr>
      <w:proofErr w:type="spellStart"/>
      <w:r w:rsidRPr="00CC0A8D">
        <w:rPr>
          <w:iCs/>
          <w:sz w:val="24"/>
        </w:rPr>
        <w:t>Imbolo</w:t>
      </w:r>
      <w:proofErr w:type="spellEnd"/>
      <w:r w:rsidRPr="00CC0A8D">
        <w:rPr>
          <w:iCs/>
          <w:sz w:val="24"/>
        </w:rPr>
        <w:t xml:space="preserve"> Mbue, </w:t>
      </w:r>
      <w:r w:rsidRPr="00CC0A8D">
        <w:rPr>
          <w:i/>
          <w:iCs/>
          <w:sz w:val="24"/>
        </w:rPr>
        <w:t>How Beautiful We Were</w:t>
      </w:r>
      <w:r w:rsidRPr="00CC0A8D">
        <w:rPr>
          <w:iCs/>
          <w:sz w:val="24"/>
        </w:rPr>
        <w:t>.</w:t>
      </w:r>
      <w:r w:rsidRPr="00CC0A8D">
        <w:rPr>
          <w:iCs/>
          <w:sz w:val="24"/>
          <w:lang w:val="en-IE"/>
        </w:rPr>
        <w:t> </w:t>
      </w:r>
    </w:p>
    <w:p w14:paraId="405C2862" w14:textId="77777777" w:rsidR="00CC0A8D" w:rsidRPr="00CC0A8D" w:rsidRDefault="00CC0A8D" w:rsidP="00CC0A8D">
      <w:pPr>
        <w:spacing w:line="276" w:lineRule="exact"/>
        <w:ind w:left="23"/>
        <w:rPr>
          <w:iCs/>
          <w:sz w:val="24"/>
          <w:lang w:val="en-IE"/>
        </w:rPr>
      </w:pPr>
      <w:r w:rsidRPr="00CC0A8D">
        <w:rPr>
          <w:iCs/>
          <w:sz w:val="24"/>
        </w:rPr>
        <w:t>J.M. Coetzee </w:t>
      </w:r>
      <w:r w:rsidRPr="00CC0A8D">
        <w:rPr>
          <w:i/>
          <w:iCs/>
          <w:sz w:val="24"/>
        </w:rPr>
        <w:t>Disgrace</w:t>
      </w:r>
      <w:r w:rsidRPr="00CC0A8D">
        <w:rPr>
          <w:iCs/>
          <w:sz w:val="24"/>
          <w:lang w:val="en-IE"/>
        </w:rPr>
        <w:t> </w:t>
      </w:r>
    </w:p>
    <w:p w14:paraId="2A8617F6" w14:textId="77777777" w:rsidR="00CC0A8D" w:rsidRPr="00CC0A8D" w:rsidRDefault="00CC0A8D" w:rsidP="00CC0A8D">
      <w:pPr>
        <w:spacing w:line="276" w:lineRule="exact"/>
        <w:ind w:left="23"/>
        <w:rPr>
          <w:iCs/>
          <w:sz w:val="24"/>
          <w:lang w:val="en-IE"/>
        </w:rPr>
      </w:pPr>
      <w:r w:rsidRPr="00CC0A8D">
        <w:rPr>
          <w:iCs/>
          <w:sz w:val="24"/>
        </w:rPr>
        <w:t>Ben Okri, </w:t>
      </w:r>
      <w:r w:rsidRPr="00CC0A8D">
        <w:rPr>
          <w:i/>
          <w:iCs/>
          <w:sz w:val="24"/>
        </w:rPr>
        <w:t>The Famished Road</w:t>
      </w:r>
      <w:r w:rsidRPr="00CC0A8D">
        <w:rPr>
          <w:iCs/>
          <w:sz w:val="24"/>
          <w:lang w:val="en-IE"/>
        </w:rPr>
        <w:t> </w:t>
      </w:r>
    </w:p>
    <w:p w14:paraId="75520278" w14:textId="77777777" w:rsidR="00CC0A8D" w:rsidRPr="00CC0A8D" w:rsidRDefault="00CC0A8D" w:rsidP="00CC0A8D">
      <w:pPr>
        <w:spacing w:line="276" w:lineRule="exact"/>
        <w:ind w:left="23"/>
        <w:rPr>
          <w:iCs/>
          <w:sz w:val="24"/>
          <w:lang w:val="en-IE"/>
        </w:rPr>
      </w:pPr>
      <w:r w:rsidRPr="00CC0A8D">
        <w:rPr>
          <w:iCs/>
          <w:sz w:val="24"/>
        </w:rPr>
        <w:t>Ella Hickson </w:t>
      </w:r>
      <w:r w:rsidRPr="00CC0A8D">
        <w:rPr>
          <w:i/>
          <w:iCs/>
          <w:sz w:val="24"/>
        </w:rPr>
        <w:t>Oil</w:t>
      </w:r>
      <w:r w:rsidRPr="00CC0A8D">
        <w:rPr>
          <w:iCs/>
          <w:sz w:val="24"/>
          <w:lang w:val="en-IE"/>
        </w:rPr>
        <w:t> </w:t>
      </w:r>
    </w:p>
    <w:p w14:paraId="6635A815" w14:textId="77777777" w:rsidR="00CC0A8D" w:rsidRPr="00CC0A8D" w:rsidRDefault="00CC0A8D" w:rsidP="00CC0A8D">
      <w:pPr>
        <w:spacing w:line="276" w:lineRule="exact"/>
        <w:ind w:left="23"/>
        <w:rPr>
          <w:iCs/>
          <w:sz w:val="24"/>
          <w:lang w:val="en-IE"/>
        </w:rPr>
      </w:pPr>
      <w:r w:rsidRPr="00CC0A8D">
        <w:rPr>
          <w:iCs/>
          <w:sz w:val="24"/>
          <w:lang w:val="en-IE"/>
        </w:rPr>
        <w:t> </w:t>
      </w:r>
    </w:p>
    <w:p w14:paraId="337E1C73" w14:textId="77777777" w:rsidR="00CC0A8D" w:rsidRPr="00CC0A8D" w:rsidRDefault="00CC0A8D" w:rsidP="00CC0A8D">
      <w:pPr>
        <w:spacing w:line="276" w:lineRule="exact"/>
        <w:ind w:left="23"/>
        <w:rPr>
          <w:iCs/>
          <w:sz w:val="24"/>
          <w:lang w:val="en-IE"/>
        </w:rPr>
      </w:pPr>
      <w:r w:rsidRPr="00CC0A8D">
        <w:rPr>
          <w:iCs/>
          <w:sz w:val="24"/>
        </w:rPr>
        <w:t>Secondary Readings:</w:t>
      </w:r>
      <w:r w:rsidRPr="00CC0A8D">
        <w:rPr>
          <w:iCs/>
          <w:sz w:val="24"/>
          <w:lang w:val="en-IE"/>
        </w:rPr>
        <w:t> </w:t>
      </w:r>
    </w:p>
    <w:p w14:paraId="0816340F" w14:textId="77777777" w:rsidR="00CC0A8D" w:rsidRPr="00CC0A8D" w:rsidRDefault="00CC0A8D" w:rsidP="00CC0A8D">
      <w:pPr>
        <w:spacing w:line="276" w:lineRule="exact"/>
        <w:ind w:left="23"/>
        <w:rPr>
          <w:iCs/>
          <w:sz w:val="24"/>
          <w:lang w:val="en-IE"/>
        </w:rPr>
      </w:pPr>
      <w:r w:rsidRPr="00CC0A8D">
        <w:rPr>
          <w:iCs/>
          <w:sz w:val="24"/>
        </w:rPr>
        <w:t>Brannigan, John. </w:t>
      </w:r>
      <w:r w:rsidRPr="00CC0A8D">
        <w:rPr>
          <w:i/>
          <w:iCs/>
          <w:sz w:val="24"/>
        </w:rPr>
        <w:t>Race in Modern Irish Literature and Culture</w:t>
      </w:r>
      <w:r w:rsidRPr="00CC0A8D">
        <w:rPr>
          <w:iCs/>
          <w:sz w:val="24"/>
        </w:rPr>
        <w:t xml:space="preserve">. </w:t>
      </w:r>
      <w:proofErr w:type="spellStart"/>
      <w:r w:rsidRPr="00CC0A8D">
        <w:rPr>
          <w:iCs/>
          <w:sz w:val="24"/>
        </w:rPr>
        <w:t>Upso</w:t>
      </w:r>
      <w:proofErr w:type="spellEnd"/>
      <w:r w:rsidRPr="00CC0A8D">
        <w:rPr>
          <w:iCs/>
          <w:sz w:val="24"/>
        </w:rPr>
        <w:t>: Oso University, 2009</w:t>
      </w:r>
      <w:r w:rsidRPr="00CC0A8D">
        <w:rPr>
          <w:iCs/>
          <w:sz w:val="24"/>
          <w:lang w:val="en-IE"/>
        </w:rPr>
        <w:t> </w:t>
      </w:r>
    </w:p>
    <w:p w14:paraId="56D7D37A" w14:textId="77777777" w:rsidR="00CC0A8D" w:rsidRPr="00CC0A8D" w:rsidRDefault="00CC0A8D" w:rsidP="00CC0A8D">
      <w:pPr>
        <w:spacing w:line="276" w:lineRule="exact"/>
        <w:ind w:left="23"/>
        <w:rPr>
          <w:iCs/>
          <w:sz w:val="24"/>
          <w:lang w:val="en-IE"/>
        </w:rPr>
      </w:pPr>
      <w:r w:rsidRPr="00CC0A8D">
        <w:rPr>
          <w:iCs/>
          <w:sz w:val="24"/>
        </w:rPr>
        <w:t>Jackson, Jeanne-Marie. </w:t>
      </w:r>
      <w:r w:rsidRPr="00CC0A8D">
        <w:rPr>
          <w:i/>
          <w:iCs/>
          <w:sz w:val="24"/>
        </w:rPr>
        <w:t>The African Novel of Ideas: Philosophy and Individualism in the Age of Global Writing,</w:t>
      </w:r>
      <w:r w:rsidRPr="00CC0A8D">
        <w:rPr>
          <w:iCs/>
          <w:sz w:val="24"/>
        </w:rPr>
        <w:t xml:space="preserve"> Princeton &amp; Oxford: Princeton University Press, 2021</w:t>
      </w:r>
      <w:r w:rsidRPr="00CC0A8D">
        <w:rPr>
          <w:iCs/>
          <w:sz w:val="24"/>
          <w:lang w:val="en-IE"/>
        </w:rPr>
        <w:t> </w:t>
      </w:r>
    </w:p>
    <w:p w14:paraId="770ACD8B" w14:textId="77777777" w:rsidR="00CC0A8D" w:rsidRPr="00CC0A8D" w:rsidRDefault="00CC0A8D">
      <w:pPr>
        <w:spacing w:line="276" w:lineRule="exact"/>
        <w:ind w:left="23"/>
        <w:rPr>
          <w:iCs/>
          <w:sz w:val="24"/>
        </w:rPr>
      </w:pPr>
    </w:p>
    <w:p w14:paraId="707B8A06" w14:textId="77777777" w:rsidR="00584843" w:rsidRPr="00FC4132" w:rsidRDefault="00584843">
      <w:pPr>
        <w:pStyle w:val="BodyText"/>
        <w:spacing w:before="1"/>
        <w:rPr>
          <w:color w:val="EE0000"/>
          <w:sz w:val="22"/>
        </w:rPr>
      </w:pPr>
    </w:p>
    <w:p w14:paraId="707B8A07" w14:textId="77777777" w:rsidR="00584843" w:rsidRPr="00CC0A8D" w:rsidRDefault="008838BF">
      <w:pPr>
        <w:pStyle w:val="BodyText"/>
        <w:ind w:left="23"/>
      </w:pPr>
      <w:r w:rsidRPr="00CC0A8D">
        <w:t>Assessment:</w:t>
      </w:r>
      <w:r w:rsidRPr="00CC0A8D">
        <w:rPr>
          <w:spacing w:val="-4"/>
        </w:rPr>
        <w:t xml:space="preserve"> </w:t>
      </w:r>
      <w:r w:rsidRPr="00CC0A8D">
        <w:t>40%</w:t>
      </w:r>
      <w:r w:rsidRPr="00CC0A8D">
        <w:rPr>
          <w:spacing w:val="-3"/>
        </w:rPr>
        <w:t xml:space="preserve"> </w:t>
      </w:r>
      <w:r w:rsidRPr="00CC0A8D">
        <w:t>mid-term</w:t>
      </w:r>
      <w:r w:rsidRPr="00CC0A8D">
        <w:rPr>
          <w:spacing w:val="-2"/>
        </w:rPr>
        <w:t xml:space="preserve"> </w:t>
      </w:r>
      <w:r w:rsidRPr="00CC0A8D">
        <w:t>essay</w:t>
      </w:r>
      <w:r w:rsidRPr="00CC0A8D">
        <w:rPr>
          <w:spacing w:val="-2"/>
        </w:rPr>
        <w:t xml:space="preserve"> </w:t>
      </w:r>
      <w:r w:rsidRPr="00CC0A8D">
        <w:t>and</w:t>
      </w:r>
      <w:r w:rsidRPr="00CC0A8D">
        <w:rPr>
          <w:spacing w:val="-2"/>
        </w:rPr>
        <w:t xml:space="preserve"> </w:t>
      </w:r>
      <w:r w:rsidRPr="00CC0A8D">
        <w:t>60%</w:t>
      </w:r>
      <w:r w:rsidRPr="00CC0A8D">
        <w:rPr>
          <w:spacing w:val="-1"/>
        </w:rPr>
        <w:t xml:space="preserve"> </w:t>
      </w:r>
      <w:r w:rsidRPr="00CC0A8D">
        <w:t>end-of-term</w:t>
      </w:r>
      <w:r w:rsidRPr="00CC0A8D">
        <w:rPr>
          <w:spacing w:val="-1"/>
        </w:rPr>
        <w:t xml:space="preserve"> </w:t>
      </w:r>
      <w:r w:rsidRPr="00CC0A8D">
        <w:rPr>
          <w:spacing w:val="-2"/>
        </w:rPr>
        <w:t>assignment</w:t>
      </w:r>
    </w:p>
    <w:sectPr w:rsidR="00584843" w:rsidRPr="00CC0A8D">
      <w:pgSz w:w="11910" w:h="16840"/>
      <w:pgMar w:top="6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96512"/>
    <w:multiLevelType w:val="multilevel"/>
    <w:tmpl w:val="53F4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F339E"/>
    <w:multiLevelType w:val="multilevel"/>
    <w:tmpl w:val="C56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711703">
    <w:abstractNumId w:val="1"/>
  </w:num>
  <w:num w:numId="2" w16cid:durableId="56487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84843"/>
    <w:rsid w:val="000E366E"/>
    <w:rsid w:val="00136A49"/>
    <w:rsid w:val="00152D49"/>
    <w:rsid w:val="00256494"/>
    <w:rsid w:val="00393EDE"/>
    <w:rsid w:val="003C757D"/>
    <w:rsid w:val="003F7AEA"/>
    <w:rsid w:val="00526D02"/>
    <w:rsid w:val="00584843"/>
    <w:rsid w:val="00732C12"/>
    <w:rsid w:val="007B10C7"/>
    <w:rsid w:val="0080617E"/>
    <w:rsid w:val="008838BF"/>
    <w:rsid w:val="00905A9D"/>
    <w:rsid w:val="00AA31B3"/>
    <w:rsid w:val="00C20A7A"/>
    <w:rsid w:val="00C73BB0"/>
    <w:rsid w:val="00CC0A8D"/>
    <w:rsid w:val="00D2123F"/>
    <w:rsid w:val="00D6559B"/>
    <w:rsid w:val="00DC39CA"/>
    <w:rsid w:val="00FC4132"/>
    <w:rsid w:val="00FD3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898E"/>
  <w15:docId w15:val="{5A57092D-727A-4B49-9AA8-C1F6E87C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72"/>
      <w:jc w:val="center"/>
      <w:outlineLvl w:val="0"/>
    </w:pPr>
    <w:rPr>
      <w:b/>
      <w:bCs/>
      <w:sz w:val="28"/>
      <w:szCs w:val="28"/>
    </w:rPr>
  </w:style>
  <w:style w:type="paragraph" w:styleId="Heading2">
    <w:name w:val="heading 2"/>
    <w:basedOn w:val="Normal"/>
    <w:uiPriority w:val="9"/>
    <w:unhideWhenUsed/>
    <w:qFormat/>
    <w:pPr>
      <w:ind w:left="23"/>
      <w:outlineLvl w:val="1"/>
    </w:pPr>
    <w:rPr>
      <w:b/>
      <w:bCs/>
      <w:sz w:val="24"/>
      <w:szCs w:val="24"/>
      <w:u w:val="single" w:color="000000"/>
    </w:rPr>
  </w:style>
  <w:style w:type="paragraph" w:styleId="Heading3">
    <w:name w:val="heading 3"/>
    <w:basedOn w:val="Normal"/>
    <w:uiPriority w:val="9"/>
    <w:unhideWhenUsed/>
    <w:qFormat/>
    <w:pPr>
      <w:ind w:left="23"/>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Emphasis">
    <w:name w:val="Emphasis"/>
    <w:basedOn w:val="DefaultParagraphFont"/>
    <w:uiPriority w:val="20"/>
    <w:qFormat/>
    <w:rsid w:val="00136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1345">
      <w:bodyDiv w:val="1"/>
      <w:marLeft w:val="0"/>
      <w:marRight w:val="0"/>
      <w:marTop w:val="0"/>
      <w:marBottom w:val="0"/>
      <w:divBdr>
        <w:top w:val="none" w:sz="0" w:space="0" w:color="auto"/>
        <w:left w:val="none" w:sz="0" w:space="0" w:color="auto"/>
        <w:bottom w:val="none" w:sz="0" w:space="0" w:color="auto"/>
        <w:right w:val="none" w:sz="0" w:space="0" w:color="auto"/>
      </w:divBdr>
    </w:div>
    <w:div w:id="414863397">
      <w:bodyDiv w:val="1"/>
      <w:marLeft w:val="0"/>
      <w:marRight w:val="0"/>
      <w:marTop w:val="0"/>
      <w:marBottom w:val="0"/>
      <w:divBdr>
        <w:top w:val="none" w:sz="0" w:space="0" w:color="auto"/>
        <w:left w:val="none" w:sz="0" w:space="0" w:color="auto"/>
        <w:bottom w:val="none" w:sz="0" w:space="0" w:color="auto"/>
        <w:right w:val="none" w:sz="0" w:space="0" w:color="auto"/>
      </w:divBdr>
      <w:divsChild>
        <w:div w:id="357198989">
          <w:marLeft w:val="0"/>
          <w:marRight w:val="0"/>
          <w:marTop w:val="0"/>
          <w:marBottom w:val="0"/>
          <w:divBdr>
            <w:top w:val="none" w:sz="0" w:space="0" w:color="auto"/>
            <w:left w:val="none" w:sz="0" w:space="0" w:color="auto"/>
            <w:bottom w:val="none" w:sz="0" w:space="0" w:color="auto"/>
            <w:right w:val="none" w:sz="0" w:space="0" w:color="auto"/>
          </w:divBdr>
        </w:div>
        <w:div w:id="1996763487">
          <w:marLeft w:val="0"/>
          <w:marRight w:val="0"/>
          <w:marTop w:val="0"/>
          <w:marBottom w:val="0"/>
          <w:divBdr>
            <w:top w:val="none" w:sz="0" w:space="0" w:color="auto"/>
            <w:left w:val="none" w:sz="0" w:space="0" w:color="auto"/>
            <w:bottom w:val="none" w:sz="0" w:space="0" w:color="auto"/>
            <w:right w:val="none" w:sz="0" w:space="0" w:color="auto"/>
          </w:divBdr>
        </w:div>
        <w:div w:id="401215156">
          <w:marLeft w:val="0"/>
          <w:marRight w:val="0"/>
          <w:marTop w:val="0"/>
          <w:marBottom w:val="0"/>
          <w:divBdr>
            <w:top w:val="none" w:sz="0" w:space="0" w:color="auto"/>
            <w:left w:val="none" w:sz="0" w:space="0" w:color="auto"/>
            <w:bottom w:val="none" w:sz="0" w:space="0" w:color="auto"/>
            <w:right w:val="none" w:sz="0" w:space="0" w:color="auto"/>
          </w:divBdr>
        </w:div>
        <w:div w:id="256257903">
          <w:marLeft w:val="0"/>
          <w:marRight w:val="0"/>
          <w:marTop w:val="0"/>
          <w:marBottom w:val="0"/>
          <w:divBdr>
            <w:top w:val="none" w:sz="0" w:space="0" w:color="auto"/>
            <w:left w:val="none" w:sz="0" w:space="0" w:color="auto"/>
            <w:bottom w:val="none" w:sz="0" w:space="0" w:color="auto"/>
            <w:right w:val="none" w:sz="0" w:space="0" w:color="auto"/>
          </w:divBdr>
        </w:div>
        <w:div w:id="1536776133">
          <w:marLeft w:val="0"/>
          <w:marRight w:val="0"/>
          <w:marTop w:val="0"/>
          <w:marBottom w:val="0"/>
          <w:divBdr>
            <w:top w:val="none" w:sz="0" w:space="0" w:color="auto"/>
            <w:left w:val="none" w:sz="0" w:space="0" w:color="auto"/>
            <w:bottom w:val="none" w:sz="0" w:space="0" w:color="auto"/>
            <w:right w:val="none" w:sz="0" w:space="0" w:color="auto"/>
          </w:divBdr>
        </w:div>
        <w:div w:id="802498768">
          <w:marLeft w:val="0"/>
          <w:marRight w:val="0"/>
          <w:marTop w:val="0"/>
          <w:marBottom w:val="0"/>
          <w:divBdr>
            <w:top w:val="none" w:sz="0" w:space="0" w:color="auto"/>
            <w:left w:val="none" w:sz="0" w:space="0" w:color="auto"/>
            <w:bottom w:val="none" w:sz="0" w:space="0" w:color="auto"/>
            <w:right w:val="none" w:sz="0" w:space="0" w:color="auto"/>
          </w:divBdr>
        </w:div>
        <w:div w:id="1157113666">
          <w:marLeft w:val="0"/>
          <w:marRight w:val="0"/>
          <w:marTop w:val="0"/>
          <w:marBottom w:val="0"/>
          <w:divBdr>
            <w:top w:val="none" w:sz="0" w:space="0" w:color="auto"/>
            <w:left w:val="none" w:sz="0" w:space="0" w:color="auto"/>
            <w:bottom w:val="none" w:sz="0" w:space="0" w:color="auto"/>
            <w:right w:val="none" w:sz="0" w:space="0" w:color="auto"/>
          </w:divBdr>
        </w:div>
        <w:div w:id="879242655">
          <w:marLeft w:val="0"/>
          <w:marRight w:val="0"/>
          <w:marTop w:val="0"/>
          <w:marBottom w:val="0"/>
          <w:divBdr>
            <w:top w:val="none" w:sz="0" w:space="0" w:color="auto"/>
            <w:left w:val="none" w:sz="0" w:space="0" w:color="auto"/>
            <w:bottom w:val="none" w:sz="0" w:space="0" w:color="auto"/>
            <w:right w:val="none" w:sz="0" w:space="0" w:color="auto"/>
          </w:divBdr>
        </w:div>
        <w:div w:id="901062092">
          <w:marLeft w:val="0"/>
          <w:marRight w:val="0"/>
          <w:marTop w:val="0"/>
          <w:marBottom w:val="0"/>
          <w:divBdr>
            <w:top w:val="none" w:sz="0" w:space="0" w:color="auto"/>
            <w:left w:val="none" w:sz="0" w:space="0" w:color="auto"/>
            <w:bottom w:val="none" w:sz="0" w:space="0" w:color="auto"/>
            <w:right w:val="none" w:sz="0" w:space="0" w:color="auto"/>
          </w:divBdr>
        </w:div>
        <w:div w:id="793983090">
          <w:marLeft w:val="0"/>
          <w:marRight w:val="0"/>
          <w:marTop w:val="0"/>
          <w:marBottom w:val="0"/>
          <w:divBdr>
            <w:top w:val="none" w:sz="0" w:space="0" w:color="auto"/>
            <w:left w:val="none" w:sz="0" w:space="0" w:color="auto"/>
            <w:bottom w:val="none" w:sz="0" w:space="0" w:color="auto"/>
            <w:right w:val="none" w:sz="0" w:space="0" w:color="auto"/>
          </w:divBdr>
        </w:div>
      </w:divsChild>
    </w:div>
    <w:div w:id="705065506">
      <w:bodyDiv w:val="1"/>
      <w:marLeft w:val="0"/>
      <w:marRight w:val="0"/>
      <w:marTop w:val="0"/>
      <w:marBottom w:val="0"/>
      <w:divBdr>
        <w:top w:val="none" w:sz="0" w:space="0" w:color="auto"/>
        <w:left w:val="none" w:sz="0" w:space="0" w:color="auto"/>
        <w:bottom w:val="none" w:sz="0" w:space="0" w:color="auto"/>
        <w:right w:val="none" w:sz="0" w:space="0" w:color="auto"/>
      </w:divBdr>
      <w:divsChild>
        <w:div w:id="1625385692">
          <w:marLeft w:val="0"/>
          <w:marRight w:val="0"/>
          <w:marTop w:val="0"/>
          <w:marBottom w:val="0"/>
          <w:divBdr>
            <w:top w:val="none" w:sz="0" w:space="0" w:color="auto"/>
            <w:left w:val="none" w:sz="0" w:space="0" w:color="auto"/>
            <w:bottom w:val="none" w:sz="0" w:space="0" w:color="auto"/>
            <w:right w:val="none" w:sz="0" w:space="0" w:color="auto"/>
          </w:divBdr>
        </w:div>
        <w:div w:id="433987113">
          <w:marLeft w:val="0"/>
          <w:marRight w:val="0"/>
          <w:marTop w:val="0"/>
          <w:marBottom w:val="0"/>
          <w:divBdr>
            <w:top w:val="none" w:sz="0" w:space="0" w:color="auto"/>
            <w:left w:val="none" w:sz="0" w:space="0" w:color="auto"/>
            <w:bottom w:val="none" w:sz="0" w:space="0" w:color="auto"/>
            <w:right w:val="none" w:sz="0" w:space="0" w:color="auto"/>
          </w:divBdr>
        </w:div>
        <w:div w:id="524440388">
          <w:marLeft w:val="0"/>
          <w:marRight w:val="0"/>
          <w:marTop w:val="0"/>
          <w:marBottom w:val="0"/>
          <w:divBdr>
            <w:top w:val="none" w:sz="0" w:space="0" w:color="auto"/>
            <w:left w:val="none" w:sz="0" w:space="0" w:color="auto"/>
            <w:bottom w:val="none" w:sz="0" w:space="0" w:color="auto"/>
            <w:right w:val="none" w:sz="0" w:space="0" w:color="auto"/>
          </w:divBdr>
        </w:div>
        <w:div w:id="174347638">
          <w:marLeft w:val="0"/>
          <w:marRight w:val="0"/>
          <w:marTop w:val="0"/>
          <w:marBottom w:val="0"/>
          <w:divBdr>
            <w:top w:val="none" w:sz="0" w:space="0" w:color="auto"/>
            <w:left w:val="none" w:sz="0" w:space="0" w:color="auto"/>
            <w:bottom w:val="none" w:sz="0" w:space="0" w:color="auto"/>
            <w:right w:val="none" w:sz="0" w:space="0" w:color="auto"/>
          </w:divBdr>
        </w:div>
      </w:divsChild>
    </w:div>
    <w:div w:id="771167374">
      <w:bodyDiv w:val="1"/>
      <w:marLeft w:val="0"/>
      <w:marRight w:val="0"/>
      <w:marTop w:val="0"/>
      <w:marBottom w:val="0"/>
      <w:divBdr>
        <w:top w:val="none" w:sz="0" w:space="0" w:color="auto"/>
        <w:left w:val="none" w:sz="0" w:space="0" w:color="auto"/>
        <w:bottom w:val="none" w:sz="0" w:space="0" w:color="auto"/>
        <w:right w:val="none" w:sz="0" w:space="0" w:color="auto"/>
      </w:divBdr>
      <w:divsChild>
        <w:div w:id="1932470486">
          <w:marLeft w:val="0"/>
          <w:marRight w:val="0"/>
          <w:marTop w:val="0"/>
          <w:marBottom w:val="0"/>
          <w:divBdr>
            <w:top w:val="none" w:sz="0" w:space="0" w:color="auto"/>
            <w:left w:val="none" w:sz="0" w:space="0" w:color="auto"/>
            <w:bottom w:val="none" w:sz="0" w:space="0" w:color="auto"/>
            <w:right w:val="none" w:sz="0" w:space="0" w:color="auto"/>
          </w:divBdr>
        </w:div>
        <w:div w:id="593825749">
          <w:marLeft w:val="0"/>
          <w:marRight w:val="0"/>
          <w:marTop w:val="0"/>
          <w:marBottom w:val="0"/>
          <w:divBdr>
            <w:top w:val="none" w:sz="0" w:space="0" w:color="auto"/>
            <w:left w:val="none" w:sz="0" w:space="0" w:color="auto"/>
            <w:bottom w:val="none" w:sz="0" w:space="0" w:color="auto"/>
            <w:right w:val="none" w:sz="0" w:space="0" w:color="auto"/>
          </w:divBdr>
        </w:div>
        <w:div w:id="2022510031">
          <w:marLeft w:val="0"/>
          <w:marRight w:val="0"/>
          <w:marTop w:val="0"/>
          <w:marBottom w:val="0"/>
          <w:divBdr>
            <w:top w:val="none" w:sz="0" w:space="0" w:color="auto"/>
            <w:left w:val="none" w:sz="0" w:space="0" w:color="auto"/>
            <w:bottom w:val="none" w:sz="0" w:space="0" w:color="auto"/>
            <w:right w:val="none" w:sz="0" w:space="0" w:color="auto"/>
          </w:divBdr>
        </w:div>
        <w:div w:id="933131757">
          <w:marLeft w:val="0"/>
          <w:marRight w:val="0"/>
          <w:marTop w:val="0"/>
          <w:marBottom w:val="0"/>
          <w:divBdr>
            <w:top w:val="none" w:sz="0" w:space="0" w:color="auto"/>
            <w:left w:val="none" w:sz="0" w:space="0" w:color="auto"/>
            <w:bottom w:val="none" w:sz="0" w:space="0" w:color="auto"/>
            <w:right w:val="none" w:sz="0" w:space="0" w:color="auto"/>
          </w:divBdr>
        </w:div>
        <w:div w:id="965046183">
          <w:marLeft w:val="0"/>
          <w:marRight w:val="0"/>
          <w:marTop w:val="0"/>
          <w:marBottom w:val="0"/>
          <w:divBdr>
            <w:top w:val="none" w:sz="0" w:space="0" w:color="auto"/>
            <w:left w:val="none" w:sz="0" w:space="0" w:color="auto"/>
            <w:bottom w:val="none" w:sz="0" w:space="0" w:color="auto"/>
            <w:right w:val="none" w:sz="0" w:space="0" w:color="auto"/>
          </w:divBdr>
        </w:div>
        <w:div w:id="7761516">
          <w:marLeft w:val="0"/>
          <w:marRight w:val="0"/>
          <w:marTop w:val="0"/>
          <w:marBottom w:val="0"/>
          <w:divBdr>
            <w:top w:val="none" w:sz="0" w:space="0" w:color="auto"/>
            <w:left w:val="none" w:sz="0" w:space="0" w:color="auto"/>
            <w:bottom w:val="none" w:sz="0" w:space="0" w:color="auto"/>
            <w:right w:val="none" w:sz="0" w:space="0" w:color="auto"/>
          </w:divBdr>
        </w:div>
        <w:div w:id="1080829027">
          <w:marLeft w:val="0"/>
          <w:marRight w:val="0"/>
          <w:marTop w:val="0"/>
          <w:marBottom w:val="0"/>
          <w:divBdr>
            <w:top w:val="none" w:sz="0" w:space="0" w:color="auto"/>
            <w:left w:val="none" w:sz="0" w:space="0" w:color="auto"/>
            <w:bottom w:val="none" w:sz="0" w:space="0" w:color="auto"/>
            <w:right w:val="none" w:sz="0" w:space="0" w:color="auto"/>
          </w:divBdr>
        </w:div>
        <w:div w:id="212078878">
          <w:marLeft w:val="0"/>
          <w:marRight w:val="0"/>
          <w:marTop w:val="0"/>
          <w:marBottom w:val="0"/>
          <w:divBdr>
            <w:top w:val="none" w:sz="0" w:space="0" w:color="auto"/>
            <w:left w:val="none" w:sz="0" w:space="0" w:color="auto"/>
            <w:bottom w:val="none" w:sz="0" w:space="0" w:color="auto"/>
            <w:right w:val="none" w:sz="0" w:space="0" w:color="auto"/>
          </w:divBdr>
        </w:div>
        <w:div w:id="1063600223">
          <w:marLeft w:val="0"/>
          <w:marRight w:val="0"/>
          <w:marTop w:val="0"/>
          <w:marBottom w:val="0"/>
          <w:divBdr>
            <w:top w:val="none" w:sz="0" w:space="0" w:color="auto"/>
            <w:left w:val="none" w:sz="0" w:space="0" w:color="auto"/>
            <w:bottom w:val="none" w:sz="0" w:space="0" w:color="auto"/>
            <w:right w:val="none" w:sz="0" w:space="0" w:color="auto"/>
          </w:divBdr>
        </w:div>
        <w:div w:id="163515617">
          <w:marLeft w:val="0"/>
          <w:marRight w:val="0"/>
          <w:marTop w:val="0"/>
          <w:marBottom w:val="0"/>
          <w:divBdr>
            <w:top w:val="none" w:sz="0" w:space="0" w:color="auto"/>
            <w:left w:val="none" w:sz="0" w:space="0" w:color="auto"/>
            <w:bottom w:val="none" w:sz="0" w:space="0" w:color="auto"/>
            <w:right w:val="none" w:sz="0" w:space="0" w:color="auto"/>
          </w:divBdr>
        </w:div>
      </w:divsChild>
    </w:div>
    <w:div w:id="859245236">
      <w:bodyDiv w:val="1"/>
      <w:marLeft w:val="0"/>
      <w:marRight w:val="0"/>
      <w:marTop w:val="0"/>
      <w:marBottom w:val="0"/>
      <w:divBdr>
        <w:top w:val="none" w:sz="0" w:space="0" w:color="auto"/>
        <w:left w:val="none" w:sz="0" w:space="0" w:color="auto"/>
        <w:bottom w:val="none" w:sz="0" w:space="0" w:color="auto"/>
        <w:right w:val="none" w:sz="0" w:space="0" w:color="auto"/>
      </w:divBdr>
      <w:divsChild>
        <w:div w:id="349648201">
          <w:marLeft w:val="0"/>
          <w:marRight w:val="0"/>
          <w:marTop w:val="0"/>
          <w:marBottom w:val="0"/>
          <w:divBdr>
            <w:top w:val="none" w:sz="0" w:space="0" w:color="auto"/>
            <w:left w:val="none" w:sz="0" w:space="0" w:color="auto"/>
            <w:bottom w:val="none" w:sz="0" w:space="0" w:color="auto"/>
            <w:right w:val="none" w:sz="0" w:space="0" w:color="auto"/>
          </w:divBdr>
        </w:div>
        <w:div w:id="1503475534">
          <w:marLeft w:val="0"/>
          <w:marRight w:val="0"/>
          <w:marTop w:val="0"/>
          <w:marBottom w:val="0"/>
          <w:divBdr>
            <w:top w:val="none" w:sz="0" w:space="0" w:color="auto"/>
            <w:left w:val="none" w:sz="0" w:space="0" w:color="auto"/>
            <w:bottom w:val="none" w:sz="0" w:space="0" w:color="auto"/>
            <w:right w:val="none" w:sz="0" w:space="0" w:color="auto"/>
          </w:divBdr>
        </w:div>
      </w:divsChild>
    </w:div>
    <w:div w:id="1001279416">
      <w:bodyDiv w:val="1"/>
      <w:marLeft w:val="0"/>
      <w:marRight w:val="0"/>
      <w:marTop w:val="0"/>
      <w:marBottom w:val="0"/>
      <w:divBdr>
        <w:top w:val="none" w:sz="0" w:space="0" w:color="auto"/>
        <w:left w:val="none" w:sz="0" w:space="0" w:color="auto"/>
        <w:bottom w:val="none" w:sz="0" w:space="0" w:color="auto"/>
        <w:right w:val="none" w:sz="0" w:space="0" w:color="auto"/>
      </w:divBdr>
    </w:div>
    <w:div w:id="1088118865">
      <w:bodyDiv w:val="1"/>
      <w:marLeft w:val="0"/>
      <w:marRight w:val="0"/>
      <w:marTop w:val="0"/>
      <w:marBottom w:val="0"/>
      <w:divBdr>
        <w:top w:val="none" w:sz="0" w:space="0" w:color="auto"/>
        <w:left w:val="none" w:sz="0" w:space="0" w:color="auto"/>
        <w:bottom w:val="none" w:sz="0" w:space="0" w:color="auto"/>
        <w:right w:val="none" w:sz="0" w:space="0" w:color="auto"/>
      </w:divBdr>
      <w:divsChild>
        <w:div w:id="1643267240">
          <w:marLeft w:val="0"/>
          <w:marRight w:val="0"/>
          <w:marTop w:val="0"/>
          <w:marBottom w:val="0"/>
          <w:divBdr>
            <w:top w:val="none" w:sz="0" w:space="0" w:color="auto"/>
            <w:left w:val="none" w:sz="0" w:space="0" w:color="auto"/>
            <w:bottom w:val="none" w:sz="0" w:space="0" w:color="auto"/>
            <w:right w:val="none" w:sz="0" w:space="0" w:color="auto"/>
          </w:divBdr>
        </w:div>
        <w:div w:id="2081827198">
          <w:marLeft w:val="0"/>
          <w:marRight w:val="0"/>
          <w:marTop w:val="0"/>
          <w:marBottom w:val="0"/>
          <w:divBdr>
            <w:top w:val="none" w:sz="0" w:space="0" w:color="auto"/>
            <w:left w:val="none" w:sz="0" w:space="0" w:color="auto"/>
            <w:bottom w:val="none" w:sz="0" w:space="0" w:color="auto"/>
            <w:right w:val="none" w:sz="0" w:space="0" w:color="auto"/>
          </w:divBdr>
        </w:div>
        <w:div w:id="1359428047">
          <w:marLeft w:val="0"/>
          <w:marRight w:val="0"/>
          <w:marTop w:val="0"/>
          <w:marBottom w:val="0"/>
          <w:divBdr>
            <w:top w:val="none" w:sz="0" w:space="0" w:color="auto"/>
            <w:left w:val="none" w:sz="0" w:space="0" w:color="auto"/>
            <w:bottom w:val="none" w:sz="0" w:space="0" w:color="auto"/>
            <w:right w:val="none" w:sz="0" w:space="0" w:color="auto"/>
          </w:divBdr>
        </w:div>
      </w:divsChild>
    </w:div>
    <w:div w:id="1107236593">
      <w:bodyDiv w:val="1"/>
      <w:marLeft w:val="0"/>
      <w:marRight w:val="0"/>
      <w:marTop w:val="0"/>
      <w:marBottom w:val="0"/>
      <w:divBdr>
        <w:top w:val="none" w:sz="0" w:space="0" w:color="auto"/>
        <w:left w:val="none" w:sz="0" w:space="0" w:color="auto"/>
        <w:bottom w:val="none" w:sz="0" w:space="0" w:color="auto"/>
        <w:right w:val="none" w:sz="0" w:space="0" w:color="auto"/>
      </w:divBdr>
    </w:div>
    <w:div w:id="1230655099">
      <w:bodyDiv w:val="1"/>
      <w:marLeft w:val="0"/>
      <w:marRight w:val="0"/>
      <w:marTop w:val="0"/>
      <w:marBottom w:val="0"/>
      <w:divBdr>
        <w:top w:val="none" w:sz="0" w:space="0" w:color="auto"/>
        <w:left w:val="none" w:sz="0" w:space="0" w:color="auto"/>
        <w:bottom w:val="none" w:sz="0" w:space="0" w:color="auto"/>
        <w:right w:val="none" w:sz="0" w:space="0" w:color="auto"/>
      </w:divBdr>
      <w:divsChild>
        <w:div w:id="581916323">
          <w:marLeft w:val="0"/>
          <w:marRight w:val="0"/>
          <w:marTop w:val="0"/>
          <w:marBottom w:val="0"/>
          <w:divBdr>
            <w:top w:val="none" w:sz="0" w:space="0" w:color="auto"/>
            <w:left w:val="none" w:sz="0" w:space="0" w:color="auto"/>
            <w:bottom w:val="none" w:sz="0" w:space="0" w:color="auto"/>
            <w:right w:val="none" w:sz="0" w:space="0" w:color="auto"/>
          </w:divBdr>
        </w:div>
        <w:div w:id="1507817289">
          <w:marLeft w:val="0"/>
          <w:marRight w:val="0"/>
          <w:marTop w:val="0"/>
          <w:marBottom w:val="0"/>
          <w:divBdr>
            <w:top w:val="none" w:sz="0" w:space="0" w:color="auto"/>
            <w:left w:val="none" w:sz="0" w:space="0" w:color="auto"/>
            <w:bottom w:val="none" w:sz="0" w:space="0" w:color="auto"/>
            <w:right w:val="none" w:sz="0" w:space="0" w:color="auto"/>
          </w:divBdr>
        </w:div>
      </w:divsChild>
    </w:div>
    <w:div w:id="1238327196">
      <w:bodyDiv w:val="1"/>
      <w:marLeft w:val="0"/>
      <w:marRight w:val="0"/>
      <w:marTop w:val="0"/>
      <w:marBottom w:val="0"/>
      <w:divBdr>
        <w:top w:val="none" w:sz="0" w:space="0" w:color="auto"/>
        <w:left w:val="none" w:sz="0" w:space="0" w:color="auto"/>
        <w:bottom w:val="none" w:sz="0" w:space="0" w:color="auto"/>
        <w:right w:val="none" w:sz="0" w:space="0" w:color="auto"/>
      </w:divBdr>
      <w:divsChild>
        <w:div w:id="2108647974">
          <w:marLeft w:val="0"/>
          <w:marRight w:val="0"/>
          <w:marTop w:val="0"/>
          <w:marBottom w:val="0"/>
          <w:divBdr>
            <w:top w:val="none" w:sz="0" w:space="0" w:color="auto"/>
            <w:left w:val="none" w:sz="0" w:space="0" w:color="auto"/>
            <w:bottom w:val="none" w:sz="0" w:space="0" w:color="auto"/>
            <w:right w:val="none" w:sz="0" w:space="0" w:color="auto"/>
          </w:divBdr>
        </w:div>
        <w:div w:id="1242642084">
          <w:marLeft w:val="0"/>
          <w:marRight w:val="0"/>
          <w:marTop w:val="0"/>
          <w:marBottom w:val="0"/>
          <w:divBdr>
            <w:top w:val="none" w:sz="0" w:space="0" w:color="auto"/>
            <w:left w:val="none" w:sz="0" w:space="0" w:color="auto"/>
            <w:bottom w:val="none" w:sz="0" w:space="0" w:color="auto"/>
            <w:right w:val="none" w:sz="0" w:space="0" w:color="auto"/>
          </w:divBdr>
        </w:div>
        <w:div w:id="1536499829">
          <w:marLeft w:val="0"/>
          <w:marRight w:val="0"/>
          <w:marTop w:val="0"/>
          <w:marBottom w:val="0"/>
          <w:divBdr>
            <w:top w:val="none" w:sz="0" w:space="0" w:color="auto"/>
            <w:left w:val="none" w:sz="0" w:space="0" w:color="auto"/>
            <w:bottom w:val="none" w:sz="0" w:space="0" w:color="auto"/>
            <w:right w:val="none" w:sz="0" w:space="0" w:color="auto"/>
          </w:divBdr>
        </w:div>
        <w:div w:id="786241534">
          <w:marLeft w:val="0"/>
          <w:marRight w:val="0"/>
          <w:marTop w:val="0"/>
          <w:marBottom w:val="0"/>
          <w:divBdr>
            <w:top w:val="none" w:sz="0" w:space="0" w:color="auto"/>
            <w:left w:val="none" w:sz="0" w:space="0" w:color="auto"/>
            <w:bottom w:val="none" w:sz="0" w:space="0" w:color="auto"/>
            <w:right w:val="none" w:sz="0" w:space="0" w:color="auto"/>
          </w:divBdr>
        </w:div>
        <w:div w:id="2016027482">
          <w:marLeft w:val="0"/>
          <w:marRight w:val="0"/>
          <w:marTop w:val="0"/>
          <w:marBottom w:val="0"/>
          <w:divBdr>
            <w:top w:val="none" w:sz="0" w:space="0" w:color="auto"/>
            <w:left w:val="none" w:sz="0" w:space="0" w:color="auto"/>
            <w:bottom w:val="none" w:sz="0" w:space="0" w:color="auto"/>
            <w:right w:val="none" w:sz="0" w:space="0" w:color="auto"/>
          </w:divBdr>
        </w:div>
        <w:div w:id="1114714446">
          <w:marLeft w:val="0"/>
          <w:marRight w:val="0"/>
          <w:marTop w:val="0"/>
          <w:marBottom w:val="0"/>
          <w:divBdr>
            <w:top w:val="none" w:sz="0" w:space="0" w:color="auto"/>
            <w:left w:val="none" w:sz="0" w:space="0" w:color="auto"/>
            <w:bottom w:val="none" w:sz="0" w:space="0" w:color="auto"/>
            <w:right w:val="none" w:sz="0" w:space="0" w:color="auto"/>
          </w:divBdr>
        </w:div>
        <w:div w:id="386223149">
          <w:marLeft w:val="0"/>
          <w:marRight w:val="0"/>
          <w:marTop w:val="0"/>
          <w:marBottom w:val="0"/>
          <w:divBdr>
            <w:top w:val="none" w:sz="0" w:space="0" w:color="auto"/>
            <w:left w:val="none" w:sz="0" w:space="0" w:color="auto"/>
            <w:bottom w:val="none" w:sz="0" w:space="0" w:color="auto"/>
            <w:right w:val="none" w:sz="0" w:space="0" w:color="auto"/>
          </w:divBdr>
        </w:div>
        <w:div w:id="1942255368">
          <w:marLeft w:val="0"/>
          <w:marRight w:val="0"/>
          <w:marTop w:val="0"/>
          <w:marBottom w:val="0"/>
          <w:divBdr>
            <w:top w:val="none" w:sz="0" w:space="0" w:color="auto"/>
            <w:left w:val="none" w:sz="0" w:space="0" w:color="auto"/>
            <w:bottom w:val="none" w:sz="0" w:space="0" w:color="auto"/>
            <w:right w:val="none" w:sz="0" w:space="0" w:color="auto"/>
          </w:divBdr>
        </w:div>
        <w:div w:id="574625969">
          <w:marLeft w:val="0"/>
          <w:marRight w:val="0"/>
          <w:marTop w:val="0"/>
          <w:marBottom w:val="0"/>
          <w:divBdr>
            <w:top w:val="none" w:sz="0" w:space="0" w:color="auto"/>
            <w:left w:val="none" w:sz="0" w:space="0" w:color="auto"/>
            <w:bottom w:val="none" w:sz="0" w:space="0" w:color="auto"/>
            <w:right w:val="none" w:sz="0" w:space="0" w:color="auto"/>
          </w:divBdr>
        </w:div>
        <w:div w:id="1329137466">
          <w:marLeft w:val="0"/>
          <w:marRight w:val="0"/>
          <w:marTop w:val="0"/>
          <w:marBottom w:val="0"/>
          <w:divBdr>
            <w:top w:val="none" w:sz="0" w:space="0" w:color="auto"/>
            <w:left w:val="none" w:sz="0" w:space="0" w:color="auto"/>
            <w:bottom w:val="none" w:sz="0" w:space="0" w:color="auto"/>
            <w:right w:val="none" w:sz="0" w:space="0" w:color="auto"/>
          </w:divBdr>
        </w:div>
      </w:divsChild>
    </w:div>
    <w:div w:id="1469085129">
      <w:bodyDiv w:val="1"/>
      <w:marLeft w:val="0"/>
      <w:marRight w:val="0"/>
      <w:marTop w:val="0"/>
      <w:marBottom w:val="0"/>
      <w:divBdr>
        <w:top w:val="none" w:sz="0" w:space="0" w:color="auto"/>
        <w:left w:val="none" w:sz="0" w:space="0" w:color="auto"/>
        <w:bottom w:val="none" w:sz="0" w:space="0" w:color="auto"/>
        <w:right w:val="none" w:sz="0" w:space="0" w:color="auto"/>
      </w:divBdr>
    </w:div>
    <w:div w:id="1634865322">
      <w:bodyDiv w:val="1"/>
      <w:marLeft w:val="0"/>
      <w:marRight w:val="0"/>
      <w:marTop w:val="0"/>
      <w:marBottom w:val="0"/>
      <w:divBdr>
        <w:top w:val="none" w:sz="0" w:space="0" w:color="auto"/>
        <w:left w:val="none" w:sz="0" w:space="0" w:color="auto"/>
        <w:bottom w:val="none" w:sz="0" w:space="0" w:color="auto"/>
        <w:right w:val="none" w:sz="0" w:space="0" w:color="auto"/>
      </w:divBdr>
    </w:div>
    <w:div w:id="1711803665">
      <w:bodyDiv w:val="1"/>
      <w:marLeft w:val="0"/>
      <w:marRight w:val="0"/>
      <w:marTop w:val="0"/>
      <w:marBottom w:val="0"/>
      <w:divBdr>
        <w:top w:val="none" w:sz="0" w:space="0" w:color="auto"/>
        <w:left w:val="none" w:sz="0" w:space="0" w:color="auto"/>
        <w:bottom w:val="none" w:sz="0" w:space="0" w:color="auto"/>
        <w:right w:val="none" w:sz="0" w:space="0" w:color="auto"/>
      </w:divBdr>
      <w:divsChild>
        <w:div w:id="1110049242">
          <w:marLeft w:val="0"/>
          <w:marRight w:val="0"/>
          <w:marTop w:val="0"/>
          <w:marBottom w:val="0"/>
          <w:divBdr>
            <w:top w:val="none" w:sz="0" w:space="0" w:color="auto"/>
            <w:left w:val="none" w:sz="0" w:space="0" w:color="auto"/>
            <w:bottom w:val="none" w:sz="0" w:space="0" w:color="auto"/>
            <w:right w:val="none" w:sz="0" w:space="0" w:color="auto"/>
          </w:divBdr>
        </w:div>
        <w:div w:id="434447416">
          <w:marLeft w:val="0"/>
          <w:marRight w:val="0"/>
          <w:marTop w:val="0"/>
          <w:marBottom w:val="0"/>
          <w:divBdr>
            <w:top w:val="none" w:sz="0" w:space="0" w:color="auto"/>
            <w:left w:val="none" w:sz="0" w:space="0" w:color="auto"/>
            <w:bottom w:val="none" w:sz="0" w:space="0" w:color="auto"/>
            <w:right w:val="none" w:sz="0" w:space="0" w:color="auto"/>
          </w:divBdr>
        </w:div>
        <w:div w:id="130441687">
          <w:marLeft w:val="0"/>
          <w:marRight w:val="0"/>
          <w:marTop w:val="0"/>
          <w:marBottom w:val="0"/>
          <w:divBdr>
            <w:top w:val="none" w:sz="0" w:space="0" w:color="auto"/>
            <w:left w:val="none" w:sz="0" w:space="0" w:color="auto"/>
            <w:bottom w:val="none" w:sz="0" w:space="0" w:color="auto"/>
            <w:right w:val="none" w:sz="0" w:space="0" w:color="auto"/>
          </w:divBdr>
        </w:div>
        <w:div w:id="744298304">
          <w:marLeft w:val="0"/>
          <w:marRight w:val="0"/>
          <w:marTop w:val="0"/>
          <w:marBottom w:val="0"/>
          <w:divBdr>
            <w:top w:val="none" w:sz="0" w:space="0" w:color="auto"/>
            <w:left w:val="none" w:sz="0" w:space="0" w:color="auto"/>
            <w:bottom w:val="none" w:sz="0" w:space="0" w:color="auto"/>
            <w:right w:val="none" w:sz="0" w:space="0" w:color="auto"/>
          </w:divBdr>
        </w:div>
        <w:div w:id="1863593756">
          <w:marLeft w:val="0"/>
          <w:marRight w:val="0"/>
          <w:marTop w:val="0"/>
          <w:marBottom w:val="0"/>
          <w:divBdr>
            <w:top w:val="none" w:sz="0" w:space="0" w:color="auto"/>
            <w:left w:val="none" w:sz="0" w:space="0" w:color="auto"/>
            <w:bottom w:val="none" w:sz="0" w:space="0" w:color="auto"/>
            <w:right w:val="none" w:sz="0" w:space="0" w:color="auto"/>
          </w:divBdr>
        </w:div>
        <w:div w:id="1729186671">
          <w:marLeft w:val="0"/>
          <w:marRight w:val="0"/>
          <w:marTop w:val="0"/>
          <w:marBottom w:val="0"/>
          <w:divBdr>
            <w:top w:val="none" w:sz="0" w:space="0" w:color="auto"/>
            <w:left w:val="none" w:sz="0" w:space="0" w:color="auto"/>
            <w:bottom w:val="none" w:sz="0" w:space="0" w:color="auto"/>
            <w:right w:val="none" w:sz="0" w:space="0" w:color="auto"/>
          </w:divBdr>
        </w:div>
        <w:div w:id="477452">
          <w:marLeft w:val="0"/>
          <w:marRight w:val="0"/>
          <w:marTop w:val="0"/>
          <w:marBottom w:val="0"/>
          <w:divBdr>
            <w:top w:val="none" w:sz="0" w:space="0" w:color="auto"/>
            <w:left w:val="none" w:sz="0" w:space="0" w:color="auto"/>
            <w:bottom w:val="none" w:sz="0" w:space="0" w:color="auto"/>
            <w:right w:val="none" w:sz="0" w:space="0" w:color="auto"/>
          </w:divBdr>
        </w:div>
        <w:div w:id="1852333920">
          <w:marLeft w:val="0"/>
          <w:marRight w:val="0"/>
          <w:marTop w:val="0"/>
          <w:marBottom w:val="0"/>
          <w:divBdr>
            <w:top w:val="none" w:sz="0" w:space="0" w:color="auto"/>
            <w:left w:val="none" w:sz="0" w:space="0" w:color="auto"/>
            <w:bottom w:val="none" w:sz="0" w:space="0" w:color="auto"/>
            <w:right w:val="none" w:sz="0" w:space="0" w:color="auto"/>
          </w:divBdr>
        </w:div>
        <w:div w:id="426468162">
          <w:marLeft w:val="0"/>
          <w:marRight w:val="0"/>
          <w:marTop w:val="0"/>
          <w:marBottom w:val="0"/>
          <w:divBdr>
            <w:top w:val="none" w:sz="0" w:space="0" w:color="auto"/>
            <w:left w:val="none" w:sz="0" w:space="0" w:color="auto"/>
            <w:bottom w:val="none" w:sz="0" w:space="0" w:color="auto"/>
            <w:right w:val="none" w:sz="0" w:space="0" w:color="auto"/>
          </w:divBdr>
        </w:div>
        <w:div w:id="2120097416">
          <w:marLeft w:val="0"/>
          <w:marRight w:val="0"/>
          <w:marTop w:val="0"/>
          <w:marBottom w:val="0"/>
          <w:divBdr>
            <w:top w:val="none" w:sz="0" w:space="0" w:color="auto"/>
            <w:left w:val="none" w:sz="0" w:space="0" w:color="auto"/>
            <w:bottom w:val="none" w:sz="0" w:space="0" w:color="auto"/>
            <w:right w:val="none" w:sz="0" w:space="0" w:color="auto"/>
          </w:divBdr>
        </w:div>
      </w:divsChild>
    </w:div>
    <w:div w:id="1830167536">
      <w:bodyDiv w:val="1"/>
      <w:marLeft w:val="0"/>
      <w:marRight w:val="0"/>
      <w:marTop w:val="0"/>
      <w:marBottom w:val="0"/>
      <w:divBdr>
        <w:top w:val="none" w:sz="0" w:space="0" w:color="auto"/>
        <w:left w:val="none" w:sz="0" w:space="0" w:color="auto"/>
        <w:bottom w:val="none" w:sz="0" w:space="0" w:color="auto"/>
        <w:right w:val="none" w:sz="0" w:space="0" w:color="auto"/>
      </w:divBdr>
      <w:divsChild>
        <w:div w:id="1527137060">
          <w:marLeft w:val="0"/>
          <w:marRight w:val="0"/>
          <w:marTop w:val="0"/>
          <w:marBottom w:val="0"/>
          <w:divBdr>
            <w:top w:val="none" w:sz="0" w:space="0" w:color="auto"/>
            <w:left w:val="none" w:sz="0" w:space="0" w:color="auto"/>
            <w:bottom w:val="none" w:sz="0" w:space="0" w:color="auto"/>
            <w:right w:val="none" w:sz="0" w:space="0" w:color="auto"/>
          </w:divBdr>
        </w:div>
        <w:div w:id="1336690292">
          <w:marLeft w:val="0"/>
          <w:marRight w:val="0"/>
          <w:marTop w:val="0"/>
          <w:marBottom w:val="0"/>
          <w:divBdr>
            <w:top w:val="none" w:sz="0" w:space="0" w:color="auto"/>
            <w:left w:val="none" w:sz="0" w:space="0" w:color="auto"/>
            <w:bottom w:val="none" w:sz="0" w:space="0" w:color="auto"/>
            <w:right w:val="none" w:sz="0" w:space="0" w:color="auto"/>
          </w:divBdr>
        </w:div>
        <w:div w:id="1905800573">
          <w:marLeft w:val="0"/>
          <w:marRight w:val="0"/>
          <w:marTop w:val="0"/>
          <w:marBottom w:val="0"/>
          <w:divBdr>
            <w:top w:val="none" w:sz="0" w:space="0" w:color="auto"/>
            <w:left w:val="none" w:sz="0" w:space="0" w:color="auto"/>
            <w:bottom w:val="none" w:sz="0" w:space="0" w:color="auto"/>
            <w:right w:val="none" w:sz="0" w:space="0" w:color="auto"/>
          </w:divBdr>
        </w:div>
        <w:div w:id="504514971">
          <w:marLeft w:val="0"/>
          <w:marRight w:val="0"/>
          <w:marTop w:val="0"/>
          <w:marBottom w:val="0"/>
          <w:divBdr>
            <w:top w:val="none" w:sz="0" w:space="0" w:color="auto"/>
            <w:left w:val="none" w:sz="0" w:space="0" w:color="auto"/>
            <w:bottom w:val="none" w:sz="0" w:space="0" w:color="auto"/>
            <w:right w:val="none" w:sz="0" w:space="0" w:color="auto"/>
          </w:divBdr>
        </w:div>
      </w:divsChild>
    </w:div>
    <w:div w:id="2096780632">
      <w:bodyDiv w:val="1"/>
      <w:marLeft w:val="0"/>
      <w:marRight w:val="0"/>
      <w:marTop w:val="0"/>
      <w:marBottom w:val="0"/>
      <w:divBdr>
        <w:top w:val="none" w:sz="0" w:space="0" w:color="auto"/>
        <w:left w:val="none" w:sz="0" w:space="0" w:color="auto"/>
        <w:bottom w:val="none" w:sz="0" w:space="0" w:color="auto"/>
        <w:right w:val="none" w:sz="0" w:space="0" w:color="auto"/>
      </w:divBdr>
      <w:divsChild>
        <w:div w:id="495268333">
          <w:marLeft w:val="0"/>
          <w:marRight w:val="0"/>
          <w:marTop w:val="0"/>
          <w:marBottom w:val="0"/>
          <w:divBdr>
            <w:top w:val="none" w:sz="0" w:space="0" w:color="auto"/>
            <w:left w:val="none" w:sz="0" w:space="0" w:color="auto"/>
            <w:bottom w:val="none" w:sz="0" w:space="0" w:color="auto"/>
            <w:right w:val="none" w:sz="0" w:space="0" w:color="auto"/>
          </w:divBdr>
        </w:div>
        <w:div w:id="1901861432">
          <w:marLeft w:val="0"/>
          <w:marRight w:val="0"/>
          <w:marTop w:val="0"/>
          <w:marBottom w:val="0"/>
          <w:divBdr>
            <w:top w:val="none" w:sz="0" w:space="0" w:color="auto"/>
            <w:left w:val="none" w:sz="0" w:space="0" w:color="auto"/>
            <w:bottom w:val="none" w:sz="0" w:space="0" w:color="auto"/>
            <w:right w:val="none" w:sz="0" w:space="0" w:color="auto"/>
          </w:divBdr>
        </w:div>
        <w:div w:id="1855343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w.obaoill@universityofgalway.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roth.latrobe.edu.au/" TargetMode="External"/><Relationship Id="rId12" Type="http://schemas.openxmlformats.org/officeDocument/2006/relationships/hyperlink" Target="mailto:dermot.burns@universityofgalwa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louise.coolahan@universityofgalway.ie" TargetMode="External"/><Relationship Id="rId11" Type="http://schemas.openxmlformats.org/officeDocument/2006/relationships/hyperlink" Target="mailto:cliona.carney@universityofgalway.ie" TargetMode="External"/><Relationship Id="rId5" Type="http://schemas.openxmlformats.org/officeDocument/2006/relationships/hyperlink" Target="mailto:Irina.Ruppo@universityofgalway.ie" TargetMode="External"/><Relationship Id="rId10" Type="http://schemas.openxmlformats.org/officeDocument/2006/relationships/hyperlink" Target="https://rl.talis.com/3/nuigalway/lists/3C2F9628-549E-02B9-EAFD-66E941D311DE.html?lang=en" TargetMode="External"/><Relationship Id="rId4" Type="http://schemas.openxmlformats.org/officeDocument/2006/relationships/webSettings" Target="webSettings.xml"/><Relationship Id="rId9" Type="http://schemas.openxmlformats.org/officeDocument/2006/relationships/hyperlink" Target="https://rl.talis.com/3/nuigalway/lists/3C2F9628-549E-02B9-EAFD-66E941D311DE.html?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Dearbhla</dc:creator>
  <dc:description/>
  <cp:lastModifiedBy>Mooney, Dearbhla</cp:lastModifiedBy>
  <cp:revision>22</cp:revision>
  <dcterms:created xsi:type="dcterms:W3CDTF">2025-06-19T10:52:00Z</dcterms:created>
  <dcterms:modified xsi:type="dcterms:W3CDTF">2025-06-19T11:31:00Z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2025-06-19T00:00:00Z</vt:filetime>
  </property>
  <property fmtid="{D5CDD505-2E9C-101B-9397-08002B2CF9AE}" pid="5" name="Producer">
    <vt:lpwstr>Adobe PDF Library 24.2.121</vt:lpwstr>
  </property>
  <property fmtid="{D5CDD505-2E9C-101B-9397-08002B2CF9AE}" pid="6" name="SourceModified">
    <vt:lpwstr/>
  </property>
</Properties>
</file>