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4023" w14:textId="77777777" w:rsidR="000D392E" w:rsidRPr="000D392E" w:rsidRDefault="000D392E" w:rsidP="000D392E">
      <w:pPr>
        <w:pStyle w:val="Header"/>
        <w:rPr>
          <w:b/>
          <w:u w:val="single"/>
        </w:rPr>
      </w:pPr>
      <w:bookmarkStart w:id="0" w:name="_GoBack"/>
      <w:bookmarkEnd w:id="0"/>
      <w:r w:rsidRPr="000D392E">
        <w:rPr>
          <w:b/>
          <w:u w:val="single"/>
        </w:rPr>
        <w:t>PLEASE KEEP A COPY FOR YOUR OWN RECORDS IN CASE OF A COMPLAINT TO THE COMMISSIONER</w:t>
      </w:r>
    </w:p>
    <w:p w14:paraId="5AC8C62D" w14:textId="77777777" w:rsidR="000D392E" w:rsidRDefault="000D392E"/>
    <w:p w14:paraId="3F0F265B" w14:textId="77777777" w:rsidR="000717F4" w:rsidRPr="0001597D" w:rsidRDefault="000717F4" w:rsidP="000717F4">
      <w:pPr>
        <w:rPr>
          <w:b/>
          <w:u w:val="single"/>
        </w:rPr>
      </w:pPr>
      <w:r w:rsidRPr="0001597D">
        <w:rPr>
          <w:b/>
          <w:u w:val="single"/>
        </w:rPr>
        <w:t>IF BANK ASKS FOR €6.35 FEE PLEASE PAY IT BUT THEY CAN’T REFUSE TO PROCESS REQUEST WHILE WAITING FOR PAYMENT</w:t>
      </w:r>
    </w:p>
    <w:p w14:paraId="150117B5" w14:textId="77777777" w:rsidR="000D392E" w:rsidRDefault="000D392E"/>
    <w:p w14:paraId="34DE72AC" w14:textId="6367825D" w:rsidR="000E276A" w:rsidRDefault="00B55A96">
      <w:r>
        <w:t>Mortgage Account No.</w:t>
      </w:r>
      <w:r w:rsidR="008D6A4A">
        <w:t xml:space="preserve"> </w:t>
      </w:r>
      <w:r w:rsidR="008D6A4A" w:rsidRPr="008D6A4A">
        <w:rPr>
          <w:highlight w:val="yellow"/>
        </w:rPr>
        <w:t>[NUMBER]</w:t>
      </w:r>
      <w:r w:rsidR="00B031F4">
        <w:t xml:space="preserve"> (the “Mortgage”)</w:t>
      </w:r>
      <w:r>
        <w:br/>
        <w:t>Property Address:</w:t>
      </w:r>
      <w:r w:rsidR="008D6A4A">
        <w:t xml:space="preserve"> </w:t>
      </w:r>
      <w:r w:rsidR="008D6A4A" w:rsidRPr="008D6A4A">
        <w:rPr>
          <w:highlight w:val="yellow"/>
        </w:rPr>
        <w:t>[ADDRESS]</w:t>
      </w:r>
    </w:p>
    <w:p w14:paraId="54E20108" w14:textId="0908164B" w:rsidR="00B55A96" w:rsidRDefault="00B55A96">
      <w:r>
        <w:t xml:space="preserve">Mortgagee: </w:t>
      </w:r>
      <w:r w:rsidR="008D6A4A" w:rsidRPr="008D6A4A">
        <w:rPr>
          <w:highlight w:val="yellow"/>
        </w:rPr>
        <w:t>[</w:t>
      </w:r>
      <w:r w:rsidR="00D97FF2" w:rsidRPr="008D6A4A">
        <w:rPr>
          <w:highlight w:val="yellow"/>
        </w:rPr>
        <w:t>NAME</w:t>
      </w:r>
      <w:r w:rsidR="008D6A4A" w:rsidRPr="008D6A4A">
        <w:rPr>
          <w:highlight w:val="yellow"/>
        </w:rPr>
        <w:t>]</w:t>
      </w:r>
    </w:p>
    <w:p w14:paraId="7D4E73DB" w14:textId="427AD1CB" w:rsidR="00B55A96" w:rsidRDefault="000F45B2">
      <w:r>
        <w:t>T</w:t>
      </w:r>
      <w:r w:rsidR="000717F4">
        <w:t>o</w:t>
      </w:r>
      <w:r>
        <w:t xml:space="preserve">: </w:t>
      </w:r>
      <w:r w:rsidR="00D97FF2" w:rsidRPr="008D6A4A">
        <w:rPr>
          <w:highlight w:val="yellow"/>
        </w:rPr>
        <w:t>[NAME]</w:t>
      </w:r>
      <w:r w:rsidR="00D97FF2">
        <w:t xml:space="preserve"> (the “Bank”)</w:t>
      </w:r>
    </w:p>
    <w:p w14:paraId="0B366096" w14:textId="77777777" w:rsidR="000717F4" w:rsidRDefault="000717F4" w:rsidP="000717F4">
      <w:r>
        <w:t>Date: [</w:t>
      </w:r>
      <w:r w:rsidRPr="0001597D">
        <w:rPr>
          <w:highlight w:val="yellow"/>
        </w:rPr>
        <w:t>DATE</w:t>
      </w:r>
      <w:r>
        <w:t>]</w:t>
      </w:r>
    </w:p>
    <w:p w14:paraId="45BFA499" w14:textId="77777777" w:rsidR="00B55A96" w:rsidRDefault="00B55A96">
      <w:r>
        <w:t>Dear Sir or Madam</w:t>
      </w:r>
    </w:p>
    <w:p w14:paraId="641A6E27" w14:textId="2AF4F068" w:rsidR="00B55A96" w:rsidRDefault="00B031F4">
      <w:r>
        <w:t>I, the above-named mortgagee</w:t>
      </w:r>
      <w:r w:rsidR="00182620">
        <w:t>,</w:t>
      </w:r>
      <w:r w:rsidR="00B55A96">
        <w:t xml:space="preserve"> </w:t>
      </w:r>
      <w:r w:rsidR="00F750E6">
        <w:t xml:space="preserve">make this </w:t>
      </w:r>
      <w:r w:rsidR="00B55A96">
        <w:t xml:space="preserve">request </w:t>
      </w:r>
      <w:r w:rsidR="00F750E6">
        <w:t xml:space="preserve">for access to </w:t>
      </w:r>
      <w:r>
        <w:t xml:space="preserve">my </w:t>
      </w:r>
      <w:r w:rsidR="00B55A96">
        <w:t>personal data under section 4 of the Data Protection Acts 1988 and 2003 and a</w:t>
      </w:r>
      <w:r w:rsidR="00F750E6">
        <w:t>r</w:t>
      </w:r>
      <w:r w:rsidR="00182620">
        <w:t>ticle 12 of Directive 95/46/EC.</w:t>
      </w:r>
    </w:p>
    <w:p w14:paraId="6500AF93" w14:textId="2242E306" w:rsidR="00D97FF2" w:rsidRDefault="00B031F4">
      <w:r>
        <w:t>I</w:t>
      </w:r>
      <w:r w:rsidR="00F750E6">
        <w:t xml:space="preserve"> understand that </w:t>
      </w:r>
      <w:r>
        <w:t>the Mortgage</w:t>
      </w:r>
      <w:r w:rsidR="00F750E6">
        <w:t xml:space="preserve"> is an asset of </w:t>
      </w:r>
      <w:r w:rsidR="00D97FF2">
        <w:t>the Bank</w:t>
      </w:r>
      <w:r w:rsidR="00F750E6">
        <w:t xml:space="preserve"> and therefore </w:t>
      </w:r>
      <w:r w:rsidR="00D97FF2">
        <w:t>international accounting rules require that certain valuations must be maintained in relation to it either individually or collectively where it is part of a group or pool of mortgages</w:t>
      </w:r>
      <w:r w:rsidR="00182620">
        <w:t xml:space="preserve"> or a financial instrument.</w:t>
      </w:r>
    </w:p>
    <w:p w14:paraId="665C7956" w14:textId="7E0E3959" w:rsidR="00F750E6" w:rsidRDefault="00F750E6">
      <w:r>
        <w:t xml:space="preserve">Equally </w:t>
      </w:r>
      <w:r w:rsidR="00B031F4">
        <w:t>I</w:t>
      </w:r>
      <w:r>
        <w:t xml:space="preserve"> understand that </w:t>
      </w:r>
      <w:r w:rsidR="00182620">
        <w:t>the Bank</w:t>
      </w:r>
      <w:r>
        <w:t xml:space="preserve"> acquired </w:t>
      </w:r>
      <w:r w:rsidR="00B031F4">
        <w:t>the Mortgage</w:t>
      </w:r>
      <w:r>
        <w:t xml:space="preserve"> through a series of transactions and in each case a value would have been attributed to it</w:t>
      </w:r>
      <w:r w:rsidR="00D97FF2">
        <w:t xml:space="preserve"> for the purposes of each relevant transaction</w:t>
      </w:r>
      <w:r w:rsidR="001F58CD">
        <w:t>.</w:t>
      </w:r>
      <w:r>
        <w:t xml:space="preserve"> </w:t>
      </w:r>
      <w:r w:rsidR="00B031F4">
        <w:t>I</w:t>
      </w:r>
      <w:r w:rsidR="001F58CD">
        <w:t xml:space="preserve"> believe this to be the case </w:t>
      </w:r>
      <w:r>
        <w:t xml:space="preserve">whether </w:t>
      </w:r>
      <w:r w:rsidR="00B031F4">
        <w:t>the Mortgage</w:t>
      </w:r>
      <w:r>
        <w:t xml:space="preserve"> is</w:t>
      </w:r>
      <w:r w:rsidR="001F58CD">
        <w:t>/was</w:t>
      </w:r>
      <w:r>
        <w:t xml:space="preserve"> assessed individually or collectively.</w:t>
      </w:r>
    </w:p>
    <w:p w14:paraId="04A7B768" w14:textId="1E8D5498" w:rsidR="001F58CD" w:rsidRDefault="00B031F4">
      <w:r>
        <w:t>I</w:t>
      </w:r>
      <w:r w:rsidR="001F58CD">
        <w:t xml:space="preserve"> therefore request the following personal data:</w:t>
      </w:r>
    </w:p>
    <w:p w14:paraId="3133B81F" w14:textId="5CB098C6" w:rsidR="00B55A96" w:rsidRDefault="00B55A96" w:rsidP="00F750E6">
      <w:pPr>
        <w:pStyle w:val="ListParagraph"/>
        <w:numPr>
          <w:ilvl w:val="0"/>
          <w:numId w:val="1"/>
        </w:numPr>
      </w:pPr>
      <w:r>
        <w:t xml:space="preserve">The </w:t>
      </w:r>
      <w:r w:rsidR="006E7D67">
        <w:t>carrying amount</w:t>
      </w:r>
      <w:r>
        <w:t xml:space="preserve"> of </w:t>
      </w:r>
      <w:r w:rsidR="00B031F4">
        <w:t>the Mortgage</w:t>
      </w:r>
      <w:r w:rsidR="00F750E6">
        <w:t>;</w:t>
      </w:r>
    </w:p>
    <w:p w14:paraId="282B3E9A" w14:textId="5A705DC3" w:rsidR="00D97FF2" w:rsidRDefault="00D97FF2" w:rsidP="00F750E6">
      <w:pPr>
        <w:pStyle w:val="ListParagraph"/>
        <w:numPr>
          <w:ilvl w:val="0"/>
          <w:numId w:val="1"/>
        </w:numPr>
      </w:pPr>
      <w:r>
        <w:t xml:space="preserve">The recoverable amount of </w:t>
      </w:r>
      <w:r w:rsidR="00B031F4">
        <w:t>the Mortgage</w:t>
      </w:r>
      <w:r>
        <w:t>;</w:t>
      </w:r>
    </w:p>
    <w:p w14:paraId="1E0D5C69" w14:textId="15674C92" w:rsidR="00D97FF2" w:rsidRDefault="00D97FF2" w:rsidP="00F750E6">
      <w:pPr>
        <w:pStyle w:val="ListParagraph"/>
        <w:numPr>
          <w:ilvl w:val="0"/>
          <w:numId w:val="1"/>
        </w:numPr>
      </w:pPr>
      <w:r>
        <w:t xml:space="preserve">The fair value of </w:t>
      </w:r>
      <w:r w:rsidR="00B031F4">
        <w:t>the Mortgage</w:t>
      </w:r>
      <w:r>
        <w:t>;</w:t>
      </w:r>
    </w:p>
    <w:p w14:paraId="019EE00C" w14:textId="5FC7B3A3" w:rsidR="00D97FF2" w:rsidRDefault="00D97FF2" w:rsidP="00F750E6">
      <w:pPr>
        <w:pStyle w:val="ListParagraph"/>
        <w:numPr>
          <w:ilvl w:val="0"/>
          <w:numId w:val="1"/>
        </w:numPr>
      </w:pPr>
      <w:r>
        <w:t xml:space="preserve">The value in use of </w:t>
      </w:r>
      <w:r w:rsidR="00B031F4">
        <w:t>the Mortgage</w:t>
      </w:r>
      <w:r>
        <w:t>;</w:t>
      </w:r>
    </w:p>
    <w:p w14:paraId="4705CCCE" w14:textId="344390A6" w:rsidR="006E7D67" w:rsidRDefault="006E7D67" w:rsidP="00F750E6">
      <w:pPr>
        <w:pStyle w:val="ListParagraph"/>
        <w:numPr>
          <w:ilvl w:val="0"/>
          <w:numId w:val="1"/>
        </w:numPr>
      </w:pPr>
      <w:r>
        <w:t xml:space="preserve">The current valuation of the collateral for </w:t>
      </w:r>
      <w:r w:rsidR="00B031F4">
        <w:t>the Mortgage</w:t>
      </w:r>
      <w:r>
        <w:t>;</w:t>
      </w:r>
    </w:p>
    <w:p w14:paraId="448EC744" w14:textId="6BE73D4D" w:rsidR="00B55A96" w:rsidRDefault="006E7D67" w:rsidP="00F750E6">
      <w:pPr>
        <w:pStyle w:val="ListParagraph"/>
        <w:numPr>
          <w:ilvl w:val="0"/>
          <w:numId w:val="1"/>
        </w:numPr>
      </w:pPr>
      <w:r>
        <w:t xml:space="preserve">The amount of impairment </w:t>
      </w:r>
      <w:r w:rsidR="000F45B2">
        <w:t xml:space="preserve">charges or losses </w:t>
      </w:r>
      <w:r>
        <w:t xml:space="preserve">attributed to </w:t>
      </w:r>
      <w:r w:rsidR="00B031F4">
        <w:t>the Mortgage</w:t>
      </w:r>
      <w:r w:rsidR="000F45B2">
        <w:t>;</w:t>
      </w:r>
    </w:p>
    <w:p w14:paraId="347F4522" w14:textId="519997D7" w:rsidR="00D27326" w:rsidRDefault="00D27326" w:rsidP="00D27326">
      <w:pPr>
        <w:pStyle w:val="ListParagraph"/>
        <w:numPr>
          <w:ilvl w:val="0"/>
          <w:numId w:val="1"/>
        </w:numPr>
      </w:pPr>
      <w:r>
        <w:t>The value attributed to</w:t>
      </w:r>
      <w:r w:rsidR="00182620">
        <w:t xml:space="preserve"> or paid for</w:t>
      </w:r>
      <w:r>
        <w:t xml:space="preserve"> </w:t>
      </w:r>
      <w:r w:rsidR="00B031F4">
        <w:t>the Mortgage</w:t>
      </w:r>
      <w:r>
        <w:t xml:space="preserve"> at each transaction in the series of transactions whereby </w:t>
      </w:r>
      <w:r w:rsidR="00B031F4">
        <w:t>the Mortgage</w:t>
      </w:r>
      <w:r>
        <w:t xml:space="preserve"> was transferred from the original lender to the Bank; </w:t>
      </w:r>
    </w:p>
    <w:p w14:paraId="118C037E" w14:textId="77777777" w:rsidR="00D27326" w:rsidRDefault="00F750E6" w:rsidP="00F750E6">
      <w:pPr>
        <w:pStyle w:val="ListParagraph"/>
        <w:numPr>
          <w:ilvl w:val="0"/>
          <w:numId w:val="1"/>
        </w:numPr>
      </w:pPr>
      <w:r>
        <w:t xml:space="preserve">Details of </w:t>
      </w:r>
      <w:r w:rsidR="000F45B2">
        <w:t xml:space="preserve">the methodologies and </w:t>
      </w:r>
      <w:r>
        <w:t xml:space="preserve">what matters have been taken into account in relation to </w:t>
      </w:r>
      <w:r w:rsidR="00D27326">
        <w:t>the valuations in points 1 to 6 above</w:t>
      </w:r>
      <w:r w:rsidR="000F45B2">
        <w:t>;</w:t>
      </w:r>
    </w:p>
    <w:p w14:paraId="436EBFF5" w14:textId="4973B9BC" w:rsidR="00F750E6" w:rsidRDefault="00D27326" w:rsidP="00F750E6">
      <w:pPr>
        <w:pStyle w:val="ListParagraph"/>
        <w:numPr>
          <w:ilvl w:val="0"/>
          <w:numId w:val="1"/>
        </w:numPr>
      </w:pPr>
      <w:r>
        <w:t xml:space="preserve">If </w:t>
      </w:r>
      <w:r w:rsidR="00B031F4">
        <w:t>the Mortgage</w:t>
      </w:r>
      <w:r>
        <w:t xml:space="preserve"> forms part of a security or other financial instrument, identify the name and type of instrument;</w:t>
      </w:r>
      <w:r w:rsidR="000F45B2">
        <w:t xml:space="preserve"> and</w:t>
      </w:r>
    </w:p>
    <w:p w14:paraId="0AC6E2EA" w14:textId="49F44757" w:rsidR="000F45B2" w:rsidRDefault="000F45B2" w:rsidP="00F750E6">
      <w:pPr>
        <w:pStyle w:val="ListParagraph"/>
        <w:numPr>
          <w:ilvl w:val="0"/>
          <w:numId w:val="1"/>
        </w:numPr>
      </w:pPr>
      <w:r>
        <w:t xml:space="preserve">A screen shot or print-out from </w:t>
      </w:r>
      <w:r w:rsidR="00B031F4">
        <w:t>the Bank’s</w:t>
      </w:r>
      <w:r>
        <w:t xml:space="preserve"> system</w:t>
      </w:r>
      <w:r w:rsidR="00D27326">
        <w:t>s</w:t>
      </w:r>
      <w:r>
        <w:t xml:space="preserve"> where this information is accessible in relation to </w:t>
      </w:r>
      <w:r w:rsidR="00B031F4">
        <w:t>the Mortgage</w:t>
      </w:r>
      <w:r>
        <w:t>.</w:t>
      </w:r>
    </w:p>
    <w:p w14:paraId="0AFBD45F" w14:textId="2A9D0D4E" w:rsidR="006E7D67" w:rsidRDefault="00F750E6">
      <w:r>
        <w:t>Please note that this request is to be interpreted broadly irr</w:t>
      </w:r>
      <w:r w:rsidR="006E7D67">
        <w:t xml:space="preserve">espective of </w:t>
      </w:r>
      <w:r w:rsidR="00D27326">
        <w:t xml:space="preserve">whether </w:t>
      </w:r>
      <w:r w:rsidR="00B031F4">
        <w:t>the Mortgage</w:t>
      </w:r>
      <w:r>
        <w:t xml:space="preserve"> </w:t>
      </w:r>
      <w:r w:rsidR="001F58CD">
        <w:t xml:space="preserve">is treated individually or collectively </w:t>
      </w:r>
      <w:r>
        <w:t xml:space="preserve">and whether any particular transaction was for </w:t>
      </w:r>
      <w:r w:rsidR="00B031F4">
        <w:t>the Mortgage</w:t>
      </w:r>
      <w:r>
        <w:t xml:space="preserve"> asset or in respect of the entity which owned that mortgage asset. </w:t>
      </w:r>
    </w:p>
    <w:p w14:paraId="7A0EFE2D" w14:textId="357D54F5" w:rsidR="00F750E6" w:rsidRDefault="00F750E6">
      <w:r>
        <w:t xml:space="preserve">It will be appreciated that </w:t>
      </w:r>
      <w:r w:rsidR="00B031F4">
        <w:t>I</w:t>
      </w:r>
      <w:r>
        <w:t xml:space="preserve"> </w:t>
      </w:r>
      <w:r w:rsidR="00B031F4">
        <w:t>am</w:t>
      </w:r>
      <w:r>
        <w:t xml:space="preserve"> not privy to the precise methodology through which the requested information is held or derived by </w:t>
      </w:r>
      <w:r w:rsidR="00182620">
        <w:t xml:space="preserve">the Bank </w:t>
      </w:r>
      <w:r w:rsidR="006E7D67">
        <w:t xml:space="preserve">or in what form of </w:t>
      </w:r>
      <w:r w:rsidR="00D27326">
        <w:t xml:space="preserve">financial </w:t>
      </w:r>
      <w:r w:rsidR="006E7D67">
        <w:t xml:space="preserve">instrument or security </w:t>
      </w:r>
      <w:r w:rsidR="00B031F4">
        <w:t>the Mortgage</w:t>
      </w:r>
      <w:r w:rsidR="006E7D67">
        <w:t xml:space="preserve"> is held. </w:t>
      </w:r>
    </w:p>
    <w:p w14:paraId="2C39F0FF" w14:textId="779DB42C" w:rsidR="00F750E6" w:rsidRDefault="000F45B2">
      <w:r>
        <w:lastRenderedPageBreak/>
        <w:t xml:space="preserve">It will also be understood that this request is made in the context of court proceedings seeking an order of possession in respect of </w:t>
      </w:r>
      <w:r w:rsidR="00B031F4">
        <w:t>my</w:t>
      </w:r>
      <w:r>
        <w:t xml:space="preserve"> family home (</w:t>
      </w:r>
      <w:r w:rsidRPr="00B031F4">
        <w:rPr>
          <w:highlight w:val="yellow"/>
        </w:rPr>
        <w:t xml:space="preserve">and that of </w:t>
      </w:r>
      <w:r w:rsidR="000A0ADB">
        <w:rPr>
          <w:highlight w:val="yellow"/>
        </w:rPr>
        <w:t>my</w:t>
      </w:r>
      <w:r w:rsidRPr="00B031F4">
        <w:rPr>
          <w:highlight w:val="yellow"/>
        </w:rPr>
        <w:t xml:space="preserve"> children</w:t>
      </w:r>
      <w:r w:rsidR="00B031F4" w:rsidRPr="00B031F4">
        <w:rPr>
          <w:highlight w:val="yellow"/>
        </w:rPr>
        <w:t xml:space="preserve"> DELETE IF NO CHILDREN</w:t>
      </w:r>
      <w:r>
        <w:t xml:space="preserve">) and that </w:t>
      </w:r>
      <w:r w:rsidR="00B031F4">
        <w:t>I am a consumer</w:t>
      </w:r>
      <w:r>
        <w:t xml:space="preserve">. In that case the Charter of Fundamental Rights of the European Union </w:t>
      </w:r>
      <w:r w:rsidR="001F58CD">
        <w:t xml:space="preserve">(the </w:t>
      </w:r>
      <w:r w:rsidR="001F58CD">
        <w:rPr>
          <w:b/>
        </w:rPr>
        <w:t>Charter</w:t>
      </w:r>
      <w:r w:rsidR="001F58CD">
        <w:t xml:space="preserve">) </w:t>
      </w:r>
      <w:r>
        <w:t xml:space="preserve">is activated including </w:t>
      </w:r>
      <w:r w:rsidRPr="000F45B2">
        <w:rPr>
          <w:i/>
        </w:rPr>
        <w:t>inter alia</w:t>
      </w:r>
      <w:r>
        <w:t xml:space="preserve"> articles 7, </w:t>
      </w:r>
      <w:r w:rsidR="00182620">
        <w:t xml:space="preserve">8, </w:t>
      </w:r>
      <w:r>
        <w:t xml:space="preserve">24, </w:t>
      </w:r>
      <w:r w:rsidR="001F58CD">
        <w:t>38, 47 and 51. Analogous provisions of the European Convention on Human Rights are also relevant to this request both in their own right and via article 52(3) of the Charter.</w:t>
      </w:r>
      <w:r w:rsidR="005E7747">
        <w:t xml:space="preserve">  The </w:t>
      </w:r>
      <w:r w:rsidR="005E7747" w:rsidRPr="005E7747">
        <w:t>Land and Conveyancing Law Reform (Amendment) Act 2019</w:t>
      </w:r>
      <w:r w:rsidR="005E7747">
        <w:t xml:space="preserve"> is also relevant to this request.</w:t>
      </w:r>
    </w:p>
    <w:p w14:paraId="62D38936" w14:textId="2C3D6ACC" w:rsidR="001F58CD" w:rsidRDefault="00B031F4">
      <w:r>
        <w:t>I</w:t>
      </w:r>
      <w:r w:rsidR="001F58CD">
        <w:t xml:space="preserve"> look forward to receiving the above information as soon as possible.</w:t>
      </w:r>
    </w:p>
    <w:p w14:paraId="6843CDE8" w14:textId="77777777" w:rsidR="001F58CD" w:rsidRDefault="001F58CD">
      <w:r>
        <w:t>Yours sincerely</w:t>
      </w:r>
    </w:p>
    <w:p w14:paraId="0C3F2FB3" w14:textId="77777777" w:rsidR="001F58CD" w:rsidRDefault="001F58CD"/>
    <w:p w14:paraId="6F15A783" w14:textId="77777777" w:rsidR="001F58CD" w:rsidRDefault="001F58CD"/>
    <w:p w14:paraId="2CC8435A" w14:textId="77777777" w:rsidR="001F58CD" w:rsidRPr="001F58CD" w:rsidRDefault="001F58CD">
      <w:pPr>
        <w:rPr>
          <w:u w:val="single"/>
        </w:rPr>
      </w:pPr>
      <w:r w:rsidRPr="001F58CD">
        <w:rPr>
          <w:u w:val="single"/>
        </w:rPr>
        <w:tab/>
      </w:r>
      <w:r w:rsidRPr="001F58CD">
        <w:rPr>
          <w:u w:val="single"/>
        </w:rPr>
        <w:tab/>
      </w:r>
      <w:r w:rsidRPr="001F58CD">
        <w:rPr>
          <w:u w:val="single"/>
        </w:rPr>
        <w:tab/>
      </w:r>
    </w:p>
    <w:p w14:paraId="19CCA9CA" w14:textId="77777777" w:rsidR="001F58CD" w:rsidRDefault="00182620">
      <w:r w:rsidRPr="008D6A4A">
        <w:rPr>
          <w:highlight w:val="yellow"/>
        </w:rPr>
        <w:t>[NAME 1]</w:t>
      </w:r>
    </w:p>
    <w:p w14:paraId="5B9A78E8" w14:textId="77777777" w:rsidR="001F58CD" w:rsidRDefault="001F58CD"/>
    <w:sectPr w:rsidR="001F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C8569" w14:textId="77777777" w:rsidR="00A40CBF" w:rsidRDefault="00A40CBF" w:rsidP="000D392E">
      <w:pPr>
        <w:spacing w:after="0" w:line="240" w:lineRule="auto"/>
      </w:pPr>
      <w:r>
        <w:separator/>
      </w:r>
    </w:p>
  </w:endnote>
  <w:endnote w:type="continuationSeparator" w:id="0">
    <w:p w14:paraId="26AFF155" w14:textId="77777777" w:rsidR="00A40CBF" w:rsidRDefault="00A40CBF" w:rsidP="000D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923E" w14:textId="77777777" w:rsidR="00A40CBF" w:rsidRDefault="00A40CBF" w:rsidP="000D392E">
      <w:pPr>
        <w:spacing w:after="0" w:line="240" w:lineRule="auto"/>
      </w:pPr>
      <w:r>
        <w:separator/>
      </w:r>
    </w:p>
  </w:footnote>
  <w:footnote w:type="continuationSeparator" w:id="0">
    <w:p w14:paraId="2FA1A861" w14:textId="77777777" w:rsidR="00A40CBF" w:rsidRDefault="00A40CBF" w:rsidP="000D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70F6"/>
    <w:multiLevelType w:val="hybridMultilevel"/>
    <w:tmpl w:val="9754E9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3NLIwNzYxtjA0MTFR0lEKTi0uzszPAykwrAUAa0I0iSwAAAA="/>
  </w:docVars>
  <w:rsids>
    <w:rsidRoot w:val="00B55A96"/>
    <w:rsid w:val="000717F4"/>
    <w:rsid w:val="000A0ADB"/>
    <w:rsid w:val="000D392E"/>
    <w:rsid w:val="000E276A"/>
    <w:rsid w:val="000F45B2"/>
    <w:rsid w:val="00182620"/>
    <w:rsid w:val="001F58CD"/>
    <w:rsid w:val="00364636"/>
    <w:rsid w:val="005A626D"/>
    <w:rsid w:val="005E7747"/>
    <w:rsid w:val="006C1896"/>
    <w:rsid w:val="006E7D67"/>
    <w:rsid w:val="00843454"/>
    <w:rsid w:val="008D6A4A"/>
    <w:rsid w:val="009E0937"/>
    <w:rsid w:val="00A40CBF"/>
    <w:rsid w:val="00A55A8E"/>
    <w:rsid w:val="00AC119E"/>
    <w:rsid w:val="00B031F4"/>
    <w:rsid w:val="00B55A96"/>
    <w:rsid w:val="00CC4897"/>
    <w:rsid w:val="00D27326"/>
    <w:rsid w:val="00D404C3"/>
    <w:rsid w:val="00D52629"/>
    <w:rsid w:val="00D551EA"/>
    <w:rsid w:val="00D97FF2"/>
    <w:rsid w:val="00F7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02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A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2E"/>
  </w:style>
  <w:style w:type="paragraph" w:styleId="Footer">
    <w:name w:val="footer"/>
    <w:basedOn w:val="Normal"/>
    <w:link w:val="FooterChar"/>
    <w:uiPriority w:val="99"/>
    <w:unhideWhenUsed/>
    <w:rsid w:val="000D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2020-02-18T18:47:00Z</dcterms:created>
  <dcterms:modified xsi:type="dcterms:W3CDTF">2020-02-18T18:47:00Z</dcterms:modified>
</cp:coreProperties>
</file>