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E869" w14:textId="068C556E" w:rsidR="007E7D89" w:rsidRDefault="007E7D89" w:rsidP="007E7D89">
      <w:pPr>
        <w:jc w:val="center"/>
      </w:pPr>
      <w:r>
        <w:rPr>
          <w:noProof/>
        </w:rPr>
        <w:drawing>
          <wp:inline distT="0" distB="0" distL="0" distR="0" wp14:anchorId="50B6044C" wp14:editId="72E58D76">
            <wp:extent cx="2286000" cy="512397"/>
            <wp:effectExtent l="0" t="0" r="0" b="2540"/>
            <wp:docPr id="1982463348" name="Picture 1982463348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63348" name="Picture 1" descr="A logo for a university&#10;&#10;Description automatically generated"/>
                    <pic:cNvPicPr/>
                  </pic:nvPicPr>
                  <pic:blipFill rotWithShape="1">
                    <a:blip r:embed="rId7"/>
                    <a:srcRect t="20183" b="20539"/>
                    <a:stretch/>
                  </pic:blipFill>
                  <pic:spPr bwMode="auto">
                    <a:xfrm>
                      <a:off x="0" y="0"/>
                      <a:ext cx="2327543" cy="52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10D99" w14:textId="525702E4" w:rsidR="007E7D89" w:rsidRPr="0007609E" w:rsidRDefault="007E7D89" w:rsidP="0007609E">
      <w:pPr>
        <w:jc w:val="center"/>
        <w:rPr>
          <w:b/>
          <w:bCs/>
          <w:sz w:val="28"/>
          <w:szCs w:val="28"/>
        </w:rPr>
      </w:pPr>
      <w:r w:rsidRPr="0007609E">
        <w:rPr>
          <w:b/>
          <w:bCs/>
          <w:sz w:val="28"/>
          <w:szCs w:val="28"/>
        </w:rPr>
        <w:t>Strategy Development Group</w:t>
      </w:r>
    </w:p>
    <w:p w14:paraId="412A4940" w14:textId="6B70D4D0" w:rsidR="007E7D89" w:rsidRDefault="007E7D89" w:rsidP="0007609E">
      <w:pPr>
        <w:jc w:val="center"/>
      </w:pPr>
      <w:r>
        <w:t>Group Terms of Reference</w:t>
      </w:r>
    </w:p>
    <w:p w14:paraId="0E48EFF3" w14:textId="77777777" w:rsidR="007E7D89" w:rsidRPr="007E7D89" w:rsidRDefault="007E7D89" w:rsidP="007E7D89">
      <w:pPr>
        <w:rPr>
          <w:b/>
          <w:bCs/>
        </w:rPr>
      </w:pPr>
      <w:r w:rsidRPr="007E7D89">
        <w:rPr>
          <w:b/>
          <w:bCs/>
        </w:rPr>
        <w:t>1. Purpose</w:t>
      </w:r>
    </w:p>
    <w:p w14:paraId="2667D4E6" w14:textId="5899E462" w:rsidR="007E7D89" w:rsidRDefault="007E7D89" w:rsidP="007E7D89">
      <w:r>
        <w:t xml:space="preserve">The role of the Strategy Development Group is to provide leadership, </w:t>
      </w:r>
      <w:proofErr w:type="gramStart"/>
      <w:r>
        <w:t>input</w:t>
      </w:r>
      <w:proofErr w:type="gramEnd"/>
      <w:r>
        <w:t xml:space="preserve"> and oversight for the development of a new strategic plan for University of Galway.</w:t>
      </w:r>
    </w:p>
    <w:p w14:paraId="785F516B" w14:textId="77777777" w:rsidR="007E7D89" w:rsidRPr="007E7D89" w:rsidRDefault="007E7D89" w:rsidP="007E7D89">
      <w:pPr>
        <w:rPr>
          <w:b/>
          <w:bCs/>
        </w:rPr>
      </w:pPr>
      <w:r w:rsidRPr="007E7D89">
        <w:rPr>
          <w:b/>
          <w:bCs/>
        </w:rPr>
        <w:t>2. Functions</w:t>
      </w:r>
    </w:p>
    <w:p w14:paraId="7BC37C37" w14:textId="0ECC69FC" w:rsidR="007E7D89" w:rsidRDefault="007E7D89" w:rsidP="007E7D89">
      <w:pPr>
        <w:pStyle w:val="ListParagraph"/>
        <w:numPr>
          <w:ilvl w:val="0"/>
          <w:numId w:val="3"/>
        </w:numPr>
      </w:pPr>
      <w:r>
        <w:t>Work with the President on the development of a strategy for the University beyond 2025</w:t>
      </w:r>
    </w:p>
    <w:p w14:paraId="15813E0C" w14:textId="21796789" w:rsidR="007E7D89" w:rsidRDefault="007E7D89" w:rsidP="007E7D89">
      <w:pPr>
        <w:pStyle w:val="ListParagraph"/>
        <w:numPr>
          <w:ilvl w:val="0"/>
          <w:numId w:val="3"/>
        </w:numPr>
      </w:pPr>
      <w:r>
        <w:t xml:space="preserve">Provide a venue for information sharing and providing input on strategic </w:t>
      </w:r>
      <w:proofErr w:type="gramStart"/>
      <w:r>
        <w:t>objectives</w:t>
      </w:r>
      <w:proofErr w:type="gramEnd"/>
    </w:p>
    <w:p w14:paraId="27A15C5C" w14:textId="10819458" w:rsidR="007E7D89" w:rsidRDefault="007E7D89" w:rsidP="007E7D89">
      <w:pPr>
        <w:pStyle w:val="ListParagraph"/>
        <w:numPr>
          <w:ilvl w:val="0"/>
          <w:numId w:val="3"/>
        </w:numPr>
      </w:pPr>
      <w:r>
        <w:t>Lead on specific tasks in the strategic planning process, including data gathering, consultation with internal and external stakeholders, seeking submissions from targeted groups, and cascading information to your Colleges/Institutes/Units</w:t>
      </w:r>
    </w:p>
    <w:p w14:paraId="74610F8F" w14:textId="5E446210" w:rsidR="007E7D89" w:rsidRDefault="007E7D89" w:rsidP="007E7D89">
      <w:pPr>
        <w:pStyle w:val="ListParagraph"/>
        <w:numPr>
          <w:ilvl w:val="0"/>
          <w:numId w:val="3"/>
        </w:numPr>
      </w:pPr>
      <w:r>
        <w:t xml:space="preserve">Oversee the production of a strategic plan document at the end of the strategic planning </w:t>
      </w:r>
      <w:proofErr w:type="gramStart"/>
      <w:r>
        <w:t>process</w:t>
      </w:r>
      <w:proofErr w:type="gramEnd"/>
    </w:p>
    <w:p w14:paraId="4A9ECE7E" w14:textId="341CE822" w:rsidR="007E7D89" w:rsidRDefault="007E7D89" w:rsidP="007E7D89">
      <w:pPr>
        <w:pStyle w:val="ListParagraph"/>
        <w:numPr>
          <w:ilvl w:val="0"/>
          <w:numId w:val="3"/>
        </w:numPr>
      </w:pPr>
      <w:r>
        <w:t xml:space="preserve">Liaise with the Standing and Strategic Planning Committee of Údarás na </w:t>
      </w:r>
      <w:proofErr w:type="spellStart"/>
      <w:proofErr w:type="gramStart"/>
      <w:r>
        <w:t>hOllscoile</w:t>
      </w:r>
      <w:proofErr w:type="spellEnd"/>
      <w:proofErr w:type="gramEnd"/>
    </w:p>
    <w:p w14:paraId="356EE076" w14:textId="767528C2" w:rsidR="007E7D89" w:rsidRDefault="007E7D89" w:rsidP="007E7D89">
      <w:pPr>
        <w:pStyle w:val="ListParagraph"/>
        <w:numPr>
          <w:ilvl w:val="0"/>
          <w:numId w:val="3"/>
        </w:numPr>
      </w:pPr>
      <w:r>
        <w:t xml:space="preserve">Produce phased reports on the strategic planning process for the University Management Team, Academic Council, Heads of Schools/Functions Forum, and Údarás na </w:t>
      </w:r>
      <w:proofErr w:type="spellStart"/>
      <w:proofErr w:type="gramStart"/>
      <w:r>
        <w:t>hOllscoile</w:t>
      </w:r>
      <w:proofErr w:type="spellEnd"/>
      <w:proofErr w:type="gramEnd"/>
    </w:p>
    <w:p w14:paraId="79A5EAA7" w14:textId="77777777" w:rsidR="007E7D89" w:rsidRPr="007E7D89" w:rsidRDefault="007E7D89" w:rsidP="007E7D89">
      <w:pPr>
        <w:rPr>
          <w:b/>
          <w:bCs/>
        </w:rPr>
      </w:pPr>
      <w:r w:rsidRPr="007E7D89">
        <w:rPr>
          <w:b/>
          <w:bCs/>
        </w:rPr>
        <w:t>3. Term</w:t>
      </w:r>
    </w:p>
    <w:p w14:paraId="144C282C" w14:textId="3B6C79A3" w:rsidR="007E7D89" w:rsidRDefault="007E7D89" w:rsidP="007E7D89">
      <w:r>
        <w:t xml:space="preserve">This Terms of Reference is effective from 1 January 2024 and continues until the </w:t>
      </w:r>
      <w:r w:rsidR="00BD46B5">
        <w:t>publication</w:t>
      </w:r>
      <w:r>
        <w:t xml:space="preserve"> of the University’s strategic plan. </w:t>
      </w:r>
    </w:p>
    <w:p w14:paraId="7327547B" w14:textId="3C9DFEFE" w:rsidR="007E7D89" w:rsidRDefault="007E7D89" w:rsidP="007E7D89">
      <w:r>
        <w:t>Note: members may continue to play a role in overseeing the implementation process thereafter.</w:t>
      </w:r>
    </w:p>
    <w:p w14:paraId="46E0DCEF" w14:textId="77777777" w:rsidR="007E7D89" w:rsidRPr="007E7D89" w:rsidRDefault="007E7D89" w:rsidP="007E7D89">
      <w:pPr>
        <w:rPr>
          <w:b/>
          <w:bCs/>
        </w:rPr>
      </w:pPr>
      <w:r w:rsidRPr="007E7D89">
        <w:rPr>
          <w:b/>
          <w:bCs/>
        </w:rPr>
        <w:t>4. Membership</w:t>
      </w:r>
    </w:p>
    <w:p w14:paraId="7F9065E1" w14:textId="5B224988" w:rsidR="007E7D89" w:rsidRDefault="007E7D89" w:rsidP="007E7D89">
      <w:r>
        <w:t>The Strateg</w:t>
      </w:r>
      <w:r w:rsidR="7D0F1A07">
        <w:t>y</w:t>
      </w:r>
      <w:r>
        <w:t xml:space="preserve"> Development Group comprises nominees from the University Management Team,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387"/>
      </w:tblGrid>
      <w:tr w:rsidR="0077482D" w:rsidRPr="0077482D" w14:paraId="11774D08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2CCDC5FC" w14:textId="77777777" w:rsidR="0077482D" w:rsidRPr="0077482D" w:rsidRDefault="0077482D" w:rsidP="0077482D">
            <w:pPr>
              <w:rPr>
                <w:b/>
                <w:bCs/>
              </w:rPr>
            </w:pPr>
            <w:r w:rsidRPr="0077482D">
              <w:rPr>
                <w:b/>
                <w:bCs/>
              </w:rPr>
              <w:t>Nominee</w:t>
            </w:r>
          </w:p>
        </w:tc>
        <w:tc>
          <w:tcPr>
            <w:tcW w:w="5387" w:type="dxa"/>
            <w:noWrap/>
            <w:hideMark/>
          </w:tcPr>
          <w:p w14:paraId="6D312578" w14:textId="77777777" w:rsidR="0077482D" w:rsidRPr="0077482D" w:rsidRDefault="0077482D" w:rsidP="0077482D">
            <w:pPr>
              <w:rPr>
                <w:b/>
                <w:bCs/>
              </w:rPr>
            </w:pPr>
            <w:r w:rsidRPr="0077482D">
              <w:rPr>
                <w:b/>
                <w:bCs/>
              </w:rPr>
              <w:t xml:space="preserve">Representing </w:t>
            </w:r>
          </w:p>
        </w:tc>
      </w:tr>
      <w:tr w:rsidR="00E60EA2" w:rsidRPr="0077482D" w14:paraId="57FC8D04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66B08167" w14:textId="77777777" w:rsidR="00E60EA2" w:rsidRPr="0077482D" w:rsidRDefault="00E60EA2" w:rsidP="0077482D">
            <w:r w:rsidRPr="0077482D">
              <w:t>Adrian Burke</w:t>
            </w:r>
          </w:p>
        </w:tc>
        <w:tc>
          <w:tcPr>
            <w:tcW w:w="5387" w:type="dxa"/>
            <w:noWrap/>
            <w:hideMark/>
          </w:tcPr>
          <w:p w14:paraId="1C61335F" w14:textId="77777777" w:rsidR="00E60EA2" w:rsidRPr="0077482D" w:rsidRDefault="00E60EA2" w:rsidP="0077482D">
            <w:r w:rsidRPr="0077482D">
              <w:t>Bursar's Office</w:t>
            </w:r>
          </w:p>
        </w:tc>
      </w:tr>
      <w:tr w:rsidR="00E60EA2" w:rsidRPr="0077482D" w14:paraId="033C5229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0EBAB390" w14:textId="77777777" w:rsidR="00E60EA2" w:rsidRPr="0077482D" w:rsidRDefault="00E60EA2" w:rsidP="0077482D">
            <w:r>
              <w:t xml:space="preserve">Dr </w:t>
            </w:r>
            <w:r w:rsidRPr="0077482D">
              <w:t>Beatrice Heneghan</w:t>
            </w:r>
          </w:p>
        </w:tc>
        <w:tc>
          <w:tcPr>
            <w:tcW w:w="5387" w:type="dxa"/>
            <w:noWrap/>
            <w:hideMark/>
          </w:tcPr>
          <w:p w14:paraId="2B875E60" w14:textId="77777777" w:rsidR="00E60EA2" w:rsidRPr="0077482D" w:rsidRDefault="00E60EA2" w:rsidP="0077482D">
            <w:r>
              <w:t>Chief Operating Officer</w:t>
            </w:r>
          </w:p>
        </w:tc>
      </w:tr>
      <w:tr w:rsidR="00E60EA2" w:rsidRPr="0077482D" w14:paraId="2B6DFB5E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3C2894BC" w14:textId="77777777" w:rsidR="00E60EA2" w:rsidRPr="0077482D" w:rsidRDefault="00E60EA2" w:rsidP="0077482D">
            <w:r>
              <w:t xml:space="preserve">Professor </w:t>
            </w:r>
            <w:r w:rsidRPr="0077482D">
              <w:t>Brian Hughes</w:t>
            </w:r>
          </w:p>
        </w:tc>
        <w:tc>
          <w:tcPr>
            <w:tcW w:w="5387" w:type="dxa"/>
            <w:noWrap/>
            <w:hideMark/>
          </w:tcPr>
          <w:p w14:paraId="7BDEBFB8" w14:textId="77777777" w:rsidR="00E60EA2" w:rsidRPr="0077482D" w:rsidRDefault="00E60EA2" w:rsidP="0077482D">
            <w:r w:rsidRPr="0077482D">
              <w:t>C</w:t>
            </w:r>
            <w:r>
              <w:t>ollege of Arts, Social Sciences &amp; Celtic Studies</w:t>
            </w:r>
          </w:p>
        </w:tc>
      </w:tr>
      <w:tr w:rsidR="00E60EA2" w:rsidRPr="0077482D" w14:paraId="3A277C03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35511300" w14:textId="77777777" w:rsidR="00E60EA2" w:rsidRPr="0077482D" w:rsidRDefault="00E60EA2" w:rsidP="0077482D">
            <w:r>
              <w:t>Professor Jonathan Levie</w:t>
            </w:r>
          </w:p>
        </w:tc>
        <w:tc>
          <w:tcPr>
            <w:tcW w:w="5387" w:type="dxa"/>
            <w:noWrap/>
            <w:hideMark/>
          </w:tcPr>
          <w:p w14:paraId="0252B647" w14:textId="77777777" w:rsidR="00E60EA2" w:rsidRPr="0077482D" w:rsidRDefault="00E60EA2" w:rsidP="0077482D">
            <w:r>
              <w:t>College of Business, Public Policy &amp; Law</w:t>
            </w:r>
          </w:p>
        </w:tc>
      </w:tr>
      <w:tr w:rsidR="00E60EA2" w:rsidRPr="0077482D" w14:paraId="5CB6187E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17CD5E1B" w14:textId="77777777" w:rsidR="00E60EA2" w:rsidRPr="0077482D" w:rsidRDefault="00E60EA2" w:rsidP="0077482D">
            <w:r>
              <w:t xml:space="preserve">Professor </w:t>
            </w:r>
            <w:r w:rsidRPr="0077482D">
              <w:t>Garry Duffy</w:t>
            </w:r>
          </w:p>
        </w:tc>
        <w:tc>
          <w:tcPr>
            <w:tcW w:w="5387" w:type="dxa"/>
            <w:noWrap/>
            <w:hideMark/>
          </w:tcPr>
          <w:p w14:paraId="3C9FE236" w14:textId="77777777" w:rsidR="00E60EA2" w:rsidRPr="0077482D" w:rsidRDefault="00E60EA2" w:rsidP="0077482D">
            <w:r>
              <w:t>College of Medicine, Nursing &amp; Health Sciences</w:t>
            </w:r>
          </w:p>
        </w:tc>
      </w:tr>
      <w:tr w:rsidR="00E60EA2" w:rsidRPr="0077482D" w14:paraId="09FC602C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50D682AC" w14:textId="77777777" w:rsidR="00E60EA2" w:rsidRPr="0077482D" w:rsidRDefault="00E60EA2" w:rsidP="0077482D">
            <w:r>
              <w:t xml:space="preserve">Dr </w:t>
            </w:r>
            <w:r w:rsidRPr="0077482D">
              <w:t>Aaron Golden</w:t>
            </w:r>
          </w:p>
        </w:tc>
        <w:tc>
          <w:tcPr>
            <w:tcW w:w="5387" w:type="dxa"/>
            <w:noWrap/>
            <w:hideMark/>
          </w:tcPr>
          <w:p w14:paraId="505FE5B6" w14:textId="77777777" w:rsidR="00E60EA2" w:rsidRPr="0077482D" w:rsidRDefault="00E60EA2" w:rsidP="0077482D">
            <w:r w:rsidRPr="0077482D">
              <w:t>C</w:t>
            </w:r>
            <w:r>
              <w:t>ollege of Science &amp; Engineering</w:t>
            </w:r>
          </w:p>
        </w:tc>
      </w:tr>
      <w:tr w:rsidR="00E60EA2" w:rsidRPr="0077482D" w14:paraId="7ACCD18B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32021E6C" w14:textId="77777777" w:rsidR="00E60EA2" w:rsidRPr="0077482D" w:rsidRDefault="00E60EA2" w:rsidP="0077482D">
            <w:r>
              <w:t xml:space="preserve">Professor </w:t>
            </w:r>
            <w:r w:rsidRPr="0077482D">
              <w:t>Ed</w:t>
            </w:r>
            <w:r>
              <w:t>ward</w:t>
            </w:r>
            <w:r w:rsidRPr="0077482D">
              <w:t xml:space="preserve"> Curry</w:t>
            </w:r>
          </w:p>
        </w:tc>
        <w:tc>
          <w:tcPr>
            <w:tcW w:w="5387" w:type="dxa"/>
            <w:noWrap/>
            <w:hideMark/>
          </w:tcPr>
          <w:p w14:paraId="1655F60B" w14:textId="77777777" w:rsidR="00E60EA2" w:rsidRPr="0077482D" w:rsidRDefault="00E60EA2" w:rsidP="0077482D">
            <w:r>
              <w:t>Data Science Institute</w:t>
            </w:r>
          </w:p>
        </w:tc>
      </w:tr>
      <w:tr w:rsidR="00E60EA2" w:rsidRPr="0077482D" w14:paraId="0C011F45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1E8FC1A0" w14:textId="77777777" w:rsidR="00E60EA2" w:rsidRPr="0077482D" w:rsidRDefault="00E60EA2" w:rsidP="0077482D">
            <w:r w:rsidRPr="0077482D">
              <w:t>Jane Ennis</w:t>
            </w:r>
          </w:p>
        </w:tc>
        <w:tc>
          <w:tcPr>
            <w:tcW w:w="5387" w:type="dxa"/>
            <w:noWrap/>
            <w:hideMark/>
          </w:tcPr>
          <w:p w14:paraId="0C03E1FB" w14:textId="77777777" w:rsidR="00E60EA2" w:rsidRPr="0077482D" w:rsidRDefault="00E60EA2" w:rsidP="0077482D">
            <w:r w:rsidRPr="0077482D">
              <w:t>Dean of Student</w:t>
            </w:r>
            <w:r>
              <w:t>s</w:t>
            </w:r>
          </w:p>
        </w:tc>
      </w:tr>
      <w:tr w:rsidR="00E60EA2" w:rsidRPr="0077482D" w14:paraId="1A37278E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22195FAD" w14:textId="77777777" w:rsidR="00E60EA2" w:rsidRPr="0077482D" w:rsidRDefault="00E60EA2" w:rsidP="0077482D">
            <w:r w:rsidRPr="0077482D">
              <w:t>Michelle Ní Chróinín</w:t>
            </w:r>
          </w:p>
        </w:tc>
        <w:tc>
          <w:tcPr>
            <w:tcW w:w="5387" w:type="dxa"/>
            <w:noWrap/>
            <w:hideMark/>
          </w:tcPr>
          <w:p w14:paraId="42783FDF" w14:textId="77777777" w:rsidR="00E60EA2" w:rsidRPr="0077482D" w:rsidRDefault="00E60EA2" w:rsidP="0077482D">
            <w:r w:rsidRPr="0077482D">
              <w:t>D</w:t>
            </w:r>
            <w:r>
              <w:t>eputy President &amp; Registrar</w:t>
            </w:r>
          </w:p>
        </w:tc>
      </w:tr>
      <w:tr w:rsidR="00E60EA2" w:rsidRPr="0077482D" w14:paraId="73E0120B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50F52862" w14:textId="77777777" w:rsidR="00E60EA2" w:rsidRPr="0077482D" w:rsidRDefault="00E60EA2" w:rsidP="0077482D">
            <w:r w:rsidRPr="0077482D">
              <w:t>Sinead Wynne</w:t>
            </w:r>
          </w:p>
        </w:tc>
        <w:tc>
          <w:tcPr>
            <w:tcW w:w="5387" w:type="dxa"/>
            <w:noWrap/>
            <w:hideMark/>
          </w:tcPr>
          <w:p w14:paraId="681B2179" w14:textId="77777777" w:rsidR="00E60EA2" w:rsidRPr="0077482D" w:rsidRDefault="00E60EA2" w:rsidP="0077482D">
            <w:r>
              <w:t>Human Resources</w:t>
            </w:r>
          </w:p>
        </w:tc>
      </w:tr>
      <w:tr w:rsidR="00E60EA2" w:rsidRPr="0077482D" w14:paraId="0B88EBDE" w14:textId="77777777" w:rsidTr="003106C0">
        <w:trPr>
          <w:trHeight w:val="288"/>
        </w:trPr>
        <w:tc>
          <w:tcPr>
            <w:tcW w:w="3397" w:type="dxa"/>
            <w:noWrap/>
          </w:tcPr>
          <w:p w14:paraId="76213032" w14:textId="77777777" w:rsidR="00E60EA2" w:rsidRDefault="00E60EA2" w:rsidP="0077482D">
            <w:r>
              <w:t>Professor Fidelma Dunne</w:t>
            </w:r>
          </w:p>
        </w:tc>
        <w:tc>
          <w:tcPr>
            <w:tcW w:w="5387" w:type="dxa"/>
            <w:noWrap/>
          </w:tcPr>
          <w:p w14:paraId="7242E645" w14:textId="77777777" w:rsidR="00E60EA2" w:rsidRPr="0077482D" w:rsidRDefault="00E60EA2" w:rsidP="0077482D">
            <w:r>
              <w:t>Institute for Clinical Trials</w:t>
            </w:r>
          </w:p>
        </w:tc>
      </w:tr>
      <w:tr w:rsidR="00E60EA2" w:rsidRPr="0077482D" w14:paraId="475899AF" w14:textId="77777777" w:rsidTr="003106C0">
        <w:trPr>
          <w:trHeight w:val="288"/>
        </w:trPr>
        <w:tc>
          <w:tcPr>
            <w:tcW w:w="3397" w:type="dxa"/>
            <w:noWrap/>
          </w:tcPr>
          <w:p w14:paraId="1ECD4E6F" w14:textId="77777777" w:rsidR="00E60EA2" w:rsidRDefault="00E60EA2" w:rsidP="0077482D">
            <w:r>
              <w:t>Professor Erin McCarthy</w:t>
            </w:r>
          </w:p>
        </w:tc>
        <w:tc>
          <w:tcPr>
            <w:tcW w:w="5387" w:type="dxa"/>
            <w:noWrap/>
          </w:tcPr>
          <w:p w14:paraId="4546C74C" w14:textId="77777777" w:rsidR="00E60EA2" w:rsidRDefault="00E60EA2" w:rsidP="0077482D">
            <w:r>
              <w:t>Institute for Creativity</w:t>
            </w:r>
          </w:p>
        </w:tc>
      </w:tr>
      <w:tr w:rsidR="00E60EA2" w:rsidRPr="0077482D" w14:paraId="36DACC7C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2D0C97B5" w14:textId="77777777" w:rsidR="00E60EA2" w:rsidRPr="0077482D" w:rsidRDefault="00E60EA2" w:rsidP="0077482D">
            <w:r>
              <w:t xml:space="preserve">Professor </w:t>
            </w:r>
            <w:r w:rsidRPr="0077482D">
              <w:t>Laoise McNamara</w:t>
            </w:r>
          </w:p>
        </w:tc>
        <w:tc>
          <w:tcPr>
            <w:tcW w:w="5387" w:type="dxa"/>
            <w:noWrap/>
            <w:hideMark/>
          </w:tcPr>
          <w:p w14:paraId="5724B905" w14:textId="77777777" w:rsidR="00E60EA2" w:rsidRPr="0077482D" w:rsidRDefault="00E60EA2" w:rsidP="0077482D">
            <w:r w:rsidRPr="0077482D">
              <w:t>Inst</w:t>
            </w:r>
            <w:r>
              <w:t>itute for</w:t>
            </w:r>
            <w:r w:rsidRPr="0077482D">
              <w:t xml:space="preserve"> Health Discovery</w:t>
            </w:r>
          </w:p>
        </w:tc>
      </w:tr>
      <w:tr w:rsidR="00E60EA2" w:rsidRPr="0077482D" w14:paraId="2EB96F01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02E37875" w14:textId="77777777" w:rsidR="00E60EA2" w:rsidRPr="0077482D" w:rsidRDefault="00E60EA2" w:rsidP="0077482D">
            <w:r>
              <w:lastRenderedPageBreak/>
              <w:t xml:space="preserve">Dr </w:t>
            </w:r>
            <w:r w:rsidRPr="0077482D">
              <w:t>Bernadine Brady</w:t>
            </w:r>
          </w:p>
        </w:tc>
        <w:tc>
          <w:tcPr>
            <w:tcW w:w="5387" w:type="dxa"/>
            <w:noWrap/>
            <w:hideMark/>
          </w:tcPr>
          <w:p w14:paraId="6B90D7F3" w14:textId="77777777" w:rsidR="00E60EA2" w:rsidRPr="0077482D" w:rsidRDefault="00E60EA2" w:rsidP="0077482D">
            <w:r>
              <w:t xml:space="preserve">Institute for </w:t>
            </w:r>
            <w:proofErr w:type="spellStart"/>
            <w:r>
              <w:t>Lifecourse</w:t>
            </w:r>
            <w:proofErr w:type="spellEnd"/>
            <w:r>
              <w:t xml:space="preserve"> &amp; Society</w:t>
            </w:r>
          </w:p>
        </w:tc>
      </w:tr>
      <w:tr w:rsidR="00E60EA2" w:rsidRPr="0077482D" w14:paraId="5978EE9B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1AE44F29" w14:textId="77777777" w:rsidR="00E60EA2" w:rsidRPr="0077482D" w:rsidRDefault="00E60EA2" w:rsidP="0077482D">
            <w:r>
              <w:t xml:space="preserve">Dr </w:t>
            </w:r>
            <w:r w:rsidRPr="0077482D">
              <w:t>Dinali Wijeratne</w:t>
            </w:r>
          </w:p>
        </w:tc>
        <w:tc>
          <w:tcPr>
            <w:tcW w:w="5387" w:type="dxa"/>
            <w:noWrap/>
            <w:hideMark/>
          </w:tcPr>
          <w:p w14:paraId="43BD8A8C" w14:textId="77777777" w:rsidR="00E60EA2" w:rsidRPr="0077482D" w:rsidRDefault="00E60EA2" w:rsidP="0077482D">
            <w:r w:rsidRPr="0077482D">
              <w:t>International Staff Network</w:t>
            </w:r>
          </w:p>
        </w:tc>
      </w:tr>
      <w:tr w:rsidR="00E60EA2" w:rsidRPr="0077482D" w14:paraId="6B9D0F32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0F6690AB" w14:textId="77777777" w:rsidR="00E60EA2" w:rsidRPr="0077482D" w:rsidRDefault="00E60EA2" w:rsidP="0077482D">
            <w:r>
              <w:t xml:space="preserve">Dr </w:t>
            </w:r>
            <w:r w:rsidRPr="0077482D">
              <w:t>Christopher Coates</w:t>
            </w:r>
          </w:p>
        </w:tc>
        <w:tc>
          <w:tcPr>
            <w:tcW w:w="5387" w:type="dxa"/>
            <w:noWrap/>
            <w:hideMark/>
          </w:tcPr>
          <w:p w14:paraId="6CC8BA39" w14:textId="77777777" w:rsidR="00E60EA2" w:rsidRPr="0077482D" w:rsidRDefault="00E60EA2" w:rsidP="0077482D">
            <w:r w:rsidRPr="0077482D">
              <w:t>Ryan Institute</w:t>
            </w:r>
          </w:p>
        </w:tc>
      </w:tr>
      <w:tr w:rsidR="00E60EA2" w:rsidRPr="0077482D" w14:paraId="13555EEB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035CDFFD" w14:textId="77777777" w:rsidR="00E60EA2" w:rsidRPr="0077482D" w:rsidRDefault="00E60EA2" w:rsidP="0077482D">
            <w:r w:rsidRPr="0077482D">
              <w:t>Sarah Geraghty</w:t>
            </w:r>
          </w:p>
        </w:tc>
        <w:tc>
          <w:tcPr>
            <w:tcW w:w="5387" w:type="dxa"/>
            <w:noWrap/>
            <w:hideMark/>
          </w:tcPr>
          <w:p w14:paraId="1D0992E7" w14:textId="77777777" w:rsidR="00E60EA2" w:rsidRPr="0077482D" w:rsidRDefault="00E60EA2" w:rsidP="0077482D">
            <w:r w:rsidRPr="0077482D">
              <w:t>S</w:t>
            </w:r>
            <w:r>
              <w:t>ecretary for Governance &amp; Academic Affairs</w:t>
            </w:r>
          </w:p>
        </w:tc>
      </w:tr>
      <w:tr w:rsidR="00E60EA2" w:rsidRPr="0077482D" w14:paraId="1180A61B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4D271D49" w14:textId="77777777" w:rsidR="00E60EA2" w:rsidRPr="0077482D" w:rsidRDefault="00E60EA2" w:rsidP="0077482D">
            <w:r w:rsidRPr="0077482D">
              <w:t>Dean Kenny</w:t>
            </w:r>
          </w:p>
        </w:tc>
        <w:tc>
          <w:tcPr>
            <w:tcW w:w="5387" w:type="dxa"/>
            <w:noWrap/>
            <w:hideMark/>
          </w:tcPr>
          <w:p w14:paraId="709B5108" w14:textId="77777777" w:rsidR="00E60EA2" w:rsidRPr="0077482D" w:rsidRDefault="00E60EA2" w:rsidP="0077482D">
            <w:r w:rsidRPr="0077482D">
              <w:t>S</w:t>
            </w:r>
            <w:r>
              <w:t>tudents’ Union</w:t>
            </w:r>
          </w:p>
        </w:tc>
      </w:tr>
      <w:tr w:rsidR="00E60EA2" w:rsidRPr="0077482D" w14:paraId="67F9B642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0F711993" w14:textId="77777777" w:rsidR="00E60EA2" w:rsidRPr="0077482D" w:rsidRDefault="00E60EA2" w:rsidP="0077482D">
            <w:r w:rsidRPr="0077482D">
              <w:t>Marc Mellotte</w:t>
            </w:r>
          </w:p>
        </w:tc>
        <w:tc>
          <w:tcPr>
            <w:tcW w:w="5387" w:type="dxa"/>
            <w:noWrap/>
            <w:hideMark/>
          </w:tcPr>
          <w:p w14:paraId="00EEE5FC" w14:textId="77777777" w:rsidR="00E60EA2" w:rsidRPr="0077482D" w:rsidRDefault="00E60EA2" w:rsidP="0077482D">
            <w:r>
              <w:t xml:space="preserve">Vice-President: </w:t>
            </w:r>
            <w:r w:rsidRPr="0077482D">
              <w:t>Engagement</w:t>
            </w:r>
          </w:p>
        </w:tc>
      </w:tr>
      <w:tr w:rsidR="00E60EA2" w:rsidRPr="0077482D" w14:paraId="229F8675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71D1E747" w14:textId="77777777" w:rsidR="00E60EA2" w:rsidRPr="0077482D" w:rsidRDefault="00E60EA2" w:rsidP="0077482D">
            <w:r w:rsidRPr="0077482D">
              <w:t>Aoife Cooke</w:t>
            </w:r>
          </w:p>
        </w:tc>
        <w:tc>
          <w:tcPr>
            <w:tcW w:w="5387" w:type="dxa"/>
            <w:noWrap/>
            <w:hideMark/>
          </w:tcPr>
          <w:p w14:paraId="1CA28A47" w14:textId="77777777" w:rsidR="00E60EA2" w:rsidRPr="0077482D" w:rsidRDefault="00E60EA2" w:rsidP="0077482D">
            <w:r>
              <w:t>Vice-President: Equality, Diversity &amp; Inclusion</w:t>
            </w:r>
          </w:p>
        </w:tc>
      </w:tr>
      <w:tr w:rsidR="00E60EA2" w:rsidRPr="0077482D" w14:paraId="0E5EA5A3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5CF606FA" w14:textId="77777777" w:rsidR="00E60EA2" w:rsidRPr="0077482D" w:rsidRDefault="00E60EA2" w:rsidP="0077482D">
            <w:r w:rsidRPr="0077482D">
              <w:t>Pamela Devins</w:t>
            </w:r>
          </w:p>
        </w:tc>
        <w:tc>
          <w:tcPr>
            <w:tcW w:w="5387" w:type="dxa"/>
            <w:noWrap/>
            <w:hideMark/>
          </w:tcPr>
          <w:p w14:paraId="657681CE" w14:textId="77777777" w:rsidR="00E60EA2" w:rsidRPr="0077482D" w:rsidRDefault="00E60EA2" w:rsidP="0077482D">
            <w:r>
              <w:t>Vice-President: International</w:t>
            </w:r>
          </w:p>
        </w:tc>
      </w:tr>
      <w:tr w:rsidR="00E60EA2" w:rsidRPr="0077482D" w14:paraId="3B0B0B2B" w14:textId="77777777" w:rsidTr="003106C0">
        <w:trPr>
          <w:trHeight w:val="288"/>
        </w:trPr>
        <w:tc>
          <w:tcPr>
            <w:tcW w:w="3397" w:type="dxa"/>
            <w:noWrap/>
            <w:hideMark/>
          </w:tcPr>
          <w:p w14:paraId="600523F9" w14:textId="77777777" w:rsidR="00E60EA2" w:rsidRPr="0077482D" w:rsidRDefault="00E60EA2" w:rsidP="0077482D">
            <w:r w:rsidRPr="0077482D">
              <w:t>Louise Hannon</w:t>
            </w:r>
          </w:p>
        </w:tc>
        <w:tc>
          <w:tcPr>
            <w:tcW w:w="5387" w:type="dxa"/>
            <w:noWrap/>
            <w:hideMark/>
          </w:tcPr>
          <w:p w14:paraId="4041E56B" w14:textId="77777777" w:rsidR="00E60EA2" w:rsidRPr="0077482D" w:rsidRDefault="00E60EA2" w:rsidP="0077482D">
            <w:r>
              <w:t>Vice-President: Research &amp; Innovation</w:t>
            </w:r>
          </w:p>
        </w:tc>
      </w:tr>
    </w:tbl>
    <w:p w14:paraId="0260141C" w14:textId="77777777" w:rsidR="0077482D" w:rsidRDefault="0077482D" w:rsidP="007E7D89">
      <w:pPr>
        <w:rPr>
          <w:b/>
          <w:bCs/>
        </w:rPr>
      </w:pPr>
    </w:p>
    <w:p w14:paraId="3B878F51" w14:textId="63EDB119" w:rsidR="002916B9" w:rsidRDefault="002916B9" w:rsidP="007E7D89">
      <w:r>
        <w:t>Additional non-members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2916B9" w14:paraId="303C069F" w14:textId="77777777" w:rsidTr="00F876C6">
        <w:tc>
          <w:tcPr>
            <w:tcW w:w="6799" w:type="dxa"/>
          </w:tcPr>
          <w:p w14:paraId="5643CFA1" w14:textId="053C9667" w:rsidR="002916B9" w:rsidRPr="002916B9" w:rsidRDefault="002916B9" w:rsidP="007E7D89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461DCC">
              <w:rPr>
                <w:b/>
                <w:bCs/>
              </w:rPr>
              <w:t>, Job Title</w:t>
            </w:r>
          </w:p>
        </w:tc>
        <w:tc>
          <w:tcPr>
            <w:tcW w:w="1985" w:type="dxa"/>
          </w:tcPr>
          <w:p w14:paraId="02812A2F" w14:textId="3BF26DF0" w:rsidR="002916B9" w:rsidRPr="00461DCC" w:rsidRDefault="00461DCC" w:rsidP="007E7D89">
            <w:pPr>
              <w:rPr>
                <w:b/>
                <w:bCs/>
              </w:rPr>
            </w:pPr>
            <w:r>
              <w:rPr>
                <w:b/>
                <w:bCs/>
              </w:rPr>
              <w:t>Role in the Group</w:t>
            </w:r>
          </w:p>
        </w:tc>
      </w:tr>
      <w:tr w:rsidR="002916B9" w14:paraId="46963F13" w14:textId="77777777" w:rsidTr="00F876C6">
        <w:tc>
          <w:tcPr>
            <w:tcW w:w="6799" w:type="dxa"/>
          </w:tcPr>
          <w:p w14:paraId="09D6C86D" w14:textId="5B7F0953" w:rsidR="002916B9" w:rsidRDefault="00461DCC" w:rsidP="007E7D89">
            <w:r>
              <w:t>Professor Ciarán Ó hÓgartaigh, University President</w:t>
            </w:r>
          </w:p>
        </w:tc>
        <w:tc>
          <w:tcPr>
            <w:tcW w:w="1985" w:type="dxa"/>
          </w:tcPr>
          <w:p w14:paraId="0FD3ACBB" w14:textId="27EC35F6" w:rsidR="002916B9" w:rsidRDefault="00461DCC" w:rsidP="007E7D89">
            <w:r>
              <w:t>Group Chair</w:t>
            </w:r>
          </w:p>
        </w:tc>
      </w:tr>
      <w:tr w:rsidR="00461DCC" w14:paraId="6BCE8DC1" w14:textId="77777777" w:rsidTr="00F876C6">
        <w:tc>
          <w:tcPr>
            <w:tcW w:w="6799" w:type="dxa"/>
          </w:tcPr>
          <w:p w14:paraId="58EE5554" w14:textId="4A10EF00" w:rsidR="00461DCC" w:rsidRDefault="00461DCC" w:rsidP="007E7D89">
            <w:r>
              <w:t>Dr John Caulfield, Director of Strategy Implementation, President’s Office</w:t>
            </w:r>
          </w:p>
        </w:tc>
        <w:tc>
          <w:tcPr>
            <w:tcW w:w="1985" w:type="dxa"/>
          </w:tcPr>
          <w:p w14:paraId="4A4C4A63" w14:textId="04ED8257" w:rsidR="00461DCC" w:rsidRDefault="00461DCC" w:rsidP="007E7D89">
            <w:r>
              <w:t>Group Rapporteur</w:t>
            </w:r>
          </w:p>
        </w:tc>
      </w:tr>
      <w:tr w:rsidR="00461DCC" w14:paraId="4ADB30CE" w14:textId="77777777" w:rsidTr="00F876C6">
        <w:tc>
          <w:tcPr>
            <w:tcW w:w="6799" w:type="dxa"/>
          </w:tcPr>
          <w:p w14:paraId="06EE386A" w14:textId="59F188CE" w:rsidR="00461DCC" w:rsidRDefault="00C02878" w:rsidP="007E7D89">
            <w:r>
              <w:t xml:space="preserve">Claire O’Connor, </w:t>
            </w:r>
            <w:r w:rsidR="00BC72B8" w:rsidRPr="00BC72B8">
              <w:t>Director of Planning and Institutional Research</w:t>
            </w:r>
            <w:r w:rsidR="00BC72B8">
              <w:t>, institutional Research Office</w:t>
            </w:r>
          </w:p>
        </w:tc>
        <w:tc>
          <w:tcPr>
            <w:tcW w:w="1985" w:type="dxa"/>
          </w:tcPr>
          <w:p w14:paraId="7BF6EC7B" w14:textId="16655576" w:rsidR="00461DCC" w:rsidRDefault="00BC72B8" w:rsidP="007E7D89">
            <w:r>
              <w:t>Advis</w:t>
            </w:r>
            <w:r w:rsidR="003917C0">
              <w:t>e</w:t>
            </w:r>
            <w:r>
              <w:t xml:space="preserve">r </w:t>
            </w:r>
          </w:p>
        </w:tc>
      </w:tr>
      <w:tr w:rsidR="009B27B8" w14:paraId="04C5AAF1" w14:textId="77777777" w:rsidTr="00F876C6">
        <w:tc>
          <w:tcPr>
            <w:tcW w:w="6799" w:type="dxa"/>
          </w:tcPr>
          <w:p w14:paraId="0A4CF186" w14:textId="4B0EDC67" w:rsidR="009B27B8" w:rsidRDefault="009B27B8" w:rsidP="007E7D89">
            <w:r>
              <w:t xml:space="preserve">Aoife Flanagan, </w:t>
            </w:r>
            <w:r w:rsidR="00710F91">
              <w:t xml:space="preserve">Institutional Reputation Project Lead, </w:t>
            </w:r>
            <w:r>
              <w:t>President’s Office</w:t>
            </w:r>
          </w:p>
        </w:tc>
        <w:tc>
          <w:tcPr>
            <w:tcW w:w="1985" w:type="dxa"/>
          </w:tcPr>
          <w:p w14:paraId="44DA463F" w14:textId="473161F4" w:rsidR="009B27B8" w:rsidRDefault="009B27B8" w:rsidP="007E7D89">
            <w:r>
              <w:t>Advis</w:t>
            </w:r>
            <w:r w:rsidR="003917C0">
              <w:t>e</w:t>
            </w:r>
            <w:r>
              <w:t>r</w:t>
            </w:r>
          </w:p>
        </w:tc>
      </w:tr>
    </w:tbl>
    <w:p w14:paraId="6B670E9D" w14:textId="77777777" w:rsidR="002916B9" w:rsidRPr="002916B9" w:rsidRDefault="002916B9" w:rsidP="007E7D89"/>
    <w:p w14:paraId="14364809" w14:textId="15C359FE" w:rsidR="007E7D89" w:rsidRPr="007E7D89" w:rsidRDefault="00D10569" w:rsidP="007E7D89">
      <w:pPr>
        <w:rPr>
          <w:b/>
          <w:bCs/>
        </w:rPr>
      </w:pPr>
      <w:r>
        <w:rPr>
          <w:b/>
          <w:bCs/>
        </w:rPr>
        <w:t>5</w:t>
      </w:r>
      <w:r w:rsidR="007E7D89" w:rsidRPr="007E7D89">
        <w:rPr>
          <w:b/>
          <w:bCs/>
        </w:rPr>
        <w:t>. Roles and Responsibilities</w:t>
      </w:r>
    </w:p>
    <w:p w14:paraId="0176496E" w14:textId="1A5268D9" w:rsidR="007E7D89" w:rsidRDefault="007E7D89" w:rsidP="007E7D89">
      <w:r>
        <w:t>Chair: Professor Ciarán Ó hÓgartaigh, University President</w:t>
      </w:r>
    </w:p>
    <w:p w14:paraId="31EBB15E" w14:textId="64F81AB2" w:rsidR="007E7D89" w:rsidRDefault="007E7D89" w:rsidP="007E7D89">
      <w:r>
        <w:t>Group Rapporteur: Dr John Caulfield, Director of Strategy Implementation, President’s Office</w:t>
      </w:r>
    </w:p>
    <w:p w14:paraId="3A0023AA" w14:textId="1046370C" w:rsidR="007E7D89" w:rsidRDefault="00EC137E" w:rsidP="007E7D89">
      <w:r>
        <w:t>Members</w:t>
      </w:r>
      <w:r w:rsidR="007E7D89">
        <w:t xml:space="preserve"> will commit to:</w:t>
      </w:r>
    </w:p>
    <w:p w14:paraId="3264FECC" w14:textId="354169CE" w:rsidR="007E7D89" w:rsidRDefault="007E7D89" w:rsidP="007E7D89">
      <w:pPr>
        <w:pStyle w:val="ListParagraph"/>
        <w:numPr>
          <w:ilvl w:val="0"/>
          <w:numId w:val="3"/>
        </w:numPr>
      </w:pPr>
      <w:r>
        <w:t xml:space="preserve">attending all scheduled group meetings, or if </w:t>
      </w:r>
      <w:proofErr w:type="gramStart"/>
      <w:r>
        <w:t>necessary</w:t>
      </w:r>
      <w:proofErr w:type="gramEnd"/>
      <w:r>
        <w:t xml:space="preserve"> nominating a proxy</w:t>
      </w:r>
    </w:p>
    <w:p w14:paraId="0CD03E4B" w14:textId="15C7FAF0" w:rsidR="007E7D89" w:rsidRDefault="007E7D89" w:rsidP="007E7D89">
      <w:pPr>
        <w:pStyle w:val="ListParagraph"/>
        <w:numPr>
          <w:ilvl w:val="0"/>
          <w:numId w:val="3"/>
        </w:numPr>
      </w:pPr>
      <w:r>
        <w:t>reach</w:t>
      </w:r>
      <w:r w:rsidR="000B7199">
        <w:t>ing</w:t>
      </w:r>
      <w:r>
        <w:t xml:space="preserve"> out to colleagues in their Colleges/Institu</w:t>
      </w:r>
      <w:r w:rsidR="00EC137E">
        <w:t>t</w:t>
      </w:r>
      <w:r>
        <w:t xml:space="preserve">es/Units to feedback on the work of the group and seek </w:t>
      </w:r>
      <w:proofErr w:type="gramStart"/>
      <w:r>
        <w:t>input</w:t>
      </w:r>
      <w:proofErr w:type="gramEnd"/>
    </w:p>
    <w:p w14:paraId="2BF26BB5" w14:textId="056726C9" w:rsidR="007E7D89" w:rsidRDefault="007E7D89" w:rsidP="007E7D89">
      <w:pPr>
        <w:pStyle w:val="ListParagraph"/>
        <w:numPr>
          <w:ilvl w:val="0"/>
          <w:numId w:val="3"/>
        </w:numPr>
      </w:pPr>
      <w:r>
        <w:t xml:space="preserve">making themselves available to participate on working groups associated with strategic </w:t>
      </w:r>
      <w:proofErr w:type="gramStart"/>
      <w:r>
        <w:t>objectives</w:t>
      </w:r>
      <w:proofErr w:type="gramEnd"/>
    </w:p>
    <w:p w14:paraId="1625F990" w14:textId="77777777" w:rsidR="007E7D89" w:rsidRDefault="007E7D89" w:rsidP="007E7D89">
      <w:pPr>
        <w:rPr>
          <w:b/>
          <w:bCs/>
        </w:rPr>
      </w:pPr>
    </w:p>
    <w:p w14:paraId="0E1ADBE5" w14:textId="79370EC9" w:rsidR="007E7D89" w:rsidRPr="007E7D89" w:rsidRDefault="00D10569" w:rsidP="007E7D89">
      <w:pPr>
        <w:rPr>
          <w:b/>
          <w:bCs/>
        </w:rPr>
      </w:pPr>
      <w:r>
        <w:rPr>
          <w:b/>
          <w:bCs/>
        </w:rPr>
        <w:t>6</w:t>
      </w:r>
      <w:r w:rsidR="007E7D89" w:rsidRPr="007E7D89">
        <w:rPr>
          <w:b/>
          <w:bCs/>
        </w:rPr>
        <w:t>. Meetings</w:t>
      </w:r>
    </w:p>
    <w:p w14:paraId="37728B33" w14:textId="2A568ABF" w:rsidR="007E7D89" w:rsidRDefault="007E7D89" w:rsidP="0007609E">
      <w:pPr>
        <w:pStyle w:val="ListParagraph"/>
        <w:numPr>
          <w:ilvl w:val="0"/>
          <w:numId w:val="5"/>
        </w:numPr>
      </w:pPr>
      <w:r>
        <w:t xml:space="preserve">All meetings will be chaired by Professor Ciarán Ó </w:t>
      </w:r>
      <w:proofErr w:type="gramStart"/>
      <w:r>
        <w:t>hÓgartaigh</w:t>
      </w:r>
      <w:proofErr w:type="gramEnd"/>
    </w:p>
    <w:p w14:paraId="40530768" w14:textId="2BEF83D3" w:rsidR="007E7D89" w:rsidRDefault="007E7D89" w:rsidP="0007609E">
      <w:pPr>
        <w:pStyle w:val="ListParagraph"/>
        <w:numPr>
          <w:ilvl w:val="0"/>
          <w:numId w:val="5"/>
        </w:numPr>
      </w:pPr>
      <w:r>
        <w:t xml:space="preserve">A meeting quorum will be </w:t>
      </w:r>
      <w:r w:rsidR="00477120">
        <w:t>10</w:t>
      </w:r>
      <w:r>
        <w:t xml:space="preserve"> </w:t>
      </w:r>
      <w:proofErr w:type="gramStart"/>
      <w:r>
        <w:t>members</w:t>
      </w:r>
      <w:proofErr w:type="gramEnd"/>
    </w:p>
    <w:p w14:paraId="2876C086" w14:textId="301CA023" w:rsidR="007E7D89" w:rsidRDefault="007E7D89" w:rsidP="0007609E">
      <w:pPr>
        <w:pStyle w:val="ListParagraph"/>
        <w:numPr>
          <w:ilvl w:val="0"/>
          <w:numId w:val="5"/>
        </w:numPr>
      </w:pPr>
      <w:r>
        <w:t>Decisions made by consensus (i.e. members are satisfied with the decision even though it may not be their first choice). If not possible, advisory group chair makes final decision.</w:t>
      </w:r>
    </w:p>
    <w:p w14:paraId="6429999B" w14:textId="36AF0BBD" w:rsidR="007E7D89" w:rsidRDefault="007E7D89" w:rsidP="0007609E">
      <w:pPr>
        <w:pStyle w:val="ListParagraph"/>
        <w:numPr>
          <w:ilvl w:val="0"/>
          <w:numId w:val="5"/>
        </w:numPr>
      </w:pPr>
      <w:r>
        <w:t>Meeting agendas, minutes and supporting documents will be provided and archived by John Caulfield</w:t>
      </w:r>
    </w:p>
    <w:p w14:paraId="1FC01FA7" w14:textId="086345F6" w:rsidR="007E7D89" w:rsidRDefault="007E7D89" w:rsidP="0007609E">
      <w:pPr>
        <w:pStyle w:val="ListParagraph"/>
        <w:numPr>
          <w:ilvl w:val="0"/>
          <w:numId w:val="5"/>
        </w:numPr>
      </w:pPr>
      <w:r>
        <w:t>Frequency of meetings will vary throughout the year depending on the strategy development timeline. We will seek to regularise the day and time insofar as possible</w:t>
      </w:r>
      <w:r w:rsidR="0007609E">
        <w:t>.</w:t>
      </w:r>
    </w:p>
    <w:p w14:paraId="55AC927D" w14:textId="637F9973" w:rsidR="007E7D89" w:rsidRDefault="007E7D89" w:rsidP="0007609E">
      <w:pPr>
        <w:pStyle w:val="ListParagraph"/>
        <w:numPr>
          <w:ilvl w:val="0"/>
          <w:numId w:val="5"/>
        </w:numPr>
      </w:pPr>
      <w:r>
        <w:t xml:space="preserve">The meetings will take place on campus, alternating between the Quadrangle and other </w:t>
      </w:r>
      <w:proofErr w:type="gramStart"/>
      <w:r>
        <w:t>locations</w:t>
      </w:r>
      <w:proofErr w:type="gramEnd"/>
    </w:p>
    <w:p w14:paraId="36D0CA2E" w14:textId="7D8F387B" w:rsidR="00C55668" w:rsidRDefault="007E7D89" w:rsidP="0007609E">
      <w:pPr>
        <w:pStyle w:val="ListParagraph"/>
        <w:numPr>
          <w:ilvl w:val="0"/>
          <w:numId w:val="5"/>
        </w:numPr>
      </w:pPr>
      <w:r>
        <w:t>If required, sub</w:t>
      </w:r>
      <w:r w:rsidR="0007609E">
        <w:t>-</w:t>
      </w:r>
      <w:r>
        <w:t>group meetings will be arranged outside of these times at a time convenient to sub</w:t>
      </w:r>
      <w:r w:rsidR="002916B9">
        <w:t>-</w:t>
      </w:r>
      <w:r>
        <w:t xml:space="preserve">group </w:t>
      </w:r>
      <w:proofErr w:type="gramStart"/>
      <w:r>
        <w:t>members</w:t>
      </w:r>
      <w:proofErr w:type="gramEnd"/>
    </w:p>
    <w:sectPr w:rsidR="00C55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01D1" w14:textId="77777777" w:rsidR="00E73E39" w:rsidRDefault="00E73E39" w:rsidP="0007609E">
      <w:pPr>
        <w:spacing w:after="0" w:line="240" w:lineRule="auto"/>
      </w:pPr>
      <w:r>
        <w:separator/>
      </w:r>
    </w:p>
  </w:endnote>
  <w:endnote w:type="continuationSeparator" w:id="0">
    <w:p w14:paraId="1CA0D80C" w14:textId="77777777" w:rsidR="00E73E39" w:rsidRDefault="00E73E39" w:rsidP="0007609E">
      <w:pPr>
        <w:spacing w:after="0" w:line="240" w:lineRule="auto"/>
      </w:pPr>
      <w:r>
        <w:continuationSeparator/>
      </w:r>
    </w:p>
  </w:endnote>
  <w:endnote w:type="continuationNotice" w:id="1">
    <w:p w14:paraId="7757868F" w14:textId="77777777" w:rsidR="00E73E39" w:rsidRDefault="00E73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523F" w14:textId="77777777" w:rsidR="0007609E" w:rsidRDefault="00076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8123" w14:textId="77777777" w:rsidR="0007609E" w:rsidRDefault="00076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5236" w14:textId="77777777" w:rsidR="0007609E" w:rsidRDefault="00076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6DD8" w14:textId="77777777" w:rsidR="00E73E39" w:rsidRDefault="00E73E39" w:rsidP="0007609E">
      <w:pPr>
        <w:spacing w:after="0" w:line="240" w:lineRule="auto"/>
      </w:pPr>
      <w:r>
        <w:separator/>
      </w:r>
    </w:p>
  </w:footnote>
  <w:footnote w:type="continuationSeparator" w:id="0">
    <w:p w14:paraId="0DC769DD" w14:textId="77777777" w:rsidR="00E73E39" w:rsidRDefault="00E73E39" w:rsidP="0007609E">
      <w:pPr>
        <w:spacing w:after="0" w:line="240" w:lineRule="auto"/>
      </w:pPr>
      <w:r>
        <w:continuationSeparator/>
      </w:r>
    </w:p>
  </w:footnote>
  <w:footnote w:type="continuationNotice" w:id="1">
    <w:p w14:paraId="2B60EC31" w14:textId="77777777" w:rsidR="00E73E39" w:rsidRDefault="00E73E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10BA" w14:textId="5FDE33F7" w:rsidR="0007609E" w:rsidRDefault="00076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9313" w14:textId="6A7C81CA" w:rsidR="0007609E" w:rsidRDefault="00076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E053" w14:textId="38098272" w:rsidR="0007609E" w:rsidRDefault="00076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F3C"/>
    <w:multiLevelType w:val="hybridMultilevel"/>
    <w:tmpl w:val="42F8A7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1D90"/>
    <w:multiLevelType w:val="hybridMultilevel"/>
    <w:tmpl w:val="BB2AC5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2DB5"/>
    <w:multiLevelType w:val="hybridMultilevel"/>
    <w:tmpl w:val="7C901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3D4A"/>
    <w:multiLevelType w:val="hybridMultilevel"/>
    <w:tmpl w:val="F2AAEA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36BC4"/>
    <w:multiLevelType w:val="hybridMultilevel"/>
    <w:tmpl w:val="4EA2280C"/>
    <w:lvl w:ilvl="0" w:tplc="9F7E56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918055">
    <w:abstractNumId w:val="1"/>
  </w:num>
  <w:num w:numId="2" w16cid:durableId="2030134100">
    <w:abstractNumId w:val="4"/>
  </w:num>
  <w:num w:numId="3" w16cid:durableId="1063216922">
    <w:abstractNumId w:val="0"/>
  </w:num>
  <w:num w:numId="4" w16cid:durableId="1244536214">
    <w:abstractNumId w:val="3"/>
  </w:num>
  <w:num w:numId="5" w16cid:durableId="50031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89"/>
    <w:rsid w:val="0007609E"/>
    <w:rsid w:val="000B7199"/>
    <w:rsid w:val="00115869"/>
    <w:rsid w:val="002916B9"/>
    <w:rsid w:val="003106C0"/>
    <w:rsid w:val="003707B0"/>
    <w:rsid w:val="003917C0"/>
    <w:rsid w:val="00461DCC"/>
    <w:rsid w:val="00477120"/>
    <w:rsid w:val="005103EB"/>
    <w:rsid w:val="005D26EE"/>
    <w:rsid w:val="00710F91"/>
    <w:rsid w:val="007156A1"/>
    <w:rsid w:val="0076050F"/>
    <w:rsid w:val="0077482D"/>
    <w:rsid w:val="007B6452"/>
    <w:rsid w:val="007E7D89"/>
    <w:rsid w:val="007F3113"/>
    <w:rsid w:val="007F6E45"/>
    <w:rsid w:val="009B27B8"/>
    <w:rsid w:val="00AC721A"/>
    <w:rsid w:val="00B255BF"/>
    <w:rsid w:val="00B4506E"/>
    <w:rsid w:val="00BC72B8"/>
    <w:rsid w:val="00BD46B5"/>
    <w:rsid w:val="00C00931"/>
    <w:rsid w:val="00C02878"/>
    <w:rsid w:val="00C55668"/>
    <w:rsid w:val="00D10569"/>
    <w:rsid w:val="00D162CD"/>
    <w:rsid w:val="00E60EA2"/>
    <w:rsid w:val="00E73E39"/>
    <w:rsid w:val="00EC137E"/>
    <w:rsid w:val="00ED0AB7"/>
    <w:rsid w:val="00F876C6"/>
    <w:rsid w:val="00FC298B"/>
    <w:rsid w:val="1986EA86"/>
    <w:rsid w:val="61A5A9F1"/>
    <w:rsid w:val="7D0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4AC994"/>
  <w14:defaultImageDpi w14:val="32767"/>
  <w15:chartTrackingRefBased/>
  <w15:docId w15:val="{1BB8565E-858D-4175-878E-8E6826F0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09E"/>
  </w:style>
  <w:style w:type="paragraph" w:styleId="Footer">
    <w:name w:val="footer"/>
    <w:basedOn w:val="Normal"/>
    <w:link w:val="FooterChar"/>
    <w:uiPriority w:val="99"/>
    <w:unhideWhenUsed/>
    <w:rsid w:val="00076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09E"/>
  </w:style>
  <w:style w:type="table" w:styleId="TableGrid">
    <w:name w:val="Table Grid"/>
    <w:basedOn w:val="TableNormal"/>
    <w:uiPriority w:val="39"/>
    <w:rsid w:val="0077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Caulfield, John</dc:creator>
  <cp:keywords/>
  <dc:description/>
  <cp:lastModifiedBy>Caulfield, John</cp:lastModifiedBy>
  <cp:revision>26</cp:revision>
  <dcterms:created xsi:type="dcterms:W3CDTF">2023-12-08T11:23:00Z</dcterms:created>
  <dcterms:modified xsi:type="dcterms:W3CDTF">2024-04-05T15:49:00Z</dcterms:modified>
</cp:coreProperties>
</file>